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F5" w:rsidRPr="009C1EF5" w:rsidRDefault="009C1EF5" w:rsidP="009C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EF5">
        <w:rPr>
          <w:rFonts w:ascii="Times New Roman" w:hAnsi="Times New Roman" w:cs="Times New Roman"/>
          <w:b/>
          <w:bCs/>
          <w:sz w:val="28"/>
          <w:szCs w:val="28"/>
        </w:rPr>
        <w:t>Інформація щодо Центру надання адміністративних послуг</w:t>
      </w:r>
    </w:p>
    <w:p w:rsidR="00960FD0" w:rsidRPr="009C1EF5" w:rsidRDefault="009C1EF5" w:rsidP="009C1E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9C1E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Чернівецького</w:t>
      </w:r>
      <w:proofErr w:type="spellEnd"/>
      <w:r w:rsidRPr="009C1E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району</w:t>
      </w:r>
    </w:p>
    <w:p w:rsidR="00960FD0" w:rsidRDefault="00960FD0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03ACC" w:rsidRPr="009C1EF5" w:rsidRDefault="00603ACC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1. Загальні відомості про Центр</w:t>
      </w:r>
    </w:p>
    <w:p w:rsidR="00960FD0" w:rsidRPr="009C1EF5" w:rsidRDefault="00960FD0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tbl>
      <w:tblPr>
        <w:tblW w:w="10065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центру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0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(республіканський, обласний, обласний/міський, міський, районний у містах Києві, Севастополі, селищний)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9C1EF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EF5" w:rsidRDefault="009C1EF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Районний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Центру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 надання адмін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істративних послуг Чернівецької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райдержадміністрації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відкриття Центру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08.01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Розпорядчий документ органу про створення Центру </w:t>
            </w:r>
            <w:r w:rsidRPr="009C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(дата, номер, назва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9C1EF5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603ACC" w:rsidRPr="00960F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Розпорядження голови районної державної адміністрації від 16.09.2013 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603ACC" w:rsidRPr="00960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№226 "Про утворення Центру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дання адміністративних послуг"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Розпорядчі документи органу </w:t>
            </w:r>
            <w:r w:rsidRPr="009C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(дата, номер, назва)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утворив Центр, про:</w:t>
            </w:r>
          </w:p>
          <w:p w:rsidR="00603ACC" w:rsidRPr="009C1EF5" w:rsidRDefault="00603ACC" w:rsidP="00603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C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затвердження положення про Центр;</w:t>
            </w:r>
            <w:r w:rsidRPr="009C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регламент роботи Центру;</w:t>
            </w:r>
            <w:r w:rsidRPr="009C1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br/>
              <w:t>затвердження переліку адміністративних послуг, що надаються через Центр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9C1EF5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03ACC" w:rsidRDefault="009C1EF5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D91A95" w:rsidRPr="00D91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від 26.04.2017р. №77 "Про затвердження регламенту, положення та переліку адміністративних послуг, що надаються через Центр надання адміністративних послуг при Чернівецькій райдержадміністрації"</w:t>
            </w:r>
          </w:p>
          <w:p w:rsidR="00D91A95" w:rsidRPr="00603ACC" w:rsidRDefault="009C1EF5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D91A95" w:rsidRPr="00D91A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від 02.01.2018р. №1 "Про внесення змін до розпорядження голови райдержадміністрації від 26.04.2017 р. №77"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Меморандум (узгоджене рішення) щодо надання через Центр адміністративних послуг, які надаються територіальними органами центральних органів виконавчої влади, місцевими державними адміністраціями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Угода про співпра</w:t>
            </w:r>
            <w:r w:rsidR="001C7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цю між Відділом Держ</w:t>
            </w:r>
            <w:r w:rsidR="001C771C" w:rsidRPr="001C77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геокадастру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Чернівецькому районі Вінницької області та Чернівецькою районною державною адміністрацією в сфері надання адміністративних послуг. 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надання адміністративних послуг за принципом “єдиного вікна”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надання адміністративних послуг адміністратором (у разі наявності)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D91A9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Центру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603ACC" w:rsidP="009C1EF5">
            <w:pPr>
              <w:spacing w:after="0" w:line="240" w:lineRule="auto"/>
              <w:ind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область., смт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Чернівці,</w:t>
            </w:r>
          </w:p>
          <w:p w:rsidR="00603ACC" w:rsidRPr="001C771C" w:rsidRDefault="00E8334B" w:rsidP="009C1EF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Святомиколаївська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D91A95" w:rsidRPr="001C77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118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телефони/факси, адреси електронних скриньок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8B1CA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 (04357</w:t>
            </w:r>
            <w:r w:rsidR="00B11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)2-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B11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93</w:t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факс 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(04357</w:t>
            </w:r>
            <w:r w:rsidR="00603ACC"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)2-12-48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03ACC" w:rsidRPr="009C1EF5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="009C1EF5" w:rsidRPr="00043A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chernivtsicnap</w:t>
              </w:r>
              <w:r w:rsidR="009C1EF5" w:rsidRPr="00043A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C1EF5" w:rsidRPr="00043A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gmail.com</w:t>
              </w:r>
            </w:hyperlink>
            <w:r w:rsidR="009C1EF5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Веб-сторінки в мережі Інтернет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8F0DB9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E82A6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http://rda.chervlada.org.ua/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 роботи Центру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  <w:r w:rsid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–</w:t>
            </w:r>
            <w:r w:rsidR="00960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ятниця з 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8.00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год.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1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7.00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</w:tr>
    </w:tbl>
    <w:p w:rsidR="00D91A95" w:rsidRDefault="00D91A95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03ACC" w:rsidRPr="009C1EF5" w:rsidRDefault="00603ACC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2. Відомості щодо приміщення Центру</w:t>
      </w:r>
    </w:p>
    <w:p w:rsidR="00603ACC" w:rsidRPr="00603ACC" w:rsidRDefault="00603ACC" w:rsidP="006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5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150"/>
        <w:gridCol w:w="5386"/>
      </w:tblGrid>
      <w:tr w:rsidR="00603ACC" w:rsidRPr="00603ACC" w:rsidTr="009C1EF5">
        <w:trPr>
          <w:tblCellSpacing w:w="15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Наближеність приміщення до зупинки громадського транспорту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паркінгу біля приміщення з достатньою кількістю місць для паркування транспортних засобів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Облаштування пандусом входу до приміщення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приміщення:</w:t>
            </w:r>
          </w:p>
          <w:p w:rsidR="00603ACC" w:rsidRPr="00603ACC" w:rsidRDefault="00603ACC" w:rsidP="00603A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окреме приміщення/ частина приміщення;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поверхів, наявність ліфту;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зонування приміщення на “відкриту” та “закриту” частини;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у “відкритій” частині: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інформаційного холу та рецепції;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зони очікування;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зони обслуговування;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приміщення для зберігання документів, у т.ч. для зберігання бланків документів та документів суворого обліку (звітності)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9C1EF5" w:rsidP="0039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EF5" w:rsidRDefault="009C1EF5" w:rsidP="0039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EF5" w:rsidRDefault="00603ACC" w:rsidP="0039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окреме при</w:t>
            </w:r>
            <w:r w:rsidR="00D94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міщення  </w:t>
            </w:r>
            <w:r w:rsidR="00392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603ACC" w:rsidRPr="00603ACC" w:rsidRDefault="00392095" w:rsidP="0039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інформаційний стенд</w:t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книги скарг та пропозицій у Центрі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</w:tbl>
    <w:p w:rsidR="00603ACC" w:rsidRPr="009C1EF5" w:rsidRDefault="00603ACC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603A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3. Відомості щодо облаштування Центру з використанням інформаційних технологій</w:t>
      </w:r>
    </w:p>
    <w:p w:rsidR="00603ACC" w:rsidRPr="009C1EF5" w:rsidRDefault="00603ACC" w:rsidP="00603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tbl>
      <w:tblPr>
        <w:tblW w:w="10065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134"/>
        <w:gridCol w:w="5386"/>
      </w:tblGrid>
      <w:tr w:rsidR="00603ACC" w:rsidRPr="00603ACC" w:rsidTr="009C1EF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інформаційних стендів зі зразками заповнення заяв та необхідних для отримання адміністративних послуг документів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електронної системи керування чергою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немає необхідності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вільного доступу до мережі Інтернет для суб’єктів звернень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</w:tbl>
    <w:p w:rsidR="00603ACC" w:rsidRPr="009C1EF5" w:rsidRDefault="00603ACC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603AC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4. Адміністративні послуги, які надаються через Центр</w:t>
      </w:r>
    </w:p>
    <w:p w:rsidR="00960FD0" w:rsidRPr="00603ACC" w:rsidRDefault="00960FD0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065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603ACC" w:rsidRPr="00603ACC" w:rsidTr="009C1EF5">
        <w:trPr>
          <w:tblCellSpacing w:w="15" w:type="dxa"/>
        </w:trPr>
        <w:tc>
          <w:tcPr>
            <w:tcW w:w="4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адміністративних послуг, які видаються через Центр, з них: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D91A95" w:rsidRDefault="00D91A9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 послуги, що надаються територіальними органами центральних органів виконавчої влади, та їх посадовими особами, уповноваженими відповідно до закону надавати адміністративні послуги;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D91A95" w:rsidRDefault="00603ACC" w:rsidP="0058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60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6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адміністративні послуги, що надаються обласними, районними, районними у містах Києві та 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Севастополі, Київською та Севастопольською міськими державними адміністраціями (їх структурними підрозділами);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Default="00D91A9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31</w:t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603ACC"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03ACC" w:rsidRPr="00603A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надаються структурними підрозділами РДА</w:t>
            </w:r>
          </w:p>
          <w:p w:rsidR="00D91A95" w:rsidRDefault="00D91A9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Інші послуги</w:t>
            </w:r>
          </w:p>
          <w:p w:rsidR="00D91A95" w:rsidRPr="00D91A95" w:rsidRDefault="00D91A95" w:rsidP="0060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9</w:t>
            </w:r>
          </w:p>
        </w:tc>
      </w:tr>
    </w:tbl>
    <w:p w:rsidR="00960FD0" w:rsidRPr="009C1EF5" w:rsidRDefault="00960FD0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p w:rsidR="00603ACC" w:rsidRPr="009C1EF5" w:rsidRDefault="00603ACC" w:rsidP="006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5. Відповідальні особи,</w:t>
      </w:r>
      <w:r w:rsidR="009C1EF5"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  <w:r w:rsidRPr="009C1E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за організацію діяльності Центру</w:t>
      </w:r>
    </w:p>
    <w:p w:rsidR="00603ACC" w:rsidRPr="00603ACC" w:rsidRDefault="00603ACC" w:rsidP="0060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vertAnchor="text" w:tblpX="-224" w:tblpY="1"/>
        <w:tblOverlap w:val="never"/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4111"/>
        <w:gridCol w:w="5387"/>
      </w:tblGrid>
      <w:tr w:rsidR="00A90831" w:rsidRPr="00603ACC" w:rsidTr="009C1EF5">
        <w:trPr>
          <w:tblCellSpacing w:w="15" w:type="dxa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831" w:rsidRPr="00603ACC" w:rsidRDefault="00A90831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по-батькові;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посада; контактні телефони/факси;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адреси електронних скриньок осіб, які є відповідальними за роботу Центру:</w:t>
            </w:r>
            <w:r w:rsidRPr="00960F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1" descr="http://www.nikopol-rn.dp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kopol-rn.dp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Керівника Центру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F5" w:rsidRDefault="003E424C" w:rsidP="008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Кукурудза Олена Борисівна  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03ACC" w:rsidRPr="00B117BA" w:rsidRDefault="00B117BA" w:rsidP="008F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тел. (04357)</w:t>
            </w:r>
            <w:r w:rsidR="00D94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603ACC"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93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9C1EF5">
              <w:t xml:space="preserve"> </w:t>
            </w:r>
            <w:hyperlink r:id="rId7" w:history="1">
              <w:r w:rsidR="009C1EF5" w:rsidRPr="00043A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chernivtsicnap@gmail.com</w:t>
              </w:r>
            </w:hyperlink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Адміністраторів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0FD0" w:rsidRDefault="00B117BA" w:rsidP="008F0DB9">
            <w:pPr>
              <w:spacing w:after="0" w:line="240" w:lineRule="auto"/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Бральчук</w:t>
            </w:r>
            <w:proofErr w:type="spellEnd"/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Ліна Віталі</w:t>
            </w:r>
            <w:r w:rsidR="00392095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  <w:r w:rsidR="00960FD0" w:rsidRPr="00960FD0">
              <w:rPr>
                <w:rStyle w:val="header-user-name"/>
                <w:rFonts w:ascii="Times New Roman" w:hAnsi="Times New Roman" w:cs="Times New Roman"/>
                <w:sz w:val="24"/>
                <w:szCs w:val="24"/>
              </w:rPr>
              <w:t xml:space="preserve"> адміністратор</w:t>
            </w:r>
          </w:p>
          <w:p w:rsidR="00960FD0" w:rsidRPr="00603ACC" w:rsidRDefault="00960FD0" w:rsidP="008F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 </w:t>
            </w:r>
            <w:r w:rsidR="00B11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(04357)</w:t>
            </w:r>
            <w:r w:rsidR="00D94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117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D91A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93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факс </w:t>
            </w:r>
            <w:r w:rsidRPr="00960F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(04357) 2-12-48</w:t>
            </w:r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C1EF5">
              <w:t xml:space="preserve"> </w:t>
            </w:r>
            <w:hyperlink r:id="rId8" w:history="1">
              <w:r w:rsidR="009C1EF5" w:rsidRPr="00043A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chernivtsicnap@gmail.com</w:t>
              </w:r>
            </w:hyperlink>
            <w:r w:rsidR="009C1E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відповідальних осіб (у разі наявності)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03ACC" w:rsidRPr="00603ACC" w:rsidTr="009C1EF5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вільного доступу до мережі Інтернет для суб’єктів звернень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ACC" w:rsidRPr="00603ACC" w:rsidRDefault="00603ACC" w:rsidP="009C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A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</w:tr>
    </w:tbl>
    <w:p w:rsidR="00603ACC" w:rsidRPr="00603ACC" w:rsidRDefault="008B1CAC" w:rsidP="00D91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960F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textWrapping" w:clear="all"/>
      </w:r>
    </w:p>
    <w:p w:rsidR="00B13775" w:rsidRPr="00960FD0" w:rsidRDefault="00B13775">
      <w:pPr>
        <w:rPr>
          <w:rFonts w:ascii="Times New Roman" w:hAnsi="Times New Roman" w:cs="Times New Roman"/>
          <w:sz w:val="24"/>
          <w:szCs w:val="24"/>
        </w:rPr>
      </w:pPr>
    </w:p>
    <w:sectPr w:rsidR="00B13775" w:rsidRPr="00960FD0" w:rsidSect="00B13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ACC"/>
    <w:rsid w:val="000031E0"/>
    <w:rsid w:val="001106FB"/>
    <w:rsid w:val="001275EB"/>
    <w:rsid w:val="001C771C"/>
    <w:rsid w:val="002A5F46"/>
    <w:rsid w:val="00392095"/>
    <w:rsid w:val="003E424C"/>
    <w:rsid w:val="00506DAB"/>
    <w:rsid w:val="005324F7"/>
    <w:rsid w:val="00586550"/>
    <w:rsid w:val="00603ACC"/>
    <w:rsid w:val="00721CDC"/>
    <w:rsid w:val="007A593B"/>
    <w:rsid w:val="008B1CAC"/>
    <w:rsid w:val="008F0DB9"/>
    <w:rsid w:val="00960FD0"/>
    <w:rsid w:val="00993C59"/>
    <w:rsid w:val="009C1EF5"/>
    <w:rsid w:val="00A90831"/>
    <w:rsid w:val="00B06D5D"/>
    <w:rsid w:val="00B117BA"/>
    <w:rsid w:val="00B13775"/>
    <w:rsid w:val="00BB3BBC"/>
    <w:rsid w:val="00D91A95"/>
    <w:rsid w:val="00D94E24"/>
    <w:rsid w:val="00E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13ACD-B42F-4DED-A17D-7308B35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ACC"/>
  </w:style>
  <w:style w:type="paragraph" w:styleId="a3">
    <w:name w:val="Balloon Text"/>
    <w:basedOn w:val="a"/>
    <w:link w:val="a4"/>
    <w:uiPriority w:val="99"/>
    <w:semiHidden/>
    <w:unhideWhenUsed/>
    <w:rsid w:val="0060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CC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603ACC"/>
  </w:style>
  <w:style w:type="character" w:styleId="a5">
    <w:name w:val="Hyperlink"/>
    <w:basedOn w:val="a0"/>
    <w:uiPriority w:val="99"/>
    <w:unhideWhenUsed/>
    <w:rsid w:val="009C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ivtsicn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rnivtsicn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rda.chervlada.org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ernivtsicnap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makovii</cp:lastModifiedBy>
  <cp:revision>8</cp:revision>
  <cp:lastPrinted>2018-05-08T08:46:00Z</cp:lastPrinted>
  <dcterms:created xsi:type="dcterms:W3CDTF">2018-05-08T08:47:00Z</dcterms:created>
  <dcterms:modified xsi:type="dcterms:W3CDTF">2018-05-08T10:59:00Z</dcterms:modified>
</cp:coreProperties>
</file>