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C0" w:rsidRPr="000B44DE" w:rsidRDefault="008038C0" w:rsidP="00C755D3">
      <w:pPr>
        <w:pStyle w:val="aa"/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 w:eastAsia="uk-UA"/>
        </w:rPr>
        <w:t>проект</w:t>
      </w:r>
    </w:p>
    <w:p w:rsidR="00D40909" w:rsidRPr="000B44DE" w:rsidRDefault="00D40909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D40909" w:rsidRPr="000B44DE" w:rsidRDefault="00D40909" w:rsidP="0055462D">
      <w:pPr>
        <w:pStyle w:val="aa"/>
        <w:spacing w:line="276" w:lineRule="auto"/>
        <w:jc w:val="center"/>
        <w:rPr>
          <w:b/>
          <w:sz w:val="28"/>
          <w:szCs w:val="28"/>
        </w:rPr>
      </w:pPr>
      <w:bookmarkStart w:id="0" w:name="_Hlk448138301"/>
      <w:r w:rsidRPr="000B44DE">
        <w:rPr>
          <w:b/>
          <w:sz w:val="28"/>
          <w:szCs w:val="28"/>
        </w:rPr>
        <w:t xml:space="preserve">Про пріоритетні заходи щодо </w:t>
      </w:r>
      <w:bookmarkStart w:id="1" w:name="_Hlk479065109"/>
      <w:r w:rsidRPr="000B44DE">
        <w:rPr>
          <w:b/>
          <w:sz w:val="28"/>
          <w:szCs w:val="28"/>
        </w:rPr>
        <w:t>сприяння</w:t>
      </w:r>
      <w:r w:rsidR="001A42BC" w:rsidRPr="000B44DE">
        <w:rPr>
          <w:b/>
          <w:sz w:val="28"/>
          <w:szCs w:val="28"/>
        </w:rPr>
        <w:t xml:space="preserve"> зміцненню національної єдності</w:t>
      </w:r>
      <w:r w:rsidR="0055462D">
        <w:rPr>
          <w:b/>
          <w:sz w:val="28"/>
          <w:szCs w:val="28"/>
        </w:rPr>
        <w:t xml:space="preserve">, </w:t>
      </w:r>
      <w:r w:rsidRPr="000B44DE">
        <w:rPr>
          <w:b/>
          <w:sz w:val="28"/>
          <w:szCs w:val="28"/>
        </w:rPr>
        <w:t>консолідації українського суспільства, підтримки ініціатив громадськості у цій сфері</w:t>
      </w:r>
      <w:r w:rsidR="0055462D">
        <w:rPr>
          <w:b/>
          <w:sz w:val="28"/>
          <w:szCs w:val="28"/>
        </w:rPr>
        <w:t xml:space="preserve"> на 2017-2021 роки</w:t>
      </w:r>
    </w:p>
    <w:bookmarkEnd w:id="1"/>
    <w:p w:rsidR="00D40909" w:rsidRPr="000B44DE" w:rsidRDefault="00D40909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bookmarkEnd w:id="0"/>
    <w:p w:rsidR="00D40909" w:rsidRPr="000B44DE" w:rsidRDefault="00D40909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Відповідно до Указу Пр</w:t>
      </w:r>
      <w:r w:rsidR="00D94887" w:rsidRPr="000B44DE">
        <w:rPr>
          <w:sz w:val="28"/>
          <w:szCs w:val="28"/>
        </w:rPr>
        <w:t>езидента Ук</w:t>
      </w:r>
      <w:r w:rsidR="007F0A4A" w:rsidRPr="000B44DE">
        <w:rPr>
          <w:sz w:val="28"/>
          <w:szCs w:val="28"/>
        </w:rPr>
        <w:t xml:space="preserve">раїни від </w:t>
      </w:r>
      <w:r w:rsidR="00D94887" w:rsidRPr="000B44DE">
        <w:rPr>
          <w:sz w:val="28"/>
          <w:szCs w:val="28"/>
        </w:rPr>
        <w:t>1 грудня 2016 року № </w:t>
      </w:r>
      <w:r w:rsidRPr="000B44DE">
        <w:rPr>
          <w:sz w:val="28"/>
          <w:szCs w:val="28"/>
        </w:rPr>
        <w:t>534/2016 «Про пріоритетні заходи щодо сприяння зміцненню національної єдності та консолідації українського суспільства, підтримки ініціатив громадськості у цій сфері», з метою сприяння зміцненню національної єдності та консолідації українського суспільства, визначення пріоритетних заходів з вирішення цих питань, а також забезпечення взаємодії державних органів з організаціями громадянського суспільс</w:t>
      </w:r>
      <w:r w:rsidR="00514518" w:rsidRPr="000B44DE">
        <w:rPr>
          <w:sz w:val="28"/>
          <w:szCs w:val="28"/>
        </w:rPr>
        <w:t>тва з реалізації таких заходів:</w:t>
      </w:r>
    </w:p>
    <w:p w:rsidR="00543F64" w:rsidRPr="000B44DE" w:rsidRDefault="00543F64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D40909" w:rsidRPr="0038325B" w:rsidRDefault="00752F52" w:rsidP="0038325B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38325B">
        <w:rPr>
          <w:sz w:val="28"/>
          <w:szCs w:val="28"/>
        </w:rPr>
        <w:t xml:space="preserve">1. </w:t>
      </w:r>
      <w:r w:rsidR="0038325B" w:rsidRPr="0038325B">
        <w:rPr>
          <w:sz w:val="28"/>
          <w:szCs w:val="28"/>
        </w:rPr>
        <w:t>З</w:t>
      </w:r>
      <w:r w:rsidR="00D40909" w:rsidRPr="0038325B">
        <w:rPr>
          <w:sz w:val="28"/>
          <w:szCs w:val="28"/>
        </w:rPr>
        <w:t xml:space="preserve">атвердити план заходів щодо </w:t>
      </w:r>
      <w:r w:rsidR="0038325B" w:rsidRPr="0038325B">
        <w:rPr>
          <w:sz w:val="28"/>
          <w:szCs w:val="28"/>
        </w:rPr>
        <w:t>сприяння зміцненню національної єдності, консолідації українського суспільства, підтримки ініціатив громадськості у цій сфері на 2017-2021 роки</w:t>
      </w:r>
      <w:r w:rsidR="00912AD0" w:rsidRPr="0038325B">
        <w:rPr>
          <w:sz w:val="28"/>
          <w:szCs w:val="28"/>
        </w:rPr>
        <w:t xml:space="preserve"> (далі –</w:t>
      </w:r>
      <w:r w:rsidR="004347A6" w:rsidRPr="004347A6">
        <w:rPr>
          <w:sz w:val="28"/>
          <w:szCs w:val="28"/>
        </w:rPr>
        <w:t xml:space="preserve"> План</w:t>
      </w:r>
      <w:r w:rsidR="004347A6">
        <w:rPr>
          <w:sz w:val="28"/>
          <w:szCs w:val="28"/>
        </w:rPr>
        <w:t xml:space="preserve"> заходів</w:t>
      </w:r>
      <w:r w:rsidR="00912AD0" w:rsidRPr="0038325B">
        <w:rPr>
          <w:sz w:val="28"/>
          <w:szCs w:val="28"/>
        </w:rPr>
        <w:t>), що додається.</w:t>
      </w:r>
    </w:p>
    <w:p w:rsidR="00752F52" w:rsidRPr="000B44DE" w:rsidRDefault="00752F52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912AD0" w:rsidRPr="000B44DE" w:rsidRDefault="00752F52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2.</w:t>
      </w:r>
      <w:r w:rsidR="00221AD5" w:rsidRPr="000B44DE">
        <w:rPr>
          <w:sz w:val="28"/>
          <w:szCs w:val="28"/>
        </w:rPr>
        <w:t xml:space="preserve"> </w:t>
      </w:r>
      <w:bookmarkStart w:id="2" w:name="_Hlk479065527"/>
      <w:r w:rsidR="00912AD0" w:rsidRPr="000B44DE">
        <w:rPr>
          <w:sz w:val="28"/>
          <w:szCs w:val="28"/>
        </w:rPr>
        <w:t xml:space="preserve">Райдержадміністраціям, виконавчим комітетам міських рад міст обласного значення, структурним підрозділам облдержадміністрації </w:t>
      </w:r>
      <w:bookmarkEnd w:id="2"/>
      <w:r w:rsidR="00912AD0" w:rsidRPr="000B44DE">
        <w:rPr>
          <w:sz w:val="28"/>
          <w:szCs w:val="28"/>
        </w:rPr>
        <w:t>забезп</w:t>
      </w:r>
      <w:r w:rsidR="007305B5" w:rsidRPr="000B44DE">
        <w:rPr>
          <w:sz w:val="28"/>
          <w:szCs w:val="28"/>
        </w:rPr>
        <w:t xml:space="preserve">ечити виконання </w:t>
      </w:r>
      <w:r w:rsidR="004347A6">
        <w:rPr>
          <w:sz w:val="28"/>
          <w:szCs w:val="28"/>
        </w:rPr>
        <w:t>Плану з</w:t>
      </w:r>
      <w:r w:rsidR="007305B5" w:rsidRPr="000B44DE">
        <w:rPr>
          <w:sz w:val="28"/>
          <w:szCs w:val="28"/>
        </w:rPr>
        <w:t>аходів, про що</w:t>
      </w:r>
      <w:r w:rsidR="00912AD0" w:rsidRPr="000B44DE">
        <w:rPr>
          <w:sz w:val="28"/>
          <w:szCs w:val="28"/>
        </w:rPr>
        <w:t xml:space="preserve"> інформувати </w:t>
      </w:r>
      <w:r w:rsidR="00912AD0" w:rsidRPr="000B44DE">
        <w:rPr>
          <w:snapToGrid w:val="0"/>
          <w:sz w:val="28"/>
          <w:szCs w:val="28"/>
        </w:rPr>
        <w:t>Департамент інформаційної діяльності та комунікацій з гром</w:t>
      </w:r>
      <w:r w:rsidR="007305B5" w:rsidRPr="000B44DE">
        <w:rPr>
          <w:snapToGrid w:val="0"/>
          <w:sz w:val="28"/>
          <w:szCs w:val="28"/>
        </w:rPr>
        <w:t xml:space="preserve">адськістю облдержадміністрації </w:t>
      </w:r>
      <w:r w:rsidR="00912AD0" w:rsidRPr="000B44DE">
        <w:rPr>
          <w:snapToGrid w:val="0"/>
          <w:sz w:val="28"/>
          <w:szCs w:val="28"/>
        </w:rPr>
        <w:t xml:space="preserve">до </w:t>
      </w:r>
      <w:r w:rsidR="00543F64" w:rsidRPr="000B44DE">
        <w:rPr>
          <w:snapToGrid w:val="0"/>
          <w:sz w:val="28"/>
          <w:szCs w:val="28"/>
        </w:rPr>
        <w:t xml:space="preserve">20 грудня </w:t>
      </w:r>
      <w:r w:rsidR="007902D8">
        <w:rPr>
          <w:snapToGrid w:val="0"/>
          <w:sz w:val="28"/>
          <w:szCs w:val="28"/>
        </w:rPr>
        <w:t>протягом 2017-2021 років</w:t>
      </w:r>
      <w:r w:rsidR="00543F64" w:rsidRPr="000B44DE">
        <w:rPr>
          <w:snapToGrid w:val="0"/>
          <w:sz w:val="28"/>
          <w:szCs w:val="28"/>
        </w:rPr>
        <w:t xml:space="preserve"> для подальшого узагальнення та інформування облдержадміністрації до 10 січня </w:t>
      </w:r>
      <w:r w:rsidR="00941655">
        <w:rPr>
          <w:snapToGrid w:val="0"/>
          <w:sz w:val="28"/>
          <w:szCs w:val="28"/>
        </w:rPr>
        <w:t>протягом 2018-2022 років</w:t>
      </w:r>
      <w:r w:rsidR="00912AD0" w:rsidRPr="000B44DE">
        <w:rPr>
          <w:snapToGrid w:val="0"/>
          <w:sz w:val="28"/>
          <w:szCs w:val="28"/>
        </w:rPr>
        <w:t>.</w:t>
      </w:r>
    </w:p>
    <w:p w:rsidR="00912AD0" w:rsidRPr="000B44DE" w:rsidRDefault="00912AD0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8038C0" w:rsidRPr="000B44DE" w:rsidRDefault="00274567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3</w:t>
      </w:r>
      <w:r w:rsidR="008038C0" w:rsidRPr="000B44DE">
        <w:rPr>
          <w:sz w:val="28"/>
          <w:szCs w:val="28"/>
        </w:rPr>
        <w:t>. Контроль за виконанням цього розпорядження покласти на заступника голови</w:t>
      </w:r>
      <w:r w:rsidR="00584CCD" w:rsidRPr="000B44DE">
        <w:rPr>
          <w:sz w:val="28"/>
          <w:szCs w:val="28"/>
        </w:rPr>
        <w:t xml:space="preserve"> – </w:t>
      </w:r>
      <w:r w:rsidR="008038C0" w:rsidRPr="000B44DE">
        <w:rPr>
          <w:sz w:val="28"/>
          <w:szCs w:val="28"/>
        </w:rPr>
        <w:t>директора Департаменту освіти і науки</w:t>
      </w:r>
      <w:r w:rsidR="00584CCD" w:rsidRPr="000B44DE">
        <w:rPr>
          <w:sz w:val="28"/>
          <w:szCs w:val="28"/>
        </w:rPr>
        <w:t xml:space="preserve"> облдерж</w:t>
      </w:r>
      <w:r w:rsidR="008038C0" w:rsidRPr="000B44DE">
        <w:rPr>
          <w:sz w:val="28"/>
          <w:szCs w:val="28"/>
        </w:rPr>
        <w:t>адміністрації Івасюка І.Д.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274567" w:rsidRPr="000B44DE" w:rsidRDefault="00274567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165AD6" w:rsidRPr="000B44DE" w:rsidRDefault="00165AD6" w:rsidP="00C755D3">
      <w:pPr>
        <w:pStyle w:val="aa"/>
        <w:spacing w:line="276" w:lineRule="auto"/>
        <w:jc w:val="both"/>
        <w:rPr>
          <w:b/>
          <w:sz w:val="28"/>
          <w:szCs w:val="28"/>
          <w:lang w:val="ru-RU"/>
        </w:rPr>
      </w:pPr>
      <w:r w:rsidRPr="000B44DE">
        <w:rPr>
          <w:b/>
          <w:sz w:val="28"/>
          <w:szCs w:val="28"/>
          <w:lang w:val="ru-RU"/>
        </w:rPr>
        <w:t xml:space="preserve">   Заступник </w:t>
      </w:r>
      <w:proofErr w:type="spellStart"/>
      <w:r w:rsidRPr="000B44DE">
        <w:rPr>
          <w:b/>
          <w:sz w:val="28"/>
          <w:szCs w:val="28"/>
          <w:lang w:val="ru-RU"/>
        </w:rPr>
        <w:t>голови</w:t>
      </w:r>
      <w:proofErr w:type="spellEnd"/>
    </w:p>
    <w:p w:rsidR="008038C0" w:rsidRPr="000B44DE" w:rsidRDefault="00165AD6" w:rsidP="00C755D3">
      <w:pPr>
        <w:pStyle w:val="aa"/>
        <w:spacing w:line="276" w:lineRule="auto"/>
        <w:jc w:val="both"/>
        <w:rPr>
          <w:b/>
          <w:sz w:val="28"/>
          <w:szCs w:val="28"/>
          <w:lang w:val="ru-RU"/>
        </w:rPr>
      </w:pPr>
      <w:proofErr w:type="spellStart"/>
      <w:r w:rsidRPr="000B44DE">
        <w:rPr>
          <w:b/>
          <w:sz w:val="28"/>
          <w:szCs w:val="28"/>
          <w:lang w:val="ru-RU"/>
        </w:rPr>
        <w:t>облдерж</w:t>
      </w:r>
      <w:r w:rsidR="008038C0" w:rsidRPr="000B44DE">
        <w:rPr>
          <w:b/>
          <w:sz w:val="28"/>
          <w:szCs w:val="28"/>
          <w:lang w:val="ru-RU"/>
        </w:rPr>
        <w:t>адміністрації</w:t>
      </w:r>
      <w:proofErr w:type="spellEnd"/>
      <w:r w:rsidR="008038C0" w:rsidRPr="000B44DE">
        <w:rPr>
          <w:b/>
          <w:sz w:val="28"/>
          <w:szCs w:val="28"/>
          <w:lang w:val="ru-RU"/>
        </w:rPr>
        <w:t xml:space="preserve">  </w:t>
      </w:r>
      <w:r w:rsidR="00584CCD" w:rsidRPr="000B44DE">
        <w:rPr>
          <w:b/>
          <w:sz w:val="28"/>
          <w:szCs w:val="28"/>
          <w:lang w:val="ru-RU"/>
        </w:rPr>
        <w:t xml:space="preserve">         </w:t>
      </w:r>
      <w:r w:rsidRPr="000B44DE">
        <w:rPr>
          <w:b/>
          <w:sz w:val="28"/>
          <w:szCs w:val="28"/>
          <w:lang w:val="ru-RU"/>
        </w:rPr>
        <w:t xml:space="preserve">                                                       </w:t>
      </w:r>
      <w:r w:rsidR="00584CCD" w:rsidRPr="000B44DE">
        <w:rPr>
          <w:b/>
          <w:sz w:val="28"/>
          <w:szCs w:val="28"/>
          <w:lang w:val="ru-RU"/>
        </w:rPr>
        <w:t xml:space="preserve">       </w:t>
      </w:r>
      <w:r w:rsidR="008038C0" w:rsidRPr="000B44DE">
        <w:rPr>
          <w:b/>
          <w:sz w:val="28"/>
          <w:szCs w:val="28"/>
          <w:lang w:val="ru-RU"/>
        </w:rPr>
        <w:t xml:space="preserve">     </w:t>
      </w:r>
      <w:r w:rsidR="00105E8E" w:rsidRPr="000B44DE">
        <w:rPr>
          <w:b/>
          <w:sz w:val="28"/>
          <w:szCs w:val="28"/>
        </w:rPr>
        <w:t>А.</w:t>
      </w:r>
      <w:r w:rsidR="00584CCD" w:rsidRPr="000B44DE">
        <w:rPr>
          <w:b/>
          <w:sz w:val="28"/>
          <w:szCs w:val="28"/>
        </w:rPr>
        <w:t xml:space="preserve"> </w:t>
      </w:r>
      <w:r w:rsidR="00105E8E" w:rsidRPr="000B44DE">
        <w:rPr>
          <w:b/>
          <w:sz w:val="28"/>
          <w:szCs w:val="28"/>
        </w:rPr>
        <w:t>ГИЖКО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752F52" w:rsidRPr="000B44DE" w:rsidRDefault="00752F52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752F52" w:rsidRPr="000B44DE" w:rsidRDefault="00752F52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752F52" w:rsidRPr="000B44DE" w:rsidRDefault="00752F52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752F52" w:rsidRPr="000B44DE" w:rsidRDefault="00752F52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038C0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0731E" w:rsidRDefault="00D0731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0731E" w:rsidRDefault="00D0731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0731E" w:rsidRPr="000B44DE" w:rsidRDefault="00D0731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274567" w:rsidRPr="000B44DE" w:rsidRDefault="00303B89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Євтушенко</w:t>
      </w:r>
      <w:proofErr w:type="spellEnd"/>
      <w:r>
        <w:rPr>
          <w:sz w:val="28"/>
          <w:szCs w:val="28"/>
          <w:lang w:val="ru-RU"/>
        </w:rPr>
        <w:t xml:space="preserve"> Г.М</w:t>
      </w:r>
      <w:r w:rsidR="00274567" w:rsidRPr="000B44DE">
        <w:rPr>
          <w:sz w:val="28"/>
          <w:szCs w:val="28"/>
          <w:lang w:val="ru-RU"/>
        </w:rPr>
        <w:t>.         __________       _________</w:t>
      </w:r>
    </w:p>
    <w:p w:rsidR="00274567" w:rsidRPr="000B44DE" w:rsidRDefault="00274567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  <w:t xml:space="preserve">      (</w:t>
      </w:r>
      <w:proofErr w:type="spellStart"/>
      <w:proofErr w:type="gramStart"/>
      <w:r w:rsidRPr="000B44DE">
        <w:rPr>
          <w:sz w:val="28"/>
          <w:szCs w:val="28"/>
          <w:lang w:val="ru-RU"/>
        </w:rPr>
        <w:t>п</w:t>
      </w:r>
      <w:proofErr w:type="gramEnd"/>
      <w:r w:rsidRPr="000B44DE">
        <w:rPr>
          <w:sz w:val="28"/>
          <w:szCs w:val="28"/>
          <w:lang w:val="ru-RU"/>
        </w:rPr>
        <w:t>ідпис</w:t>
      </w:r>
      <w:proofErr w:type="spellEnd"/>
      <w:r w:rsidRPr="000B44DE">
        <w:rPr>
          <w:sz w:val="28"/>
          <w:szCs w:val="28"/>
          <w:lang w:val="ru-RU"/>
        </w:rPr>
        <w:t xml:space="preserve">)    </w:t>
      </w:r>
      <w:r w:rsidRPr="000B44DE">
        <w:rPr>
          <w:sz w:val="28"/>
          <w:szCs w:val="28"/>
          <w:lang w:val="ru-RU"/>
        </w:rPr>
        <w:tab/>
        <w:t>(дата)</w:t>
      </w:r>
    </w:p>
    <w:p w:rsidR="00274567" w:rsidRPr="000B44DE" w:rsidRDefault="00274567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/>
        </w:rPr>
        <w:t>Василюк С.М.        __________     _________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  <w:t xml:space="preserve">      (</w:t>
      </w:r>
      <w:proofErr w:type="spellStart"/>
      <w:proofErr w:type="gramStart"/>
      <w:r w:rsidRPr="000B44DE">
        <w:rPr>
          <w:sz w:val="28"/>
          <w:szCs w:val="28"/>
          <w:lang w:val="ru-RU"/>
        </w:rPr>
        <w:t>п</w:t>
      </w:r>
      <w:proofErr w:type="gramEnd"/>
      <w:r w:rsidRPr="000B44DE">
        <w:rPr>
          <w:sz w:val="28"/>
          <w:szCs w:val="28"/>
          <w:lang w:val="ru-RU"/>
        </w:rPr>
        <w:t>ідпис</w:t>
      </w:r>
      <w:proofErr w:type="spellEnd"/>
      <w:r w:rsidRPr="000B44DE">
        <w:rPr>
          <w:sz w:val="28"/>
          <w:szCs w:val="28"/>
          <w:lang w:val="ru-RU"/>
        </w:rPr>
        <w:t>)</w:t>
      </w:r>
      <w:r w:rsidRPr="000B44DE">
        <w:rPr>
          <w:sz w:val="28"/>
          <w:szCs w:val="28"/>
          <w:lang w:val="ru-RU"/>
        </w:rPr>
        <w:tab/>
        <w:t xml:space="preserve">           (дата)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/>
        </w:rPr>
        <w:t xml:space="preserve">Юр. </w:t>
      </w:r>
      <w:proofErr w:type="spellStart"/>
      <w:r w:rsidRPr="000B44DE">
        <w:rPr>
          <w:sz w:val="28"/>
          <w:szCs w:val="28"/>
          <w:lang w:val="ru-RU"/>
        </w:rPr>
        <w:t>відділ</w:t>
      </w:r>
      <w:proofErr w:type="spellEnd"/>
      <w:r w:rsidRPr="000B44DE">
        <w:rPr>
          <w:sz w:val="28"/>
          <w:szCs w:val="28"/>
          <w:lang w:val="ru-RU"/>
        </w:rPr>
        <w:t xml:space="preserve">     Хмарський Р.В.</w:t>
      </w:r>
      <w:r w:rsidR="00FF27C9" w:rsidRPr="000B44DE">
        <w:rPr>
          <w:sz w:val="28"/>
          <w:szCs w:val="28"/>
          <w:lang w:val="ru-RU"/>
        </w:rPr>
        <w:t xml:space="preserve"> </w:t>
      </w:r>
      <w:r w:rsidR="00FF27C9" w:rsidRPr="000B44DE">
        <w:rPr>
          <w:sz w:val="28"/>
          <w:szCs w:val="28"/>
          <w:lang w:val="ru-RU"/>
        </w:rPr>
        <w:tab/>
        <w:t xml:space="preserve">  </w:t>
      </w:r>
      <w:r w:rsidRPr="000B44DE">
        <w:rPr>
          <w:sz w:val="28"/>
          <w:szCs w:val="28"/>
          <w:lang w:val="ru-RU"/>
        </w:rPr>
        <w:t xml:space="preserve"> __________   _________</w:t>
      </w:r>
    </w:p>
    <w:p w:rsidR="008038C0" w:rsidRPr="000B44DE" w:rsidRDefault="00FF27C9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  <w:t xml:space="preserve">     </w:t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  <w:t>(</w:t>
      </w:r>
      <w:proofErr w:type="spellStart"/>
      <w:proofErr w:type="gramStart"/>
      <w:r w:rsidRPr="000B44DE">
        <w:rPr>
          <w:sz w:val="28"/>
          <w:szCs w:val="28"/>
          <w:lang w:val="ru-RU"/>
        </w:rPr>
        <w:t>п</w:t>
      </w:r>
      <w:proofErr w:type="gramEnd"/>
      <w:r w:rsidRPr="000B44DE">
        <w:rPr>
          <w:sz w:val="28"/>
          <w:szCs w:val="28"/>
          <w:lang w:val="ru-RU"/>
        </w:rPr>
        <w:t>і</w:t>
      </w:r>
      <w:r w:rsidR="008038C0" w:rsidRPr="000B44DE">
        <w:rPr>
          <w:sz w:val="28"/>
          <w:szCs w:val="28"/>
          <w:lang w:val="ru-RU"/>
        </w:rPr>
        <w:t>дпис</w:t>
      </w:r>
      <w:proofErr w:type="spellEnd"/>
      <w:r w:rsidR="008038C0" w:rsidRPr="000B44DE">
        <w:rPr>
          <w:sz w:val="28"/>
          <w:szCs w:val="28"/>
          <w:lang w:val="ru-RU"/>
        </w:rPr>
        <w:t>)</w:t>
      </w:r>
      <w:r w:rsidR="008038C0" w:rsidRPr="000B44DE">
        <w:rPr>
          <w:sz w:val="28"/>
          <w:szCs w:val="28"/>
          <w:lang w:val="ru-RU"/>
        </w:rPr>
        <w:tab/>
        <w:t xml:space="preserve">                     (дата)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B44DE">
        <w:rPr>
          <w:sz w:val="28"/>
          <w:szCs w:val="28"/>
          <w:lang w:val="ru-RU"/>
        </w:rPr>
        <w:t>Протокольна</w:t>
      </w:r>
      <w:proofErr w:type="spellEnd"/>
      <w:r w:rsidRPr="000B44DE">
        <w:rPr>
          <w:sz w:val="28"/>
          <w:szCs w:val="28"/>
          <w:lang w:val="ru-RU"/>
        </w:rPr>
        <w:t xml:space="preserve">   Дмитрук Л.М.           __________   _________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  <w:t xml:space="preserve">    </w:t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</w:r>
      <w:r w:rsidRPr="000B44DE">
        <w:rPr>
          <w:sz w:val="28"/>
          <w:szCs w:val="28"/>
          <w:lang w:val="ru-RU"/>
        </w:rPr>
        <w:tab/>
        <w:t xml:space="preserve"> (</w:t>
      </w:r>
      <w:proofErr w:type="spellStart"/>
      <w:proofErr w:type="gramStart"/>
      <w:r w:rsidRPr="000B44DE">
        <w:rPr>
          <w:sz w:val="28"/>
          <w:szCs w:val="28"/>
          <w:lang w:val="ru-RU"/>
        </w:rPr>
        <w:t>п</w:t>
      </w:r>
      <w:proofErr w:type="gramEnd"/>
      <w:r w:rsidRPr="000B44DE">
        <w:rPr>
          <w:sz w:val="28"/>
          <w:szCs w:val="28"/>
          <w:lang w:val="ru-RU"/>
        </w:rPr>
        <w:t>ідпис</w:t>
      </w:r>
      <w:proofErr w:type="spellEnd"/>
      <w:r w:rsidRPr="000B44DE">
        <w:rPr>
          <w:sz w:val="28"/>
          <w:szCs w:val="28"/>
          <w:lang w:val="ru-RU"/>
        </w:rPr>
        <w:t>)</w:t>
      </w:r>
      <w:r w:rsidRPr="000B44DE">
        <w:rPr>
          <w:sz w:val="28"/>
          <w:szCs w:val="28"/>
          <w:lang w:val="ru-RU"/>
        </w:rPr>
        <w:tab/>
        <w:t xml:space="preserve">  </w:t>
      </w:r>
      <w:r w:rsidRPr="000B44DE">
        <w:rPr>
          <w:sz w:val="28"/>
          <w:szCs w:val="28"/>
          <w:lang w:val="ru-RU"/>
        </w:rPr>
        <w:tab/>
        <w:t xml:space="preserve">      (дата)</w:t>
      </w:r>
      <w:r w:rsidRPr="000B44DE">
        <w:rPr>
          <w:sz w:val="28"/>
          <w:szCs w:val="28"/>
        </w:rPr>
        <w:br w:type="page"/>
      </w:r>
    </w:p>
    <w:p w:rsidR="008038C0" w:rsidRPr="000B44DE" w:rsidRDefault="008038C0" w:rsidP="009F7152">
      <w:pPr>
        <w:pStyle w:val="aa"/>
        <w:spacing w:line="276" w:lineRule="auto"/>
        <w:ind w:left="5103"/>
        <w:jc w:val="both"/>
        <w:rPr>
          <w:sz w:val="28"/>
          <w:szCs w:val="28"/>
          <w:lang w:eastAsia="uk-UA"/>
        </w:rPr>
      </w:pPr>
      <w:r w:rsidRPr="000B44DE">
        <w:rPr>
          <w:sz w:val="28"/>
          <w:szCs w:val="28"/>
          <w:lang w:eastAsia="uk-UA"/>
        </w:rPr>
        <w:lastRenderedPageBreak/>
        <w:t>ЗАТВЕРДЖЕНО</w:t>
      </w:r>
      <w:r w:rsidR="004604CC">
        <w:rPr>
          <w:sz w:val="28"/>
          <w:szCs w:val="28"/>
          <w:lang w:eastAsia="uk-UA"/>
        </w:rPr>
        <w:br/>
        <w:t>розпорядженням голови</w:t>
      </w:r>
    </w:p>
    <w:p w:rsidR="008038C0" w:rsidRPr="000B44DE" w:rsidRDefault="004604CC" w:rsidP="009F7152">
      <w:pPr>
        <w:pStyle w:val="aa"/>
        <w:spacing w:line="276" w:lineRule="auto"/>
        <w:ind w:left="510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облдержадміністрації</w:t>
      </w:r>
    </w:p>
    <w:p w:rsidR="008038C0" w:rsidRPr="000B44DE" w:rsidRDefault="008038C0" w:rsidP="009F7152">
      <w:pPr>
        <w:pStyle w:val="aa"/>
        <w:spacing w:line="276" w:lineRule="auto"/>
        <w:ind w:left="5103"/>
        <w:jc w:val="both"/>
        <w:rPr>
          <w:sz w:val="28"/>
          <w:szCs w:val="28"/>
          <w:lang w:eastAsia="uk-UA"/>
        </w:rPr>
      </w:pPr>
      <w:r w:rsidRPr="000B44DE">
        <w:rPr>
          <w:sz w:val="28"/>
          <w:szCs w:val="28"/>
          <w:lang w:eastAsia="uk-UA"/>
        </w:rPr>
        <w:t xml:space="preserve">від    </w:t>
      </w:r>
      <w:r w:rsidR="004604CC">
        <w:rPr>
          <w:sz w:val="28"/>
          <w:szCs w:val="28"/>
          <w:lang w:eastAsia="uk-UA"/>
        </w:rPr>
        <w:t>квітня</w:t>
      </w:r>
      <w:r w:rsidR="001A37BA" w:rsidRPr="000B44DE">
        <w:rPr>
          <w:sz w:val="28"/>
          <w:szCs w:val="28"/>
          <w:lang w:eastAsia="uk-UA"/>
        </w:rPr>
        <w:t xml:space="preserve"> </w:t>
      </w:r>
      <w:r w:rsidR="004604CC">
        <w:rPr>
          <w:sz w:val="28"/>
          <w:szCs w:val="28"/>
          <w:lang w:eastAsia="uk-UA"/>
        </w:rPr>
        <w:t>2017 року №    /2017</w:t>
      </w:r>
    </w:p>
    <w:p w:rsidR="008038C0" w:rsidRPr="000B44DE" w:rsidRDefault="008038C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752F52" w:rsidRPr="005E2437" w:rsidRDefault="00752F52" w:rsidP="00C755D3">
      <w:pPr>
        <w:pStyle w:val="aa"/>
        <w:spacing w:line="276" w:lineRule="auto"/>
        <w:jc w:val="center"/>
        <w:rPr>
          <w:b/>
          <w:sz w:val="28"/>
          <w:szCs w:val="28"/>
        </w:rPr>
      </w:pPr>
      <w:r w:rsidRPr="005E2437">
        <w:rPr>
          <w:b/>
          <w:sz w:val="28"/>
          <w:szCs w:val="28"/>
          <w:lang w:eastAsia="uk-UA"/>
        </w:rPr>
        <w:t>П</w:t>
      </w:r>
      <w:r w:rsidR="004604CC" w:rsidRPr="005E2437">
        <w:rPr>
          <w:b/>
          <w:sz w:val="28"/>
          <w:szCs w:val="28"/>
          <w:lang w:eastAsia="uk-UA"/>
        </w:rPr>
        <w:t>ЛАН  ЗАХОДІВ</w:t>
      </w:r>
    </w:p>
    <w:p w:rsidR="005F02F7" w:rsidRDefault="00233397" w:rsidP="005F02F7">
      <w:pPr>
        <w:pStyle w:val="a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</w:t>
      </w:r>
      <w:r w:rsidR="005F02F7" w:rsidRPr="000B44DE">
        <w:rPr>
          <w:b/>
          <w:sz w:val="28"/>
          <w:szCs w:val="28"/>
        </w:rPr>
        <w:t xml:space="preserve">сприяння </w:t>
      </w:r>
      <w:bookmarkStart w:id="3" w:name="_Hlk479066595"/>
      <w:r w:rsidR="005F02F7" w:rsidRPr="000B44DE">
        <w:rPr>
          <w:b/>
          <w:sz w:val="28"/>
          <w:szCs w:val="28"/>
        </w:rPr>
        <w:t>зміцненню національної єдності</w:t>
      </w:r>
      <w:r w:rsidR="005F02F7">
        <w:rPr>
          <w:b/>
          <w:sz w:val="28"/>
          <w:szCs w:val="28"/>
        </w:rPr>
        <w:t xml:space="preserve">, </w:t>
      </w:r>
      <w:r w:rsidR="005F02F7" w:rsidRPr="000B44DE">
        <w:rPr>
          <w:b/>
          <w:sz w:val="28"/>
          <w:szCs w:val="28"/>
        </w:rPr>
        <w:t>консолідації українського суспільства, підтримки ініціатив громадськості у цій сфері</w:t>
      </w:r>
      <w:bookmarkEnd w:id="3"/>
      <w:r w:rsidR="005F02F7">
        <w:rPr>
          <w:b/>
          <w:sz w:val="28"/>
          <w:szCs w:val="28"/>
        </w:rPr>
        <w:t xml:space="preserve"> на</w:t>
      </w:r>
    </w:p>
    <w:p w:rsidR="005F02F7" w:rsidRPr="000B44DE" w:rsidRDefault="005F02F7" w:rsidP="005F02F7">
      <w:pPr>
        <w:pStyle w:val="a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2017-2021 роки</w:t>
      </w:r>
    </w:p>
    <w:p w:rsidR="00560249" w:rsidRPr="000B44DE" w:rsidRDefault="00560249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A86E6E" w:rsidRDefault="009C0159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1. Сприяти</w:t>
      </w:r>
      <w:r w:rsidR="00A86E6E">
        <w:rPr>
          <w:sz w:val="28"/>
          <w:szCs w:val="28"/>
        </w:rPr>
        <w:t>:</w:t>
      </w:r>
    </w:p>
    <w:p w:rsidR="009C0159" w:rsidRDefault="00A86E6E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0159" w:rsidRPr="000B44DE">
        <w:rPr>
          <w:sz w:val="28"/>
          <w:szCs w:val="28"/>
        </w:rPr>
        <w:t>реалізації обласних громадських ініціатив, спрямованих на зміцнення національної єдності, утвердження патріотизму, відновлення і збереження національної пам'яті, розвиток національної свідомості, популяризацію духовно-культурної спадщини Українськог</w:t>
      </w:r>
      <w:r w:rsidR="00C45246">
        <w:rPr>
          <w:sz w:val="28"/>
          <w:szCs w:val="28"/>
        </w:rPr>
        <w:t>о народу, міжрегіональному співробітництву</w:t>
      </w:r>
      <w:r w:rsidR="00967604">
        <w:rPr>
          <w:sz w:val="28"/>
          <w:szCs w:val="28"/>
        </w:rPr>
        <w:t>.</w:t>
      </w:r>
    </w:p>
    <w:p w:rsidR="00644F1E" w:rsidRDefault="00644F1E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644F1E" w:rsidRDefault="00644F1E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  <w:bookmarkStart w:id="4" w:name="_Hlk479066199"/>
      <w:r>
        <w:rPr>
          <w:sz w:val="28"/>
          <w:szCs w:val="28"/>
        </w:rPr>
        <w:t xml:space="preserve">Райдержадміністрації, </w:t>
      </w:r>
      <w:r w:rsidR="005D7278" w:rsidRPr="00EE3D94">
        <w:rPr>
          <w:sz w:val="28"/>
          <w:szCs w:val="28"/>
        </w:rPr>
        <w:t>виконкоми міських рад міст обласного значення</w:t>
      </w:r>
      <w:r>
        <w:rPr>
          <w:sz w:val="28"/>
          <w:szCs w:val="28"/>
        </w:rPr>
        <w:t>, структурні підрозділи</w:t>
      </w:r>
      <w:r w:rsidRPr="000B44DE">
        <w:rPr>
          <w:sz w:val="28"/>
          <w:szCs w:val="28"/>
        </w:rPr>
        <w:t xml:space="preserve"> облдержадміністрації</w:t>
      </w:r>
    </w:p>
    <w:p w:rsidR="005D7278" w:rsidRDefault="005D7278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644F1E" w:rsidRPr="000B44DE" w:rsidRDefault="00644F1E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bookmarkEnd w:id="4"/>
    <w:p w:rsidR="00156534" w:rsidRDefault="00156534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A86E6E" w:rsidRPr="000B44DE" w:rsidRDefault="00A86E6E" w:rsidP="00A86E6E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44D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F589F">
        <w:rPr>
          <w:sz w:val="28"/>
          <w:szCs w:val="28"/>
        </w:rPr>
        <w:t>розвит</w:t>
      </w:r>
      <w:r w:rsidRPr="000B44DE">
        <w:rPr>
          <w:sz w:val="28"/>
          <w:szCs w:val="28"/>
        </w:rPr>
        <w:t>к</w:t>
      </w:r>
      <w:r>
        <w:rPr>
          <w:sz w:val="28"/>
          <w:szCs w:val="28"/>
        </w:rPr>
        <w:t>у та популяризації</w:t>
      </w:r>
      <w:r w:rsidRPr="000B44DE">
        <w:rPr>
          <w:sz w:val="28"/>
          <w:szCs w:val="28"/>
        </w:rPr>
        <w:t xml:space="preserve"> волонтерського руху</w:t>
      </w:r>
      <w:r>
        <w:rPr>
          <w:sz w:val="28"/>
          <w:szCs w:val="28"/>
        </w:rPr>
        <w:t xml:space="preserve"> на Вінниччині.</w:t>
      </w:r>
    </w:p>
    <w:p w:rsidR="00A86E6E" w:rsidRDefault="00A86E6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5F177B" w:rsidRDefault="005F177B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  <w:bookmarkStart w:id="5" w:name="_Hlk479066666"/>
      <w:r>
        <w:rPr>
          <w:sz w:val="28"/>
          <w:szCs w:val="28"/>
        </w:rPr>
        <w:t xml:space="preserve">Департамент соціальної та молодіжної політики </w:t>
      </w:r>
      <w:bookmarkEnd w:id="5"/>
      <w:r>
        <w:rPr>
          <w:sz w:val="28"/>
          <w:szCs w:val="28"/>
        </w:rPr>
        <w:t xml:space="preserve">облдержадміністрації, </w:t>
      </w:r>
      <w:bookmarkStart w:id="6" w:name="_Hlk479069209"/>
      <w:r>
        <w:rPr>
          <w:sz w:val="28"/>
          <w:szCs w:val="28"/>
        </w:rPr>
        <w:t xml:space="preserve">райдержадміністрації, </w:t>
      </w:r>
      <w:r w:rsidRPr="00EE3D94">
        <w:rPr>
          <w:sz w:val="28"/>
          <w:szCs w:val="28"/>
        </w:rPr>
        <w:t>виконкоми міських рад міст обласного значення</w:t>
      </w:r>
    </w:p>
    <w:bookmarkEnd w:id="6"/>
    <w:p w:rsidR="005F177B" w:rsidRDefault="005F177B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5F177B" w:rsidRPr="000B44DE" w:rsidRDefault="005F177B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  <w:bookmarkStart w:id="7" w:name="_Hlk479066687"/>
      <w:r>
        <w:rPr>
          <w:sz w:val="28"/>
          <w:szCs w:val="28"/>
        </w:rPr>
        <w:t>Протягом 2017-2021 років</w:t>
      </w:r>
    </w:p>
    <w:bookmarkEnd w:id="7"/>
    <w:p w:rsidR="00A86E6E" w:rsidRPr="000B44DE" w:rsidRDefault="00A86E6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A86E6E" w:rsidRDefault="00051CDF" w:rsidP="00C755D3">
      <w:pPr>
        <w:pStyle w:val="aa"/>
        <w:spacing w:line="276" w:lineRule="auto"/>
        <w:ind w:firstLine="708"/>
        <w:jc w:val="both"/>
        <w:rPr>
          <w:sz w:val="28"/>
          <w:szCs w:val="28"/>
          <w:lang w:eastAsia="uk-UA"/>
        </w:rPr>
      </w:pPr>
      <w:r w:rsidRPr="002B153B">
        <w:rPr>
          <w:sz w:val="28"/>
          <w:szCs w:val="28"/>
          <w:lang w:eastAsia="uk-UA"/>
        </w:rPr>
        <w:t xml:space="preserve">2. </w:t>
      </w:r>
      <w:r w:rsidR="009C0159" w:rsidRPr="002B153B">
        <w:rPr>
          <w:sz w:val="28"/>
          <w:szCs w:val="28"/>
          <w:lang w:eastAsia="uk-UA"/>
        </w:rPr>
        <w:t>Забезпеч</w:t>
      </w:r>
      <w:r w:rsidR="00156534" w:rsidRPr="002B153B">
        <w:rPr>
          <w:sz w:val="28"/>
          <w:szCs w:val="28"/>
          <w:lang w:eastAsia="uk-UA"/>
        </w:rPr>
        <w:t>и</w:t>
      </w:r>
      <w:r w:rsidR="002F0E39" w:rsidRPr="002B153B">
        <w:rPr>
          <w:sz w:val="28"/>
          <w:szCs w:val="28"/>
          <w:lang w:eastAsia="uk-UA"/>
        </w:rPr>
        <w:t>ти</w:t>
      </w:r>
      <w:r w:rsidR="00A86E6E">
        <w:rPr>
          <w:sz w:val="28"/>
          <w:szCs w:val="28"/>
          <w:lang w:eastAsia="uk-UA"/>
        </w:rPr>
        <w:t>:</w:t>
      </w:r>
    </w:p>
    <w:p w:rsidR="00030742" w:rsidRPr="00030742" w:rsidRDefault="00A86E6E" w:rsidP="00030742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1)</w:t>
      </w:r>
      <w:r w:rsidR="002F0E39" w:rsidRPr="002B153B">
        <w:rPr>
          <w:sz w:val="28"/>
          <w:szCs w:val="28"/>
          <w:lang w:eastAsia="uk-UA"/>
        </w:rPr>
        <w:t xml:space="preserve"> </w:t>
      </w:r>
      <w:r w:rsidR="009C0159" w:rsidRPr="002B153B">
        <w:rPr>
          <w:sz w:val="28"/>
          <w:szCs w:val="28"/>
          <w:lang w:eastAsia="uk-UA"/>
        </w:rPr>
        <w:t xml:space="preserve">підтримку </w:t>
      </w:r>
      <w:r w:rsidR="002B153B" w:rsidRPr="002B153B">
        <w:rPr>
          <w:sz w:val="28"/>
          <w:szCs w:val="28"/>
        </w:rPr>
        <w:t>програм (проектів, заходів), розроблених інститутами громадянського суспільства, для виконання (реалізації) яких нада</w:t>
      </w:r>
      <w:r w:rsidR="00012659">
        <w:rPr>
          <w:sz w:val="28"/>
          <w:szCs w:val="28"/>
        </w:rPr>
        <w:t>ється</w:t>
      </w:r>
      <w:r w:rsidR="002B153B" w:rsidRPr="002B153B">
        <w:rPr>
          <w:sz w:val="28"/>
          <w:szCs w:val="28"/>
        </w:rPr>
        <w:t xml:space="preserve"> фінансова підтримка за рахунок коштів обласного бюджету</w:t>
      </w:r>
      <w:r w:rsidR="00012659">
        <w:rPr>
          <w:sz w:val="28"/>
          <w:szCs w:val="28"/>
        </w:rPr>
        <w:t>,</w:t>
      </w:r>
      <w:r w:rsidR="006C1B85">
        <w:rPr>
          <w:sz w:val="28"/>
          <w:szCs w:val="28"/>
        </w:rPr>
        <w:t xml:space="preserve"> </w:t>
      </w:r>
      <w:r w:rsidR="00156534" w:rsidRPr="000B44DE">
        <w:rPr>
          <w:sz w:val="28"/>
          <w:szCs w:val="28"/>
        </w:rPr>
        <w:t xml:space="preserve">спрямованих на </w:t>
      </w:r>
      <w:r w:rsidR="00030742">
        <w:rPr>
          <w:sz w:val="28"/>
          <w:szCs w:val="28"/>
        </w:rPr>
        <w:t>зміцнення</w:t>
      </w:r>
      <w:r w:rsidR="00030742" w:rsidRPr="00030742">
        <w:rPr>
          <w:sz w:val="28"/>
          <w:szCs w:val="28"/>
        </w:rPr>
        <w:t xml:space="preserve"> національної єдності, консолідації українського суспільства, підтримки ініціатив громадськості у цій сфері</w:t>
      </w:r>
      <w:r w:rsidR="004D7173">
        <w:rPr>
          <w:sz w:val="28"/>
          <w:szCs w:val="28"/>
        </w:rPr>
        <w:t>.</w:t>
      </w:r>
    </w:p>
    <w:p w:rsidR="004D7173" w:rsidRDefault="004D7173" w:rsidP="00C755D3">
      <w:pPr>
        <w:pStyle w:val="aa"/>
        <w:spacing w:line="276" w:lineRule="auto"/>
        <w:ind w:firstLine="708"/>
        <w:jc w:val="both"/>
        <w:rPr>
          <w:sz w:val="28"/>
          <w:szCs w:val="28"/>
        </w:rPr>
      </w:pPr>
    </w:p>
    <w:p w:rsidR="004D7173" w:rsidRDefault="004D7173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Департаменти облдержадміністрації:</w:t>
      </w:r>
      <w:r w:rsidR="00E53405">
        <w:rPr>
          <w:sz w:val="28"/>
          <w:szCs w:val="28"/>
        </w:rPr>
        <w:t xml:space="preserve"> </w:t>
      </w:r>
      <w:r>
        <w:rPr>
          <w:sz w:val="28"/>
          <w:szCs w:val="28"/>
        </w:rPr>
        <w:t>соціальної та молодіжної політики, інформаційної діяльності та комунікацій з громадськістю</w:t>
      </w:r>
    </w:p>
    <w:p w:rsidR="004D7173" w:rsidRDefault="004D7173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4D7173" w:rsidRPr="000B44DE" w:rsidRDefault="004D7173" w:rsidP="00E53405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4D7173" w:rsidRDefault="004D7173" w:rsidP="00C755D3">
      <w:pPr>
        <w:pStyle w:val="aa"/>
        <w:spacing w:line="276" w:lineRule="auto"/>
        <w:ind w:firstLine="708"/>
        <w:jc w:val="both"/>
        <w:rPr>
          <w:sz w:val="28"/>
          <w:szCs w:val="28"/>
        </w:rPr>
      </w:pPr>
    </w:p>
    <w:p w:rsidR="00156534" w:rsidRPr="000B44DE" w:rsidRDefault="0013298D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2)</w:t>
      </w:r>
      <w:r w:rsidR="004F1773">
        <w:rPr>
          <w:sz w:val="28"/>
          <w:szCs w:val="28"/>
          <w:lang w:eastAsia="uk-UA"/>
        </w:rPr>
        <w:t xml:space="preserve"> </w:t>
      </w:r>
      <w:r w:rsidR="003C6E3E">
        <w:rPr>
          <w:sz w:val="28"/>
          <w:szCs w:val="28"/>
          <w:lang w:eastAsia="uk-UA"/>
        </w:rPr>
        <w:t xml:space="preserve">створення та постійне наповнення протягом 2017-2021 років </w:t>
      </w:r>
      <w:r w:rsidR="00CB46C1">
        <w:rPr>
          <w:sz w:val="28"/>
          <w:szCs w:val="28"/>
          <w:lang w:eastAsia="uk-UA"/>
        </w:rPr>
        <w:t xml:space="preserve">спеціальної </w:t>
      </w:r>
      <w:r w:rsidR="003E3D3B">
        <w:rPr>
          <w:sz w:val="28"/>
          <w:szCs w:val="28"/>
          <w:lang w:eastAsia="uk-UA"/>
        </w:rPr>
        <w:t>тематичної</w:t>
      </w:r>
      <w:r w:rsidR="00E01ACD">
        <w:rPr>
          <w:sz w:val="28"/>
          <w:szCs w:val="28"/>
          <w:lang w:eastAsia="uk-UA"/>
        </w:rPr>
        <w:t xml:space="preserve"> </w:t>
      </w:r>
      <w:r w:rsidR="00CB46C1">
        <w:rPr>
          <w:sz w:val="28"/>
          <w:szCs w:val="28"/>
          <w:lang w:eastAsia="uk-UA"/>
        </w:rPr>
        <w:t xml:space="preserve">рубрики на офіційному </w:t>
      </w:r>
      <w:r w:rsidR="003E3D3B">
        <w:rPr>
          <w:sz w:val="28"/>
          <w:szCs w:val="28"/>
          <w:lang w:eastAsia="uk-UA"/>
        </w:rPr>
        <w:t>веб-</w:t>
      </w:r>
      <w:r w:rsidR="00CB46C1">
        <w:rPr>
          <w:sz w:val="28"/>
          <w:szCs w:val="28"/>
          <w:lang w:eastAsia="uk-UA"/>
        </w:rPr>
        <w:t>сайті облдержадміністрації</w:t>
      </w:r>
      <w:r w:rsidR="00156534" w:rsidRPr="000B44DE">
        <w:rPr>
          <w:sz w:val="28"/>
          <w:szCs w:val="28"/>
          <w:lang w:eastAsia="uk-UA"/>
        </w:rPr>
        <w:t xml:space="preserve"> для поширення інформації про історію Українського народу, досягнення наших співвітчизників та їх внесок у розвиток світової цивілізації, сучасні події в Україні, зміцнення національної єдності, консолідації</w:t>
      </w:r>
      <w:r w:rsidR="0085369C">
        <w:rPr>
          <w:sz w:val="28"/>
          <w:szCs w:val="28"/>
          <w:lang w:eastAsia="uk-UA"/>
        </w:rPr>
        <w:t xml:space="preserve"> українського</w:t>
      </w:r>
      <w:r w:rsidR="00156534" w:rsidRPr="000B44DE">
        <w:rPr>
          <w:sz w:val="28"/>
          <w:szCs w:val="28"/>
          <w:lang w:eastAsia="uk-UA"/>
        </w:rPr>
        <w:t xml:space="preserve"> сусп</w:t>
      </w:r>
      <w:r w:rsidR="00872C15">
        <w:rPr>
          <w:sz w:val="28"/>
          <w:szCs w:val="28"/>
          <w:lang w:eastAsia="uk-UA"/>
        </w:rPr>
        <w:t>ільства, національно-патріотичного</w:t>
      </w:r>
      <w:r w:rsidR="00156534" w:rsidRPr="000B44DE">
        <w:rPr>
          <w:sz w:val="28"/>
          <w:szCs w:val="28"/>
          <w:lang w:eastAsia="uk-UA"/>
        </w:rPr>
        <w:t xml:space="preserve"> виховання </w:t>
      </w:r>
      <w:r w:rsidR="00872C15" w:rsidRPr="000B44DE">
        <w:rPr>
          <w:sz w:val="28"/>
          <w:szCs w:val="28"/>
          <w:lang w:eastAsia="uk-UA"/>
        </w:rPr>
        <w:t>підростаючого покоління українців</w:t>
      </w:r>
      <w:r w:rsidR="00156534" w:rsidRPr="000B44DE">
        <w:rPr>
          <w:sz w:val="28"/>
          <w:szCs w:val="28"/>
          <w:lang w:eastAsia="uk-UA"/>
        </w:rPr>
        <w:t xml:space="preserve">, подолання існуючих </w:t>
      </w:r>
      <w:r w:rsidR="0085369C">
        <w:rPr>
          <w:sz w:val="28"/>
          <w:szCs w:val="28"/>
          <w:lang w:eastAsia="uk-UA"/>
        </w:rPr>
        <w:t xml:space="preserve">в суспільстві </w:t>
      </w:r>
      <w:r w:rsidR="00156534" w:rsidRPr="000B44DE">
        <w:rPr>
          <w:sz w:val="28"/>
          <w:szCs w:val="28"/>
          <w:lang w:eastAsia="uk-UA"/>
        </w:rPr>
        <w:t>стереотипів та пропагандистських міфів, спрямованих на руйнування єдності Українського народу.</w:t>
      </w:r>
    </w:p>
    <w:p w:rsidR="00156534" w:rsidRDefault="00156534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F8094F" w:rsidRDefault="00F8094F" w:rsidP="00F8094F">
      <w:pPr>
        <w:pStyle w:val="aa"/>
        <w:spacing w:line="276" w:lineRule="auto"/>
        <w:ind w:left="5103"/>
        <w:jc w:val="both"/>
        <w:rPr>
          <w:sz w:val="28"/>
          <w:szCs w:val="28"/>
        </w:rPr>
      </w:pPr>
      <w:bookmarkStart w:id="8" w:name="_Hlk479067951"/>
      <w:r>
        <w:rPr>
          <w:sz w:val="28"/>
          <w:szCs w:val="28"/>
        </w:rPr>
        <w:t>Департаменти облдержадміністрації: освіти та науки, інформаційної діяльності та комунікацій з громадськістю</w:t>
      </w:r>
    </w:p>
    <w:p w:rsidR="00F8094F" w:rsidRDefault="00F8094F" w:rsidP="00F8094F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облдержадміністрації: культури і мистецтв, інформаційних технологій</w:t>
      </w:r>
    </w:p>
    <w:p w:rsidR="00F8094F" w:rsidRDefault="00F8094F" w:rsidP="00F8094F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F8094F" w:rsidRPr="000B44DE" w:rsidRDefault="00F8094F" w:rsidP="00F8094F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bookmarkEnd w:id="8"/>
    <w:p w:rsidR="00DC281F" w:rsidRDefault="00DC281F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F3409E" w:rsidRPr="000B44DE" w:rsidRDefault="00F3409E" w:rsidP="00F3409E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3)</w:t>
      </w:r>
      <w:r w:rsidRPr="000B44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популяризацію,</w:t>
      </w:r>
      <w:r w:rsidRPr="000B44DE">
        <w:rPr>
          <w:sz w:val="28"/>
          <w:szCs w:val="28"/>
          <w:lang w:eastAsia="uk-UA"/>
        </w:rPr>
        <w:t xml:space="preserve"> організацію</w:t>
      </w:r>
      <w:r>
        <w:rPr>
          <w:sz w:val="28"/>
          <w:szCs w:val="28"/>
          <w:lang w:eastAsia="uk-UA"/>
        </w:rPr>
        <w:t xml:space="preserve"> та проведення серед учнівської та студентської молоді</w:t>
      </w:r>
      <w:r w:rsidRPr="000B44DE">
        <w:rPr>
          <w:sz w:val="28"/>
          <w:szCs w:val="28"/>
          <w:lang w:eastAsia="uk-UA"/>
        </w:rPr>
        <w:t xml:space="preserve"> конкурсів робіт, присвячених темам звитяг Українського народу у боротьбі за волю і незалежність, історії державних символів України, національно-патріотичного виховання.</w:t>
      </w:r>
    </w:p>
    <w:p w:rsidR="00F3409E" w:rsidRDefault="00F3409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F3409E" w:rsidRDefault="00F3409E" w:rsidP="00F3409E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Департаменти облдержадміністрації: освіти </w:t>
      </w:r>
      <w:r w:rsidR="00025C1D">
        <w:rPr>
          <w:sz w:val="28"/>
          <w:szCs w:val="28"/>
        </w:rPr>
        <w:t>і</w:t>
      </w:r>
      <w:r>
        <w:rPr>
          <w:sz w:val="28"/>
          <w:szCs w:val="28"/>
        </w:rPr>
        <w:t xml:space="preserve"> науки, соціальної та молодіжної політики</w:t>
      </w:r>
    </w:p>
    <w:p w:rsidR="00F3409E" w:rsidRDefault="00F3409E" w:rsidP="00F3409E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F3409E" w:rsidRPr="000B44DE" w:rsidRDefault="00F3409E" w:rsidP="00F3409E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F3409E" w:rsidRDefault="00F3409E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0214AF" w:rsidRPr="000B44DE" w:rsidRDefault="00F3409E" w:rsidP="000214AF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</w:t>
      </w:r>
      <w:r w:rsidR="000214AF">
        <w:rPr>
          <w:sz w:val="28"/>
          <w:szCs w:val="28"/>
          <w:lang w:eastAsia="uk-UA"/>
        </w:rPr>
        <w:t>)</w:t>
      </w:r>
      <w:r w:rsidR="000214AF" w:rsidRPr="000B44DE">
        <w:rPr>
          <w:sz w:val="28"/>
          <w:szCs w:val="28"/>
          <w:lang w:eastAsia="uk-UA"/>
        </w:rPr>
        <w:t xml:space="preserve"> взаємодію органів виконавчої влади з інститутами громадянського суспільства з метою підтримки ініціатив громадсь</w:t>
      </w:r>
      <w:r w:rsidR="0021241B">
        <w:rPr>
          <w:sz w:val="28"/>
          <w:szCs w:val="28"/>
          <w:lang w:eastAsia="uk-UA"/>
        </w:rPr>
        <w:t xml:space="preserve">кості, спрямованих </w:t>
      </w:r>
      <w:r w:rsidR="000214AF" w:rsidRPr="000B44DE">
        <w:rPr>
          <w:sz w:val="28"/>
          <w:szCs w:val="28"/>
          <w:lang w:eastAsia="uk-UA"/>
        </w:rPr>
        <w:t>на:</w:t>
      </w:r>
    </w:p>
    <w:p w:rsidR="000214AF" w:rsidRDefault="000214AF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0214AF" w:rsidRDefault="000214AF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BC7A76" w:rsidRPr="000B44DE" w:rsidRDefault="007C3873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  <w:lang w:eastAsia="uk-UA"/>
        </w:rPr>
        <w:lastRenderedPageBreak/>
        <w:t>поширення інформації стосовно інтеграційного курсу України в Європейський політичний, економічний та правовий простір</w:t>
      </w:r>
      <w:r w:rsidR="00BC7A76" w:rsidRPr="000B44DE">
        <w:rPr>
          <w:sz w:val="28"/>
          <w:szCs w:val="28"/>
          <w:lang w:eastAsia="uk-UA"/>
        </w:rPr>
        <w:t xml:space="preserve">, </w:t>
      </w:r>
      <w:r w:rsidR="00BC7A76" w:rsidRPr="000B44DE">
        <w:rPr>
          <w:sz w:val="28"/>
          <w:szCs w:val="28"/>
        </w:rPr>
        <w:t xml:space="preserve">євроатлантичний </w:t>
      </w:r>
      <w:proofErr w:type="spellStart"/>
      <w:r w:rsidR="00BC7A76" w:rsidRPr="000B44DE">
        <w:rPr>
          <w:sz w:val="28"/>
          <w:szCs w:val="28"/>
        </w:rPr>
        <w:t>безпековий</w:t>
      </w:r>
      <w:proofErr w:type="spellEnd"/>
      <w:r w:rsidR="00BC7A76" w:rsidRPr="000B44DE">
        <w:rPr>
          <w:sz w:val="28"/>
          <w:szCs w:val="28"/>
        </w:rPr>
        <w:t xml:space="preserve"> простір;</w:t>
      </w:r>
    </w:p>
    <w:p w:rsidR="00C768DB" w:rsidRDefault="00C768DB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555610" w:rsidRDefault="00555610" w:rsidP="00555610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міжнародного співробітництва та регіонального розвитку облдержадміністрації</w:t>
      </w:r>
    </w:p>
    <w:p w:rsidR="00555610" w:rsidRDefault="00555610" w:rsidP="00555610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555610" w:rsidRPr="000B44DE" w:rsidRDefault="00555610" w:rsidP="00555610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555610" w:rsidRPr="000B44DE" w:rsidRDefault="00555610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7C3873" w:rsidRPr="000B44DE" w:rsidRDefault="00984992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національно-патріотичне та військово-патріотичне</w:t>
      </w:r>
      <w:r w:rsidR="009D6A68">
        <w:rPr>
          <w:sz w:val="28"/>
          <w:szCs w:val="28"/>
          <w:lang w:eastAsia="uk-UA"/>
        </w:rPr>
        <w:t xml:space="preserve"> виховання дітей та</w:t>
      </w:r>
      <w:r w:rsidR="007C3873" w:rsidRPr="000B44DE">
        <w:rPr>
          <w:sz w:val="28"/>
          <w:szCs w:val="28"/>
          <w:lang w:eastAsia="uk-UA"/>
        </w:rPr>
        <w:t xml:space="preserve"> молоді, створення умов для їх розвитку, як творчих особистостей;</w:t>
      </w:r>
    </w:p>
    <w:p w:rsidR="00BC7A76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0C3DCD" w:rsidRDefault="000C3DCD" w:rsidP="000C3DCD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Департаменти облдержадміністрації: освіти </w:t>
      </w:r>
      <w:r w:rsidR="00025C1D">
        <w:rPr>
          <w:sz w:val="28"/>
          <w:szCs w:val="28"/>
        </w:rPr>
        <w:t>і</w:t>
      </w:r>
      <w:r>
        <w:rPr>
          <w:sz w:val="28"/>
          <w:szCs w:val="28"/>
        </w:rPr>
        <w:t xml:space="preserve"> науки, соціальної та молодіжної політики</w:t>
      </w:r>
    </w:p>
    <w:p w:rsidR="000C3DCD" w:rsidRDefault="000C3DCD" w:rsidP="000C3DCD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0C3DCD" w:rsidRPr="000B44DE" w:rsidRDefault="000C3DCD" w:rsidP="000C3DCD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0C3DCD" w:rsidRPr="000B44DE" w:rsidRDefault="000C3DCD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7C3873" w:rsidRPr="000B44DE" w:rsidRDefault="00C768DB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0B44DE">
        <w:rPr>
          <w:sz w:val="28"/>
          <w:szCs w:val="28"/>
          <w:lang w:eastAsia="uk-UA"/>
        </w:rPr>
        <w:t xml:space="preserve">розвиток </w:t>
      </w:r>
      <w:r w:rsidR="00566E43">
        <w:rPr>
          <w:sz w:val="28"/>
          <w:szCs w:val="28"/>
          <w:lang w:eastAsia="uk-UA"/>
        </w:rPr>
        <w:t>комунікацій</w:t>
      </w:r>
      <w:r w:rsidRPr="000B44DE">
        <w:rPr>
          <w:sz w:val="28"/>
          <w:szCs w:val="28"/>
          <w:lang w:eastAsia="uk-UA"/>
        </w:rPr>
        <w:t xml:space="preserve"> дітей та молоді з різних регіонів</w:t>
      </w:r>
      <w:r w:rsidR="00C72425">
        <w:rPr>
          <w:sz w:val="28"/>
          <w:szCs w:val="28"/>
          <w:lang w:eastAsia="uk-UA"/>
        </w:rPr>
        <w:t xml:space="preserve"> України</w:t>
      </w:r>
      <w:r w:rsidRPr="000B44DE">
        <w:rPr>
          <w:sz w:val="28"/>
          <w:szCs w:val="28"/>
          <w:lang w:eastAsia="uk-UA"/>
        </w:rPr>
        <w:t xml:space="preserve">, проведення ними спільних </w:t>
      </w:r>
      <w:proofErr w:type="spellStart"/>
      <w:r w:rsidRPr="000B44DE">
        <w:rPr>
          <w:sz w:val="28"/>
          <w:szCs w:val="28"/>
          <w:lang w:eastAsia="uk-UA"/>
        </w:rPr>
        <w:t>медійних</w:t>
      </w:r>
      <w:proofErr w:type="spellEnd"/>
      <w:r w:rsidRPr="000B44DE">
        <w:rPr>
          <w:sz w:val="28"/>
          <w:szCs w:val="28"/>
          <w:lang w:eastAsia="uk-UA"/>
        </w:rPr>
        <w:t>, культурних, освітніх та інших заходів;</w:t>
      </w:r>
    </w:p>
    <w:p w:rsidR="00BC7A76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3E2DD3" w:rsidRDefault="003E2DD3" w:rsidP="003E2DD3">
      <w:pPr>
        <w:pStyle w:val="aa"/>
        <w:spacing w:line="276" w:lineRule="auto"/>
        <w:ind w:left="5103"/>
        <w:jc w:val="both"/>
        <w:rPr>
          <w:sz w:val="28"/>
          <w:szCs w:val="28"/>
        </w:rPr>
      </w:pPr>
      <w:bookmarkStart w:id="9" w:name="_Hlk479068939"/>
      <w:bookmarkStart w:id="10" w:name="_Hlk479068953"/>
      <w:r>
        <w:rPr>
          <w:sz w:val="28"/>
          <w:szCs w:val="28"/>
        </w:rPr>
        <w:t xml:space="preserve">Департаменти облдержадміністрації: освіти </w:t>
      </w:r>
      <w:r w:rsidR="00025C1D">
        <w:rPr>
          <w:sz w:val="28"/>
          <w:szCs w:val="28"/>
        </w:rPr>
        <w:t>і</w:t>
      </w:r>
      <w:r>
        <w:rPr>
          <w:sz w:val="28"/>
          <w:szCs w:val="28"/>
        </w:rPr>
        <w:t xml:space="preserve"> науки, соціальної та молодіжної політики,</w:t>
      </w:r>
      <w:bookmarkEnd w:id="9"/>
      <w:r>
        <w:rPr>
          <w:sz w:val="28"/>
          <w:szCs w:val="28"/>
        </w:rPr>
        <w:t xml:space="preserve"> інформаційної діяльності та комунікацій з громадськістю</w:t>
      </w:r>
      <w:r w:rsidR="00BD1161">
        <w:rPr>
          <w:sz w:val="28"/>
          <w:szCs w:val="28"/>
        </w:rPr>
        <w:t xml:space="preserve">, </w:t>
      </w:r>
    </w:p>
    <w:p w:rsidR="003E2DD3" w:rsidRDefault="00BD1161" w:rsidP="003E2DD3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культури і мистецтв облдержадміністрації</w:t>
      </w:r>
    </w:p>
    <w:p w:rsidR="00BD1161" w:rsidRDefault="00BD1161" w:rsidP="003E2DD3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3E2DD3" w:rsidRPr="000B44DE" w:rsidRDefault="003E2DD3" w:rsidP="003E2DD3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bookmarkEnd w:id="10"/>
    <w:p w:rsidR="003E2DD3" w:rsidRPr="000B44DE" w:rsidRDefault="003E2DD3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BC7A76" w:rsidRPr="000B44DE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розширення сфери застосування української мови як одного з найважливіших чинників національної самобутності Українського народу, гарантії його національно-державної суверенності;</w:t>
      </w:r>
    </w:p>
    <w:p w:rsidR="00BC7A76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A40D83" w:rsidRDefault="00573343" w:rsidP="00573343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освіти і науки</w:t>
      </w:r>
      <w:r w:rsidRPr="00573343">
        <w:rPr>
          <w:sz w:val="28"/>
          <w:szCs w:val="28"/>
        </w:rPr>
        <w:t xml:space="preserve"> </w:t>
      </w:r>
      <w:r>
        <w:rPr>
          <w:sz w:val="28"/>
          <w:szCs w:val="28"/>
        </w:rPr>
        <w:t>облдержадміністрації,</w:t>
      </w:r>
    </w:p>
    <w:p w:rsidR="00573343" w:rsidRDefault="00573343" w:rsidP="00573343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культури і мистецтв облдержадміністрації</w:t>
      </w:r>
    </w:p>
    <w:p w:rsidR="00573343" w:rsidRDefault="00573343" w:rsidP="00573343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573343" w:rsidRPr="000B44DE" w:rsidRDefault="00573343" w:rsidP="00573343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Протягом 2017-2021 років</w:t>
      </w:r>
    </w:p>
    <w:p w:rsidR="00573343" w:rsidRPr="000B44DE" w:rsidRDefault="00573343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BC7A76" w:rsidRPr="000B44DE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створення умов щодо оздоровлення та літнього відпочинку в інших регіонах України дітей та молоді, які проживають на територіях Донецької та Луганської областей, що зазнали негативного впливу внаслідок збройного конфлікту;</w:t>
      </w:r>
    </w:p>
    <w:p w:rsidR="00BC7A76" w:rsidRPr="000B44DE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760679" w:rsidRDefault="00760679" w:rsidP="00760679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Департаменти облдержадміністрації: освіти і науки, соціальної та молодіжної політики,</w:t>
      </w:r>
    </w:p>
    <w:p w:rsidR="008D2A23" w:rsidRDefault="00314C58" w:rsidP="00760679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служба у справах дітей облдержадміністрації</w:t>
      </w:r>
    </w:p>
    <w:p w:rsidR="00314C58" w:rsidRDefault="00314C58" w:rsidP="00760679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760679" w:rsidRPr="000B44DE" w:rsidRDefault="00760679" w:rsidP="00760679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760679" w:rsidRPr="000B44DE" w:rsidRDefault="00760679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BC7A76" w:rsidRPr="000B44DE" w:rsidRDefault="004347A6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A76" w:rsidRPr="000B44DE">
        <w:rPr>
          <w:sz w:val="28"/>
          <w:szCs w:val="28"/>
        </w:rPr>
        <w:t>проведення інформаційної та роз'яснювальної роботи стосовно подолання історичних та розвінчування сучасних пропагандистських міфів</w:t>
      </w:r>
      <w:r w:rsidR="00573832">
        <w:rPr>
          <w:sz w:val="28"/>
          <w:szCs w:val="28"/>
        </w:rPr>
        <w:t>.</w:t>
      </w:r>
    </w:p>
    <w:p w:rsidR="00BC7A76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677BBD" w:rsidRDefault="00677BBD" w:rsidP="00677BBD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Департаменти облдержадміністрації: соціальної та молодіжної політики, інформаційної діяльності та комунікацій з громадськістю,</w:t>
      </w:r>
    </w:p>
    <w:p w:rsidR="00D4682F" w:rsidRDefault="00D4682F" w:rsidP="00D4682F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райдержадміністрації, </w:t>
      </w:r>
      <w:r w:rsidRPr="00EE3D94">
        <w:rPr>
          <w:sz w:val="28"/>
          <w:szCs w:val="28"/>
        </w:rPr>
        <w:t>виконкоми міських рад міст обласного значення</w:t>
      </w:r>
    </w:p>
    <w:p w:rsidR="00677BBD" w:rsidRDefault="00677BBD" w:rsidP="00677BBD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677BBD" w:rsidRPr="000B44DE" w:rsidRDefault="00677BBD" w:rsidP="00677BBD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677BBD" w:rsidRPr="000B44DE" w:rsidRDefault="00677BBD" w:rsidP="00C755D3">
      <w:pPr>
        <w:pStyle w:val="aa"/>
        <w:spacing w:line="276" w:lineRule="auto"/>
        <w:ind w:firstLine="709"/>
        <w:jc w:val="both"/>
        <w:rPr>
          <w:sz w:val="28"/>
          <w:szCs w:val="28"/>
          <w:lang w:eastAsia="uk-UA"/>
        </w:rPr>
      </w:pPr>
    </w:p>
    <w:p w:rsidR="00BC7A76" w:rsidRPr="000B44DE" w:rsidRDefault="001006FA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73832">
        <w:rPr>
          <w:sz w:val="28"/>
          <w:szCs w:val="28"/>
        </w:rPr>
        <w:t xml:space="preserve"> підтримку</w:t>
      </w:r>
      <w:r w:rsidR="00BC7A76" w:rsidRPr="000B44DE">
        <w:rPr>
          <w:sz w:val="28"/>
          <w:szCs w:val="28"/>
        </w:rPr>
        <w:t xml:space="preserve"> громадських ініціатив щодо проведення за участю учасників антитерористичної операції в Донецькій і Луганській областях, волонтерів, внутрішньо переміщених осіб міжнародних, всеукраїнських та місцевих заходів національно-патріотичного змісту, у тому числі спрямованих на утвердження національно-патріотичн</w:t>
      </w:r>
      <w:r w:rsidR="00F25C7A">
        <w:rPr>
          <w:sz w:val="28"/>
          <w:szCs w:val="28"/>
        </w:rPr>
        <w:t>ої свідомості дітей та молоді, в</w:t>
      </w:r>
      <w:r w:rsidR="00BC7A76" w:rsidRPr="000B44DE">
        <w:rPr>
          <w:sz w:val="28"/>
          <w:szCs w:val="28"/>
        </w:rPr>
        <w:t>шанування</w:t>
      </w:r>
      <w:r w:rsidR="006B00B0">
        <w:rPr>
          <w:sz w:val="28"/>
          <w:szCs w:val="28"/>
        </w:rPr>
        <w:t xml:space="preserve"> пам'яті</w:t>
      </w:r>
      <w:r w:rsidR="00BC7A76" w:rsidRPr="000B44DE">
        <w:rPr>
          <w:sz w:val="28"/>
          <w:szCs w:val="28"/>
        </w:rPr>
        <w:t xml:space="preserve"> героїв боротьби Українського народу за незалежність і територіальну цілісність, популяризацію національної духовно-культурної спадщини, розвиток мережі військово-патріотичних клубів</w:t>
      </w:r>
      <w:r w:rsidR="0010541B">
        <w:rPr>
          <w:sz w:val="28"/>
          <w:szCs w:val="28"/>
        </w:rPr>
        <w:t xml:space="preserve"> на Вінниччині</w:t>
      </w:r>
      <w:r w:rsidR="00E15691">
        <w:rPr>
          <w:sz w:val="28"/>
          <w:szCs w:val="28"/>
        </w:rPr>
        <w:t>.</w:t>
      </w:r>
    </w:p>
    <w:p w:rsidR="00BC7A76" w:rsidRDefault="00BC7A76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790ECB" w:rsidRDefault="00790ECB" w:rsidP="00790ECB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Департаменти облдержадміністрації: соціальної та молодіжної політики, інформаційної діяльності та комунікацій з громадськістю,</w:t>
      </w:r>
    </w:p>
    <w:p w:rsidR="00F72F49" w:rsidRDefault="00F72F49" w:rsidP="00790ECB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управління культури і мистецтв облдержадміністрації</w:t>
      </w:r>
      <w:r w:rsidR="000510F9">
        <w:rPr>
          <w:sz w:val="28"/>
          <w:szCs w:val="28"/>
        </w:rPr>
        <w:t>,</w:t>
      </w:r>
    </w:p>
    <w:p w:rsidR="00790ECB" w:rsidRDefault="00790ECB" w:rsidP="00790ECB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райдержадміністрації, </w:t>
      </w:r>
      <w:r w:rsidRPr="00EE3D94">
        <w:rPr>
          <w:sz w:val="28"/>
          <w:szCs w:val="28"/>
        </w:rPr>
        <w:t>виконкоми міських рад міст обласного значення</w:t>
      </w:r>
    </w:p>
    <w:p w:rsidR="00790ECB" w:rsidRDefault="00790ECB" w:rsidP="00790ECB">
      <w:pPr>
        <w:pStyle w:val="aa"/>
        <w:spacing w:line="276" w:lineRule="auto"/>
        <w:ind w:left="5103"/>
        <w:jc w:val="both"/>
        <w:rPr>
          <w:sz w:val="28"/>
          <w:szCs w:val="28"/>
        </w:rPr>
      </w:pPr>
    </w:p>
    <w:p w:rsidR="00790ECB" w:rsidRPr="000B44DE" w:rsidRDefault="00790ECB" w:rsidP="00790ECB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Протягом 2017-2021 років</w:t>
      </w:r>
    </w:p>
    <w:p w:rsidR="00790ECB" w:rsidRDefault="00790ECB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C768DB" w:rsidRDefault="004A62BF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A76" w:rsidRPr="000B44DE">
        <w:rPr>
          <w:sz w:val="28"/>
          <w:szCs w:val="28"/>
        </w:rPr>
        <w:t xml:space="preserve">. </w:t>
      </w:r>
      <w:r w:rsidR="001741CB">
        <w:rPr>
          <w:sz w:val="28"/>
          <w:szCs w:val="28"/>
        </w:rPr>
        <w:t>В</w:t>
      </w:r>
      <w:r w:rsidR="00BC7A76" w:rsidRPr="000B44DE">
        <w:rPr>
          <w:sz w:val="28"/>
          <w:szCs w:val="28"/>
        </w:rPr>
        <w:t xml:space="preserve">жити заходів </w:t>
      </w:r>
      <w:r w:rsidR="003D17C4">
        <w:rPr>
          <w:sz w:val="28"/>
          <w:szCs w:val="28"/>
        </w:rPr>
        <w:t>для</w:t>
      </w:r>
      <w:r w:rsidR="00BC7A76" w:rsidRPr="000B44DE">
        <w:rPr>
          <w:sz w:val="28"/>
          <w:szCs w:val="28"/>
        </w:rPr>
        <w:t xml:space="preserve"> інформаційного висвітлення заходів щодо сприяння зміцненню національної єдності та консолідації українського суспільства, розвитку міжрегіонального співробітництва</w:t>
      </w:r>
      <w:r w:rsidR="003D17C4">
        <w:rPr>
          <w:sz w:val="28"/>
          <w:szCs w:val="28"/>
        </w:rPr>
        <w:t>.</w:t>
      </w:r>
    </w:p>
    <w:p w:rsidR="00330242" w:rsidRDefault="00330242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330242" w:rsidRDefault="00330242" w:rsidP="00330242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Департаменти облдержадміністрації: </w:t>
      </w:r>
      <w:r w:rsidR="00FB33F2">
        <w:rPr>
          <w:sz w:val="28"/>
          <w:szCs w:val="28"/>
        </w:rPr>
        <w:t>міжнародного співробітництва та регіонального розвитку</w:t>
      </w:r>
      <w:r>
        <w:rPr>
          <w:sz w:val="28"/>
          <w:szCs w:val="28"/>
        </w:rPr>
        <w:t>, інформаційної діяльності та комунікацій з громадськістю</w:t>
      </w:r>
      <w:r w:rsidR="00672649">
        <w:rPr>
          <w:sz w:val="28"/>
          <w:szCs w:val="28"/>
        </w:rPr>
        <w:t>,</w:t>
      </w:r>
    </w:p>
    <w:p w:rsidR="00672649" w:rsidRPr="00672649" w:rsidRDefault="00672649" w:rsidP="00672649">
      <w:pPr>
        <w:pStyle w:val="aa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філія</w:t>
      </w:r>
      <w:r w:rsidRPr="00672649">
        <w:rPr>
          <w:sz w:val="28"/>
          <w:szCs w:val="28"/>
        </w:rPr>
        <w:t xml:space="preserve"> національної телекомпанії України «Вінницька регіональна дирекція «ВІНТЕРА»</w:t>
      </w:r>
    </w:p>
    <w:p w:rsidR="00330242" w:rsidRPr="00330242" w:rsidRDefault="00330242" w:rsidP="00C755D3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p w:rsidR="00330242" w:rsidRPr="000B44DE" w:rsidRDefault="00330242" w:rsidP="000B26FF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330242" w:rsidRPr="000B44DE" w:rsidSect="002A2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03EB"/>
    <w:multiLevelType w:val="hybridMultilevel"/>
    <w:tmpl w:val="B9BA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54A04"/>
    <w:multiLevelType w:val="hybridMultilevel"/>
    <w:tmpl w:val="3A80B5F6"/>
    <w:lvl w:ilvl="0" w:tplc="6FDA68DC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8038C0"/>
    <w:rsid w:val="00012659"/>
    <w:rsid w:val="000214AF"/>
    <w:rsid w:val="00025C1D"/>
    <w:rsid w:val="00030742"/>
    <w:rsid w:val="000510F9"/>
    <w:rsid w:val="00051CDF"/>
    <w:rsid w:val="000B26FF"/>
    <w:rsid w:val="000B44DE"/>
    <w:rsid w:val="000C3DCD"/>
    <w:rsid w:val="000F589F"/>
    <w:rsid w:val="001006FA"/>
    <w:rsid w:val="0010541B"/>
    <w:rsid w:val="00105E8E"/>
    <w:rsid w:val="0012064D"/>
    <w:rsid w:val="001257E7"/>
    <w:rsid w:val="0013298D"/>
    <w:rsid w:val="00156534"/>
    <w:rsid w:val="00165AD6"/>
    <w:rsid w:val="001741CB"/>
    <w:rsid w:val="00176EBD"/>
    <w:rsid w:val="001A1CC9"/>
    <w:rsid w:val="001A37BA"/>
    <w:rsid w:val="001A42BC"/>
    <w:rsid w:val="001D46A8"/>
    <w:rsid w:val="0021241B"/>
    <w:rsid w:val="00221AD5"/>
    <w:rsid w:val="00233397"/>
    <w:rsid w:val="00243581"/>
    <w:rsid w:val="00274567"/>
    <w:rsid w:val="00275C54"/>
    <w:rsid w:val="002A2341"/>
    <w:rsid w:val="002B153B"/>
    <w:rsid w:val="002D54F3"/>
    <w:rsid w:val="002F0E39"/>
    <w:rsid w:val="002F5F8A"/>
    <w:rsid w:val="00303B89"/>
    <w:rsid w:val="00312606"/>
    <w:rsid w:val="00314C58"/>
    <w:rsid w:val="00323A02"/>
    <w:rsid w:val="00330242"/>
    <w:rsid w:val="0038325B"/>
    <w:rsid w:val="003902AE"/>
    <w:rsid w:val="003B0279"/>
    <w:rsid w:val="003B0448"/>
    <w:rsid w:val="003C6E3E"/>
    <w:rsid w:val="003D17C4"/>
    <w:rsid w:val="003E2DD3"/>
    <w:rsid w:val="003E3D3B"/>
    <w:rsid w:val="003E6BF6"/>
    <w:rsid w:val="00414F3F"/>
    <w:rsid w:val="00426B6A"/>
    <w:rsid w:val="004347A6"/>
    <w:rsid w:val="004474BE"/>
    <w:rsid w:val="004604CC"/>
    <w:rsid w:val="00460B64"/>
    <w:rsid w:val="004A62BF"/>
    <w:rsid w:val="004D7173"/>
    <w:rsid w:val="004F1773"/>
    <w:rsid w:val="00506C01"/>
    <w:rsid w:val="0051124C"/>
    <w:rsid w:val="00512B50"/>
    <w:rsid w:val="00514518"/>
    <w:rsid w:val="00543F64"/>
    <w:rsid w:val="0055462D"/>
    <w:rsid w:val="00555610"/>
    <w:rsid w:val="00560249"/>
    <w:rsid w:val="00566E43"/>
    <w:rsid w:val="00573343"/>
    <w:rsid w:val="00573832"/>
    <w:rsid w:val="00584CCD"/>
    <w:rsid w:val="005D7278"/>
    <w:rsid w:val="005E2437"/>
    <w:rsid w:val="005F02F7"/>
    <w:rsid w:val="005F177B"/>
    <w:rsid w:val="00600A6E"/>
    <w:rsid w:val="006056F6"/>
    <w:rsid w:val="006336AC"/>
    <w:rsid w:val="00644F1E"/>
    <w:rsid w:val="00672649"/>
    <w:rsid w:val="00677BBD"/>
    <w:rsid w:val="00681B56"/>
    <w:rsid w:val="006B00B0"/>
    <w:rsid w:val="006C1B85"/>
    <w:rsid w:val="006F7A1E"/>
    <w:rsid w:val="007018BC"/>
    <w:rsid w:val="007211E5"/>
    <w:rsid w:val="007305B5"/>
    <w:rsid w:val="007515AA"/>
    <w:rsid w:val="00752F52"/>
    <w:rsid w:val="00760679"/>
    <w:rsid w:val="007757D3"/>
    <w:rsid w:val="007902D8"/>
    <w:rsid w:val="00790ECB"/>
    <w:rsid w:val="007C3873"/>
    <w:rsid w:val="007D7EF4"/>
    <w:rsid w:val="007E5C35"/>
    <w:rsid w:val="007F0A4A"/>
    <w:rsid w:val="008038C0"/>
    <w:rsid w:val="00806E9A"/>
    <w:rsid w:val="0085369C"/>
    <w:rsid w:val="0086105E"/>
    <w:rsid w:val="008641C9"/>
    <w:rsid w:val="00872C15"/>
    <w:rsid w:val="008901B9"/>
    <w:rsid w:val="008A05C1"/>
    <w:rsid w:val="008D2A23"/>
    <w:rsid w:val="00912AD0"/>
    <w:rsid w:val="00941655"/>
    <w:rsid w:val="00960741"/>
    <w:rsid w:val="00963926"/>
    <w:rsid w:val="00967604"/>
    <w:rsid w:val="00984992"/>
    <w:rsid w:val="009A5017"/>
    <w:rsid w:val="009A54BC"/>
    <w:rsid w:val="009C0159"/>
    <w:rsid w:val="009C0432"/>
    <w:rsid w:val="009D6A68"/>
    <w:rsid w:val="009E4458"/>
    <w:rsid w:val="009F7152"/>
    <w:rsid w:val="00A24E10"/>
    <w:rsid w:val="00A3200C"/>
    <w:rsid w:val="00A40D83"/>
    <w:rsid w:val="00A43D5F"/>
    <w:rsid w:val="00A6280E"/>
    <w:rsid w:val="00A86E6E"/>
    <w:rsid w:val="00AA6401"/>
    <w:rsid w:val="00B36479"/>
    <w:rsid w:val="00B5340F"/>
    <w:rsid w:val="00BC7A76"/>
    <w:rsid w:val="00BD1161"/>
    <w:rsid w:val="00BE5471"/>
    <w:rsid w:val="00C06435"/>
    <w:rsid w:val="00C25500"/>
    <w:rsid w:val="00C27E51"/>
    <w:rsid w:val="00C45246"/>
    <w:rsid w:val="00C72425"/>
    <w:rsid w:val="00C755D3"/>
    <w:rsid w:val="00C768DB"/>
    <w:rsid w:val="00C905E1"/>
    <w:rsid w:val="00CB3F5F"/>
    <w:rsid w:val="00CB46C1"/>
    <w:rsid w:val="00CB5FF6"/>
    <w:rsid w:val="00CD7AB9"/>
    <w:rsid w:val="00CF1036"/>
    <w:rsid w:val="00D0731E"/>
    <w:rsid w:val="00D40909"/>
    <w:rsid w:val="00D4682F"/>
    <w:rsid w:val="00D84ABA"/>
    <w:rsid w:val="00D94887"/>
    <w:rsid w:val="00DA23B9"/>
    <w:rsid w:val="00DC281F"/>
    <w:rsid w:val="00DE3E0F"/>
    <w:rsid w:val="00E01ACD"/>
    <w:rsid w:val="00E15691"/>
    <w:rsid w:val="00E15F5A"/>
    <w:rsid w:val="00E53405"/>
    <w:rsid w:val="00E7457F"/>
    <w:rsid w:val="00EA48E2"/>
    <w:rsid w:val="00EA77EB"/>
    <w:rsid w:val="00EB4ADD"/>
    <w:rsid w:val="00F24C5B"/>
    <w:rsid w:val="00F25C7A"/>
    <w:rsid w:val="00F3409E"/>
    <w:rsid w:val="00F3709E"/>
    <w:rsid w:val="00F451CA"/>
    <w:rsid w:val="00F72F49"/>
    <w:rsid w:val="00F8094F"/>
    <w:rsid w:val="00FA0533"/>
    <w:rsid w:val="00FB33F2"/>
    <w:rsid w:val="00FB7417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38C0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8038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0909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912A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05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E155-E7F0-41AA-A847-E345F0F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5015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Админ1</cp:lastModifiedBy>
  <cp:revision>2</cp:revision>
  <cp:lastPrinted>2016-04-18T08:21:00Z</cp:lastPrinted>
  <dcterms:created xsi:type="dcterms:W3CDTF">2017-04-24T08:11:00Z</dcterms:created>
  <dcterms:modified xsi:type="dcterms:W3CDTF">2017-04-24T08:11:00Z</dcterms:modified>
</cp:coreProperties>
</file>