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65" w:rsidRPr="004721D9" w:rsidRDefault="00E27265" w:rsidP="00E27265">
      <w:pPr>
        <w:jc w:val="center"/>
        <w:rPr>
          <w:b/>
        </w:rPr>
      </w:pPr>
      <w:r w:rsidRPr="004721D9">
        <w:rPr>
          <w:b/>
        </w:rPr>
        <w:t xml:space="preserve">АНАЛІТИЧНА ДОВІДКА </w:t>
      </w:r>
      <w:r w:rsidR="007322D6" w:rsidRPr="004721D9">
        <w:rPr>
          <w:b/>
        </w:rPr>
        <w:t xml:space="preserve">ЗА </w:t>
      </w:r>
      <w:r w:rsidR="00AD4A33" w:rsidRPr="004721D9">
        <w:rPr>
          <w:b/>
        </w:rPr>
        <w:t>СІЧЕНЬ-</w:t>
      </w:r>
      <w:r w:rsidR="004721D9" w:rsidRPr="004721D9">
        <w:rPr>
          <w:b/>
        </w:rPr>
        <w:t>ЧЕР</w:t>
      </w:r>
      <w:r w:rsidR="00EA2A95" w:rsidRPr="004721D9">
        <w:rPr>
          <w:b/>
        </w:rPr>
        <w:t>В</w:t>
      </w:r>
      <w:r w:rsidR="00AD4A33" w:rsidRPr="004721D9">
        <w:rPr>
          <w:b/>
        </w:rPr>
        <w:t>ЕНЬ</w:t>
      </w:r>
      <w:r w:rsidR="007D0387" w:rsidRPr="004721D9">
        <w:rPr>
          <w:b/>
        </w:rPr>
        <w:t xml:space="preserve"> </w:t>
      </w:r>
      <w:r w:rsidRPr="004721D9">
        <w:rPr>
          <w:b/>
        </w:rPr>
        <w:t>201</w:t>
      </w:r>
      <w:r w:rsidR="00ED778D" w:rsidRPr="004721D9">
        <w:rPr>
          <w:b/>
        </w:rPr>
        <w:t>7</w:t>
      </w:r>
      <w:r w:rsidR="007322D6" w:rsidRPr="004721D9">
        <w:rPr>
          <w:b/>
        </w:rPr>
        <w:t>Р</w:t>
      </w:r>
      <w:r w:rsidR="00ED778D" w:rsidRPr="004721D9">
        <w:rPr>
          <w:b/>
        </w:rPr>
        <w:t>О</w:t>
      </w:r>
      <w:r w:rsidR="007322D6" w:rsidRPr="004721D9">
        <w:rPr>
          <w:b/>
        </w:rPr>
        <w:t>К</w:t>
      </w:r>
      <w:r w:rsidR="00ED778D" w:rsidRPr="004721D9">
        <w:rPr>
          <w:b/>
        </w:rPr>
        <w:t>У</w:t>
      </w:r>
    </w:p>
    <w:p w:rsidR="00E27265" w:rsidRPr="004721D9" w:rsidRDefault="00E27265" w:rsidP="00E27265">
      <w:pPr>
        <w:jc w:val="center"/>
        <w:rPr>
          <w:b/>
        </w:rPr>
      </w:pPr>
      <w:r w:rsidRPr="004721D9">
        <w:rPr>
          <w:b/>
        </w:rPr>
        <w:t xml:space="preserve">ЩОДО </w:t>
      </w:r>
      <w:r w:rsidR="00E97147" w:rsidRPr="004721D9">
        <w:rPr>
          <w:b/>
        </w:rPr>
        <w:t>СОЦІАЛЬНО-</w:t>
      </w:r>
      <w:r w:rsidRPr="004721D9">
        <w:rPr>
          <w:b/>
        </w:rPr>
        <w:t>ЕКОНОМІЧНОГО РОЗВИТКУ ВІННИЦЬКОЇ ОБЛАСТІ</w:t>
      </w:r>
    </w:p>
    <w:p w:rsidR="00E27265" w:rsidRPr="004721D9" w:rsidRDefault="00E27265" w:rsidP="00E27265">
      <w:pPr>
        <w:jc w:val="center"/>
        <w:rPr>
          <w:b/>
          <w:sz w:val="12"/>
        </w:rPr>
      </w:pPr>
    </w:p>
    <w:p w:rsidR="00E27265" w:rsidRPr="004721D9" w:rsidRDefault="00E27265" w:rsidP="00E27265">
      <w:pPr>
        <w:jc w:val="center"/>
        <w:rPr>
          <w:b/>
        </w:rPr>
      </w:pPr>
      <w:r w:rsidRPr="004721D9">
        <w:rPr>
          <w:b/>
        </w:rPr>
        <w:t>ПРОМИСЛОВЕ ВИРОБНИЦТВО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9072"/>
      </w:tblGrid>
      <w:tr w:rsidR="002D4E2E" w:rsidRPr="004721D9" w:rsidTr="001C7DB1">
        <w:trPr>
          <w:trHeight w:val="416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D4E2E" w:rsidRPr="00C00E91" w:rsidRDefault="002D4E2E" w:rsidP="00E27265">
            <w:pPr>
              <w:jc w:val="both"/>
              <w:rPr>
                <w:b/>
                <w:i/>
              </w:rPr>
            </w:pPr>
            <w:r w:rsidRPr="00C00E91">
              <w:rPr>
                <w:b/>
                <w:i/>
              </w:rPr>
              <w:t>Аналіз роботи галузей промисловості</w:t>
            </w:r>
          </w:p>
          <w:p w:rsidR="002D4E2E" w:rsidRPr="00C00E91" w:rsidRDefault="002D4E2E" w:rsidP="00E27265">
            <w:pPr>
              <w:jc w:val="both"/>
            </w:pP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34F" w:rsidRPr="004E192C" w:rsidRDefault="0064534F" w:rsidP="0064534F">
            <w:pPr>
              <w:ind w:firstLine="317"/>
              <w:jc w:val="both"/>
              <w:rPr>
                <w:bCs/>
                <w:iCs/>
              </w:rPr>
            </w:pPr>
            <w:r w:rsidRPr="004E192C">
              <w:rPr>
                <w:bCs/>
                <w:iCs/>
              </w:rPr>
              <w:t xml:space="preserve">За інформацією Головного управління статистики у Вінницькій області у січні – </w:t>
            </w:r>
            <w:r w:rsidR="004E192C" w:rsidRPr="004E192C">
              <w:rPr>
                <w:bCs/>
                <w:iCs/>
              </w:rPr>
              <w:t>чер</w:t>
            </w:r>
            <w:r w:rsidRPr="004E192C">
              <w:rPr>
                <w:bCs/>
                <w:iCs/>
              </w:rPr>
              <w:t>вні 2017 року виробництво промислової продукції збільшилось на 1</w:t>
            </w:r>
            <w:r w:rsidR="004E192C" w:rsidRPr="004E192C">
              <w:rPr>
                <w:bCs/>
                <w:iCs/>
              </w:rPr>
              <w:t>0</w:t>
            </w:r>
            <w:r w:rsidRPr="004E192C">
              <w:rPr>
                <w:bCs/>
                <w:iCs/>
              </w:rPr>
              <w:t>,9% проти відповідного періоду 2016 року.</w:t>
            </w:r>
          </w:p>
          <w:p w:rsidR="0064534F" w:rsidRPr="004E192C" w:rsidRDefault="0064534F" w:rsidP="0064534F">
            <w:pPr>
              <w:ind w:firstLine="317"/>
              <w:jc w:val="both"/>
              <w:rPr>
                <w:bCs/>
                <w:iCs/>
              </w:rPr>
            </w:pPr>
            <w:r w:rsidRPr="004E192C">
              <w:rPr>
                <w:bCs/>
                <w:iCs/>
              </w:rPr>
              <w:t xml:space="preserve">За індексом промислового виробництва серед регіонів України Вінницька область зайняла </w:t>
            </w:r>
            <w:r w:rsidR="004E192C" w:rsidRPr="004E192C">
              <w:rPr>
                <w:bCs/>
                <w:iCs/>
              </w:rPr>
              <w:t>4</w:t>
            </w:r>
            <w:r w:rsidRPr="004E192C">
              <w:rPr>
                <w:bCs/>
                <w:iCs/>
              </w:rPr>
              <w:t xml:space="preserve"> місце (по Україні індекс промислового виробництва становить 9</w:t>
            </w:r>
            <w:r w:rsidR="004E192C" w:rsidRPr="004E192C">
              <w:rPr>
                <w:bCs/>
                <w:iCs/>
              </w:rPr>
              <w:t>9</w:t>
            </w:r>
            <w:r w:rsidRPr="004E192C">
              <w:rPr>
                <w:bCs/>
                <w:iCs/>
              </w:rPr>
              <w:t>,</w:t>
            </w:r>
            <w:r w:rsidR="004E192C" w:rsidRPr="004E192C">
              <w:rPr>
                <w:bCs/>
                <w:iCs/>
              </w:rPr>
              <w:t>6</w:t>
            </w:r>
            <w:r w:rsidRPr="004E192C">
              <w:rPr>
                <w:bCs/>
                <w:iCs/>
              </w:rPr>
              <w:t xml:space="preserve">%). </w:t>
            </w:r>
          </w:p>
          <w:p w:rsidR="004E192C" w:rsidRPr="004E192C" w:rsidRDefault="004E192C" w:rsidP="004E192C">
            <w:pPr>
              <w:tabs>
                <w:tab w:val="left" w:pos="0"/>
              </w:tabs>
              <w:ind w:firstLine="317"/>
              <w:jc w:val="both"/>
              <w:rPr>
                <w:bCs/>
                <w:iCs/>
              </w:rPr>
            </w:pPr>
            <w:r w:rsidRPr="004E192C">
              <w:rPr>
                <w:bCs/>
                <w:iCs/>
              </w:rPr>
              <w:t>Так, у зрівнянні з минулорічним відповідним періодом обсяги промислового виробництва збільшились на 10,9%. У зрівнянні з травнем 2017 року промисловість області додала 3,7%, а проти червня минулого року – 1,2%.</w:t>
            </w:r>
          </w:p>
          <w:p w:rsidR="004E192C" w:rsidRPr="004E192C" w:rsidRDefault="004E192C" w:rsidP="004E192C">
            <w:pPr>
              <w:tabs>
                <w:tab w:val="left" w:pos="0"/>
              </w:tabs>
              <w:ind w:firstLine="317"/>
              <w:jc w:val="both"/>
              <w:rPr>
                <w:bCs/>
                <w:iCs/>
              </w:rPr>
            </w:pPr>
            <w:r w:rsidRPr="004E192C">
              <w:rPr>
                <w:bCs/>
                <w:iCs/>
              </w:rPr>
              <w:t>У переробній промисловості відбулось зростання промислового виробництва на 12,3% (за рахунок збільшення обсягів виробництва харчової промисловості на 12,2%, продукції легкої – на 6,3%, деревообробної – на 19,2%, фармацевтичної продукції – на 19,8%, виробів металообробки – на 11,6%, машинобудування – на 16,3%).</w:t>
            </w:r>
          </w:p>
          <w:p w:rsidR="004E192C" w:rsidRPr="004E192C" w:rsidRDefault="004E192C" w:rsidP="004E192C">
            <w:pPr>
              <w:tabs>
                <w:tab w:val="left" w:pos="0"/>
              </w:tabs>
              <w:ind w:firstLine="317"/>
              <w:jc w:val="both"/>
              <w:rPr>
                <w:bCs/>
                <w:iCs/>
              </w:rPr>
            </w:pPr>
            <w:r w:rsidRPr="004E192C">
              <w:rPr>
                <w:bCs/>
                <w:iCs/>
              </w:rPr>
              <w:t>У постачанні електроенергії, газу, пари та кондиційованого повітря обсяги виробництва продукції збільшились на 11,1%.</w:t>
            </w:r>
          </w:p>
          <w:p w:rsidR="0064534F" w:rsidRPr="004C327A" w:rsidRDefault="0064534F" w:rsidP="0064534F">
            <w:pPr>
              <w:tabs>
                <w:tab w:val="left" w:pos="0"/>
              </w:tabs>
              <w:ind w:firstLine="317"/>
              <w:jc w:val="both"/>
            </w:pPr>
            <w:r w:rsidRPr="00FB2C8D">
              <w:t xml:space="preserve">У добувній промисловості і розробленні кар’єрів обсяги </w:t>
            </w:r>
            <w:r w:rsidR="004C327A">
              <w:t xml:space="preserve">промислового </w:t>
            </w:r>
            <w:r w:rsidRPr="00FB2C8D">
              <w:t xml:space="preserve">виробництва </w:t>
            </w:r>
            <w:r w:rsidR="004C327A">
              <w:t>зменшились</w:t>
            </w:r>
            <w:r w:rsidRPr="00FB2C8D">
              <w:t xml:space="preserve"> відповідного періоду минулого </w:t>
            </w:r>
            <w:r w:rsidRPr="004C327A">
              <w:t xml:space="preserve">року на </w:t>
            </w:r>
            <w:r w:rsidR="002D4FA1" w:rsidRPr="004C327A">
              <w:t>31</w:t>
            </w:r>
            <w:r w:rsidRPr="004C327A">
              <w:t>,</w:t>
            </w:r>
            <w:r w:rsidR="002D4FA1" w:rsidRPr="004C327A">
              <w:t>8</w:t>
            </w:r>
            <w:r w:rsidRPr="004C327A">
              <w:t xml:space="preserve">%. </w:t>
            </w:r>
          </w:p>
          <w:p w:rsidR="0064534F" w:rsidRPr="00FE0A83" w:rsidRDefault="0064534F" w:rsidP="0064534F">
            <w:pPr>
              <w:tabs>
                <w:tab w:val="left" w:pos="0"/>
              </w:tabs>
              <w:ind w:firstLine="317"/>
              <w:jc w:val="both"/>
            </w:pPr>
            <w:r w:rsidRPr="00FE0A83">
              <w:t>Добувними підприємствами області реалізовано промислової продукції (товарів, послуг) на суму4</w:t>
            </w:r>
            <w:r w:rsidR="00FE0A83" w:rsidRPr="00FE0A83">
              <w:t>37,1</w:t>
            </w:r>
            <w:r w:rsidRPr="00FE0A83">
              <w:t xml:space="preserve"> млн. грн., що становить 1,</w:t>
            </w:r>
            <w:r w:rsidR="00FE0A83" w:rsidRPr="00FE0A83">
              <w:t>8</w:t>
            </w:r>
            <w:r w:rsidRPr="00FE0A83">
              <w:t xml:space="preserve">% від </w:t>
            </w:r>
            <w:proofErr w:type="spellStart"/>
            <w:r w:rsidRPr="00FE0A83">
              <w:t>середньообласного</w:t>
            </w:r>
            <w:proofErr w:type="spellEnd"/>
            <w:r w:rsidRPr="00FE0A83">
              <w:t xml:space="preserve"> рівня.</w:t>
            </w:r>
          </w:p>
          <w:p w:rsidR="0064534F" w:rsidRPr="00FE0A83" w:rsidRDefault="0064534F" w:rsidP="0064534F">
            <w:pPr>
              <w:tabs>
                <w:tab w:val="left" w:pos="0"/>
              </w:tabs>
              <w:ind w:firstLine="317"/>
              <w:jc w:val="both"/>
            </w:pPr>
            <w:r w:rsidRPr="00FE0A83">
              <w:t>На підприємствах з виробництва харчових продуктів, напоїв індекс промислової продукції січня-</w:t>
            </w:r>
            <w:r w:rsidR="00484CC7" w:rsidRPr="00FE0A83">
              <w:t>чер</w:t>
            </w:r>
            <w:r w:rsidRPr="00FE0A83">
              <w:t>вня 2017 року до відповідного період</w:t>
            </w:r>
            <w:r w:rsidR="00484CC7" w:rsidRPr="00FE0A83">
              <w:t>у</w:t>
            </w:r>
            <w:r w:rsidR="00484CC7" w:rsidRPr="00484CC7">
              <w:t xml:space="preserve"> попереднього року становив 112</w:t>
            </w:r>
            <w:r w:rsidRPr="00484CC7">
              <w:t>,</w:t>
            </w:r>
            <w:r w:rsidR="00484CC7" w:rsidRPr="00484CC7">
              <w:t>2</w:t>
            </w:r>
            <w:r w:rsidRPr="00F56A92">
              <w:t xml:space="preserve">%. Питома </w:t>
            </w:r>
            <w:r w:rsidRPr="00FE0A83">
              <w:t>вага галузі в обсязі реалізованої продукції області за січень-</w:t>
            </w:r>
            <w:r w:rsidR="00484CC7" w:rsidRPr="00FE0A83">
              <w:t>трав</w:t>
            </w:r>
            <w:r w:rsidRPr="00FE0A83">
              <w:t xml:space="preserve">ень 2017 року склала 66%, реалізовано продукції на суму </w:t>
            </w:r>
            <w:r w:rsidR="00FE0A83" w:rsidRPr="00FE0A83">
              <w:t>16,6</w:t>
            </w:r>
            <w:r w:rsidRPr="00FE0A83">
              <w:t xml:space="preserve"> мл</w:t>
            </w:r>
            <w:r w:rsidR="00FE0A83" w:rsidRPr="00FE0A83">
              <w:t>рд</w:t>
            </w:r>
            <w:r w:rsidRPr="00FE0A83">
              <w:t>. грн.</w:t>
            </w:r>
          </w:p>
          <w:p w:rsidR="0064534F" w:rsidRPr="00FE0A83" w:rsidRDefault="0064534F" w:rsidP="0064534F">
            <w:pPr>
              <w:tabs>
                <w:tab w:val="left" w:pos="0"/>
              </w:tabs>
              <w:ind w:firstLine="317"/>
              <w:jc w:val="both"/>
            </w:pPr>
            <w:r w:rsidRPr="00FE0A83">
              <w:t>На підприємствах легкої галузі, питома вага якої в загальнообласному показнику реалізації продукції за січень-</w:t>
            </w:r>
            <w:r w:rsidR="00EC5E26" w:rsidRPr="00FE0A83">
              <w:t>трав</w:t>
            </w:r>
            <w:r w:rsidRPr="00FE0A83">
              <w:t>ень 2017 року (далі: питома вага) складає 0,4%, обсяги виробництва продукції перевищили рівень січня-</w:t>
            </w:r>
            <w:r w:rsidR="00EC5E26" w:rsidRPr="00FE0A83">
              <w:t>чер</w:t>
            </w:r>
            <w:r w:rsidRPr="00FE0A83">
              <w:t xml:space="preserve">вня 2016 року на </w:t>
            </w:r>
            <w:r w:rsidR="00EC5E26" w:rsidRPr="00FE0A83">
              <w:t>3</w:t>
            </w:r>
            <w:r w:rsidRPr="00FE0A83">
              <w:t>,</w:t>
            </w:r>
            <w:r w:rsidR="00EC5E26" w:rsidRPr="00FE0A83">
              <w:t>3</w:t>
            </w:r>
            <w:r w:rsidRPr="00FE0A83">
              <w:t>%.</w:t>
            </w:r>
          </w:p>
          <w:p w:rsidR="0064534F" w:rsidRPr="00FE0A83" w:rsidRDefault="0064534F" w:rsidP="0064534F">
            <w:pPr>
              <w:tabs>
                <w:tab w:val="left" w:pos="0"/>
              </w:tabs>
              <w:ind w:firstLine="317"/>
              <w:jc w:val="both"/>
            </w:pPr>
            <w:r w:rsidRPr="00FE0A83">
              <w:t xml:space="preserve">За січень-квітень 2017 року реалізовано продукції на суму </w:t>
            </w:r>
            <w:r w:rsidR="00FE0A83" w:rsidRPr="00FE0A83">
              <w:t>110,</w:t>
            </w:r>
            <w:r w:rsidRPr="00FE0A83">
              <w:t>8 млн. грн.</w:t>
            </w:r>
          </w:p>
          <w:p w:rsidR="0064534F" w:rsidRPr="00FE0A83" w:rsidRDefault="0064534F" w:rsidP="0064534F">
            <w:pPr>
              <w:tabs>
                <w:tab w:val="left" w:pos="0"/>
              </w:tabs>
              <w:ind w:firstLine="317"/>
              <w:jc w:val="both"/>
            </w:pPr>
            <w:r w:rsidRPr="00FE0A83">
              <w:t xml:space="preserve">На підприємствах </w:t>
            </w:r>
            <w:r w:rsidR="00EC5E26" w:rsidRPr="00FE0A83">
              <w:t>деревообробної промисловості</w:t>
            </w:r>
            <w:r w:rsidRPr="00FE0A83">
              <w:t xml:space="preserve"> (питома вага 3,</w:t>
            </w:r>
            <w:r w:rsidR="00EC5E26" w:rsidRPr="00FE0A83">
              <w:t>6</w:t>
            </w:r>
            <w:r w:rsidRPr="00FE0A83">
              <w:t>%) обсяги виробництва січня-</w:t>
            </w:r>
            <w:r w:rsidR="00EC5E26" w:rsidRPr="00FE0A83">
              <w:t>чер</w:t>
            </w:r>
            <w:r w:rsidRPr="00FE0A83">
              <w:t>вня  2017 року перевищили рівень відповідного</w:t>
            </w:r>
            <w:r w:rsidRPr="00EC5E26">
              <w:t xml:space="preserve"> періоду </w:t>
            </w:r>
            <w:r w:rsidRPr="00FE0A83">
              <w:t>попереднього року на 1</w:t>
            </w:r>
            <w:r w:rsidR="00EC5E26" w:rsidRPr="00FE0A83">
              <w:t>9,2</w:t>
            </w:r>
            <w:r w:rsidRPr="00FE0A83">
              <w:t>%.</w:t>
            </w:r>
          </w:p>
          <w:p w:rsidR="0064534F" w:rsidRPr="00FE0A83" w:rsidRDefault="0064534F" w:rsidP="0064534F">
            <w:pPr>
              <w:tabs>
                <w:tab w:val="left" w:pos="0"/>
              </w:tabs>
              <w:ind w:firstLine="317"/>
              <w:jc w:val="both"/>
            </w:pPr>
            <w:r w:rsidRPr="00FE0A83">
              <w:t>Підприємствами деревообробної та поліграфічної промисловості у січні-квітні 2017 року реалізовано продукції на 8</w:t>
            </w:r>
            <w:r w:rsidR="00FE0A83" w:rsidRPr="00FE0A83">
              <w:t>99,6</w:t>
            </w:r>
            <w:r w:rsidRPr="00FE0A83">
              <w:t xml:space="preserve"> млн. грн.</w:t>
            </w:r>
          </w:p>
          <w:p w:rsidR="0064534F" w:rsidRPr="004A5BE2" w:rsidRDefault="0064534F" w:rsidP="0064534F">
            <w:pPr>
              <w:tabs>
                <w:tab w:val="left" w:pos="0"/>
              </w:tabs>
              <w:ind w:firstLine="317"/>
              <w:jc w:val="both"/>
            </w:pPr>
            <w:r w:rsidRPr="00FE0A83">
              <w:t xml:space="preserve">У виробництві хімічних речовин і хімічної продукції (питома вага </w:t>
            </w:r>
            <w:r w:rsidR="004A5BE2" w:rsidRPr="00FE0A83">
              <w:t>3,1</w:t>
            </w:r>
            <w:r w:rsidRPr="00FE0A83">
              <w:t>%) виробництво продукції січня-</w:t>
            </w:r>
            <w:r w:rsidR="004A5BE2" w:rsidRPr="00FE0A83">
              <w:t>чер</w:t>
            </w:r>
            <w:r w:rsidRPr="00FE0A83">
              <w:t>вня 2017</w:t>
            </w:r>
            <w:r w:rsidRPr="004A5BE2">
              <w:t xml:space="preserve"> року </w:t>
            </w:r>
            <w:r w:rsidR="004A5BE2" w:rsidRPr="004A5BE2">
              <w:t xml:space="preserve">збільшилось на 5,5 в. п. проти </w:t>
            </w:r>
            <w:r w:rsidRPr="004A5BE2">
              <w:t>від</w:t>
            </w:r>
            <w:r w:rsidR="004A5BE2" w:rsidRPr="004A5BE2">
              <w:t>повідного періоду минулого року.</w:t>
            </w:r>
            <w:r w:rsidR="004A5BE2">
              <w:t xml:space="preserve"> </w:t>
            </w:r>
            <w:r w:rsidRPr="004A5BE2">
              <w:t>У січні-</w:t>
            </w:r>
            <w:r w:rsidR="004A5BE2" w:rsidRPr="004A5BE2">
              <w:t>трав</w:t>
            </w:r>
            <w:r w:rsidRPr="004A5BE2">
              <w:t xml:space="preserve">ні 2017 року реалізовано продукції на суму </w:t>
            </w:r>
            <w:r w:rsidR="004A5BE2" w:rsidRPr="004A5BE2">
              <w:t>7</w:t>
            </w:r>
            <w:r w:rsidRPr="004A5BE2">
              <w:t>71,</w:t>
            </w:r>
            <w:r w:rsidR="004A5BE2" w:rsidRPr="004A5BE2">
              <w:t>5</w:t>
            </w:r>
            <w:r w:rsidRPr="004A5BE2">
              <w:t xml:space="preserve"> млн. грн. </w:t>
            </w:r>
          </w:p>
          <w:p w:rsidR="0064534F" w:rsidRPr="00DB1F7D" w:rsidRDefault="0064534F" w:rsidP="0064534F">
            <w:pPr>
              <w:tabs>
                <w:tab w:val="left" w:pos="0"/>
              </w:tabs>
              <w:ind w:firstLine="317"/>
              <w:jc w:val="both"/>
            </w:pPr>
            <w:r w:rsidRPr="004A5BE2">
              <w:t xml:space="preserve">На підприємствах з виробництва основних фармацевтичних продуктів і фармацевтичних препаратів (питома вага 0,9%) </w:t>
            </w:r>
            <w:r w:rsidR="006B3CE1">
              <w:t xml:space="preserve">обсяги виробництва продукції збільшено у січні-червні 2017 року на </w:t>
            </w:r>
            <w:r w:rsidR="006B3CE1" w:rsidRPr="006B3CE1">
              <w:t>19,8% проти січня-червня 2016 року</w:t>
            </w:r>
            <w:r w:rsidR="006B3CE1">
              <w:t>.</w:t>
            </w:r>
            <w:r w:rsidR="00DB1F7D">
              <w:t xml:space="preserve"> </w:t>
            </w:r>
            <w:r w:rsidRPr="00DB1F7D">
              <w:t>Підприємствами галузі за січень-</w:t>
            </w:r>
            <w:r w:rsidR="00DB1F7D" w:rsidRPr="00DB1F7D">
              <w:t>трав</w:t>
            </w:r>
            <w:r w:rsidRPr="00DB1F7D">
              <w:t>ень 2017 року реалізовано продукції на суму 2</w:t>
            </w:r>
            <w:r w:rsidR="00DB1F7D" w:rsidRPr="00DB1F7D">
              <w:t>30</w:t>
            </w:r>
            <w:r w:rsidRPr="00DB1F7D">
              <w:t xml:space="preserve"> млн. грн.</w:t>
            </w:r>
          </w:p>
          <w:p w:rsidR="0064534F" w:rsidRPr="002D1A6E" w:rsidRDefault="0064534F" w:rsidP="0064534F">
            <w:pPr>
              <w:tabs>
                <w:tab w:val="left" w:pos="0"/>
              </w:tabs>
              <w:ind w:firstLine="317"/>
              <w:jc w:val="both"/>
            </w:pPr>
            <w:r w:rsidRPr="002D1A6E">
              <w:t xml:space="preserve">На підприємствах з виробництва продукції для будівельної галузі у </w:t>
            </w:r>
            <w:r w:rsidR="002D1A6E" w:rsidRPr="002D1A6E">
              <w:t xml:space="preserve">січні-червні </w:t>
            </w:r>
            <w:r w:rsidRPr="002D1A6E">
              <w:t>травні 2017 року обсяг виробництва</w:t>
            </w:r>
            <w:r w:rsidR="002D1A6E" w:rsidRPr="002D1A6E">
              <w:t xml:space="preserve"> </w:t>
            </w:r>
            <w:r w:rsidR="002D1A6E" w:rsidRPr="00C00E91">
              <w:t>продукції</w:t>
            </w:r>
            <w:r w:rsidRPr="00C00E91">
              <w:t xml:space="preserve"> </w:t>
            </w:r>
            <w:r w:rsidR="00C00E91" w:rsidRPr="00C00E91">
              <w:t>до</w:t>
            </w:r>
            <w:r w:rsidRPr="00C00E91">
              <w:t xml:space="preserve"> відповідного періоду 2016 року</w:t>
            </w:r>
            <w:r w:rsidR="00C00E91" w:rsidRPr="00C00E91">
              <w:t xml:space="preserve"> становить </w:t>
            </w:r>
            <w:r w:rsidRPr="00C00E91">
              <w:t>8</w:t>
            </w:r>
            <w:r w:rsidR="00C00E91" w:rsidRPr="00C00E91">
              <w:t>9</w:t>
            </w:r>
            <w:r w:rsidRPr="00C00E91">
              <w:t>%.</w:t>
            </w:r>
            <w:r w:rsidR="002D1A6E" w:rsidRPr="00C00E91">
              <w:t xml:space="preserve"> </w:t>
            </w:r>
            <w:r w:rsidRPr="00C00E91">
              <w:t>Підприємствами галузі за січень-</w:t>
            </w:r>
            <w:r w:rsidR="002D1A6E" w:rsidRPr="00C00E91">
              <w:t>трав</w:t>
            </w:r>
            <w:r w:rsidRPr="00C00E91">
              <w:t xml:space="preserve">ень 2017 року реалізовано продукції на суму </w:t>
            </w:r>
            <w:r w:rsidR="002D1A6E" w:rsidRPr="00C00E91">
              <w:t>408,</w:t>
            </w:r>
            <w:r w:rsidRPr="00C00E91">
              <w:t>2</w:t>
            </w:r>
            <w:r w:rsidR="002D1A6E" w:rsidRPr="00C00E91">
              <w:t xml:space="preserve"> млн. грн.</w:t>
            </w:r>
          </w:p>
          <w:p w:rsidR="0064534F" w:rsidRPr="005434E8" w:rsidRDefault="0064534F" w:rsidP="0064534F">
            <w:pPr>
              <w:tabs>
                <w:tab w:val="left" w:pos="0"/>
              </w:tabs>
              <w:ind w:firstLine="317"/>
              <w:jc w:val="both"/>
            </w:pPr>
            <w:r w:rsidRPr="005434E8">
              <w:t>Обсяги продукції металообробних підприємств у січні-</w:t>
            </w:r>
            <w:r w:rsidR="005434E8" w:rsidRPr="005434E8">
              <w:t>чер</w:t>
            </w:r>
            <w:r w:rsidRPr="005434E8">
              <w:t xml:space="preserve">вні 2017 року проти відповідного періоду 2016 року перевищено на </w:t>
            </w:r>
            <w:r w:rsidR="005434E8" w:rsidRPr="005434E8">
              <w:t>11,6</w:t>
            </w:r>
            <w:r w:rsidRPr="005434E8">
              <w:t xml:space="preserve">%. </w:t>
            </w:r>
            <w:r w:rsidR="005434E8" w:rsidRPr="005434E8">
              <w:t>Підприємствами</w:t>
            </w:r>
            <w:r w:rsidRPr="005434E8">
              <w:t xml:space="preserve"> реалізовано продукції на суму </w:t>
            </w:r>
            <w:r w:rsidR="005434E8" w:rsidRPr="005434E8">
              <w:t>401</w:t>
            </w:r>
            <w:r w:rsidRPr="005434E8">
              <w:t>,</w:t>
            </w:r>
            <w:r w:rsidR="005434E8" w:rsidRPr="005434E8">
              <w:t>5</w:t>
            </w:r>
            <w:r w:rsidRPr="005434E8">
              <w:t xml:space="preserve"> млн. грн.</w:t>
            </w:r>
          </w:p>
          <w:p w:rsidR="0064534F" w:rsidRPr="005434E8" w:rsidRDefault="0064534F" w:rsidP="0064534F">
            <w:pPr>
              <w:tabs>
                <w:tab w:val="left" w:pos="0"/>
              </w:tabs>
              <w:ind w:firstLine="317"/>
              <w:jc w:val="both"/>
            </w:pPr>
            <w:r w:rsidRPr="005434E8">
              <w:t>На машинобудівних підприємствах за період січня-</w:t>
            </w:r>
            <w:r w:rsidR="005434E8" w:rsidRPr="005434E8">
              <w:t>чер</w:t>
            </w:r>
            <w:r w:rsidRPr="005434E8">
              <w:t xml:space="preserve">вня 2017 року обсяги виробництва продукції зросли на </w:t>
            </w:r>
            <w:r w:rsidR="005434E8" w:rsidRPr="005434E8">
              <w:t>1</w:t>
            </w:r>
            <w:r w:rsidRPr="005434E8">
              <w:t>6</w:t>
            </w:r>
            <w:r w:rsidR="005434E8" w:rsidRPr="005434E8">
              <w:t>,3</w:t>
            </w:r>
            <w:r w:rsidRPr="005434E8">
              <w:t>%. Питома вага галузі складає 2,1%, підприємствами реалізовано продукції у січні-</w:t>
            </w:r>
            <w:r w:rsidR="005434E8" w:rsidRPr="005434E8">
              <w:t>трав</w:t>
            </w:r>
            <w:r w:rsidRPr="005434E8">
              <w:t xml:space="preserve">ні 2017 року на суму </w:t>
            </w:r>
            <w:r w:rsidR="005434E8" w:rsidRPr="005434E8">
              <w:t>525,3</w:t>
            </w:r>
            <w:r w:rsidRPr="005434E8">
              <w:t xml:space="preserve"> млн. грн.</w:t>
            </w:r>
          </w:p>
          <w:p w:rsidR="0064534F" w:rsidRPr="006157E0" w:rsidRDefault="0064534F" w:rsidP="0064534F">
            <w:pPr>
              <w:tabs>
                <w:tab w:val="left" w:pos="0"/>
              </w:tabs>
              <w:ind w:firstLine="317"/>
              <w:jc w:val="both"/>
            </w:pPr>
            <w:r w:rsidRPr="006157E0">
              <w:t xml:space="preserve">На підприємствах з постачання електроенергії, газу пари та кондиційованого </w:t>
            </w:r>
            <w:r w:rsidRPr="006157E0">
              <w:lastRenderedPageBreak/>
              <w:t>повітря обсяги виробництва у січні-</w:t>
            </w:r>
            <w:r w:rsidR="006157E0" w:rsidRPr="006157E0">
              <w:t>чер</w:t>
            </w:r>
            <w:r w:rsidRPr="006157E0">
              <w:t xml:space="preserve">вні 2017 року перевищено на </w:t>
            </w:r>
            <w:r w:rsidR="006157E0" w:rsidRPr="006157E0">
              <w:t>11,1</w:t>
            </w:r>
            <w:r w:rsidRPr="006157E0">
              <w:t>%.</w:t>
            </w:r>
            <w:r w:rsidR="006157E0" w:rsidRPr="006157E0">
              <w:t xml:space="preserve"> </w:t>
            </w:r>
            <w:r w:rsidRPr="006157E0">
              <w:t xml:space="preserve">Питома вага галузі </w:t>
            </w:r>
            <w:r w:rsidR="006157E0" w:rsidRPr="006157E0">
              <w:t xml:space="preserve">в обсязі реалізованої продукції </w:t>
            </w:r>
            <w:r w:rsidRPr="006157E0">
              <w:t xml:space="preserve">складає 18%, обсяг </w:t>
            </w:r>
            <w:r w:rsidR="006157E0" w:rsidRPr="006157E0">
              <w:t>якої</w:t>
            </w:r>
            <w:r w:rsidRPr="006157E0">
              <w:t xml:space="preserve"> у січні-</w:t>
            </w:r>
            <w:r w:rsidR="006157E0" w:rsidRPr="006157E0">
              <w:t>трав</w:t>
            </w:r>
            <w:r w:rsidRPr="006157E0">
              <w:t xml:space="preserve">ні 2017 року становить </w:t>
            </w:r>
            <w:r w:rsidR="006157E0" w:rsidRPr="006157E0">
              <w:t>4,</w:t>
            </w:r>
            <w:r w:rsidRPr="006157E0">
              <w:t>5 млн. грн.</w:t>
            </w:r>
          </w:p>
          <w:p w:rsidR="0064534F" w:rsidRPr="004721D9" w:rsidRDefault="0064534F" w:rsidP="006157E0">
            <w:pPr>
              <w:tabs>
                <w:tab w:val="left" w:pos="0"/>
              </w:tabs>
              <w:ind w:firstLine="317"/>
              <w:jc w:val="both"/>
              <w:rPr>
                <w:highlight w:val="yellow"/>
              </w:rPr>
            </w:pPr>
            <w:r w:rsidRPr="006157E0">
              <w:t>У січні-</w:t>
            </w:r>
            <w:r w:rsidR="006157E0" w:rsidRPr="006157E0">
              <w:t>трав</w:t>
            </w:r>
            <w:r w:rsidRPr="006157E0">
              <w:t xml:space="preserve">ні 2017 року підприємствами області реалізовано промислової продукції (товарів, послуг) на суму </w:t>
            </w:r>
            <w:r w:rsidR="006157E0" w:rsidRPr="006157E0">
              <w:t>25,2</w:t>
            </w:r>
            <w:r w:rsidRPr="006157E0">
              <w:t xml:space="preserve"> млрд. грн.</w:t>
            </w:r>
          </w:p>
        </w:tc>
      </w:tr>
      <w:tr w:rsidR="00E27265" w:rsidRPr="004721D9" w:rsidTr="00D72158">
        <w:trPr>
          <w:trHeight w:val="80"/>
        </w:trPr>
        <w:tc>
          <w:tcPr>
            <w:tcW w:w="10490" w:type="dxa"/>
            <w:gridSpan w:val="2"/>
            <w:tcBorders>
              <w:left w:val="nil"/>
              <w:right w:val="nil"/>
            </w:tcBorders>
          </w:tcPr>
          <w:p w:rsidR="00E27265" w:rsidRPr="005127DF" w:rsidRDefault="00E27265" w:rsidP="00E27265">
            <w:pPr>
              <w:jc w:val="both"/>
              <w:rPr>
                <w:b/>
                <w:sz w:val="8"/>
              </w:rPr>
            </w:pPr>
          </w:p>
          <w:p w:rsidR="00E27265" w:rsidRPr="005127DF" w:rsidRDefault="00E27265" w:rsidP="00E27265">
            <w:pPr>
              <w:jc w:val="center"/>
              <w:rPr>
                <w:b/>
              </w:rPr>
            </w:pPr>
            <w:r w:rsidRPr="005127DF">
              <w:rPr>
                <w:b/>
              </w:rPr>
              <w:t>МАЛЕ ПІДПРИЄМНИЦТВО</w:t>
            </w:r>
          </w:p>
        </w:tc>
      </w:tr>
      <w:tr w:rsidR="00E27265" w:rsidRPr="004721D9" w:rsidTr="00C73B4D">
        <w:trPr>
          <w:trHeight w:val="416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27265" w:rsidRPr="005127DF" w:rsidRDefault="00E27265" w:rsidP="00E27265">
            <w:pPr>
              <w:jc w:val="both"/>
              <w:rPr>
                <w:b/>
                <w:i/>
              </w:rPr>
            </w:pPr>
            <w:r w:rsidRPr="005127DF">
              <w:rPr>
                <w:b/>
                <w:i/>
              </w:rPr>
              <w:t>Мале підприємництво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5127DF" w:rsidRPr="005127DF" w:rsidRDefault="005127DF" w:rsidP="005127DF">
            <w:pPr>
              <w:ind w:firstLine="317"/>
              <w:jc w:val="both"/>
            </w:pPr>
            <w:r w:rsidRPr="005127DF">
              <w:t>За даними моніторингу у січні-червні 2017 року започаткували діяльність 7634 новостворених суб’єкти господарювання, що на 82,8% більше порівняно з відповідним періодом 2016 року, із яких 640 – юридичних осіб (</w:t>
            </w:r>
            <w:r w:rsidRPr="005127DF">
              <w:rPr>
                <w:i/>
              </w:rPr>
              <w:t>на 11,8% менше)</w:t>
            </w:r>
            <w:r w:rsidRPr="005127DF">
              <w:t xml:space="preserve"> та 6994 – фізичних осіб-підприємців </w:t>
            </w:r>
            <w:r w:rsidRPr="005127DF">
              <w:rPr>
                <w:i/>
              </w:rPr>
              <w:t>(в 2 рази більше)</w:t>
            </w:r>
            <w:r w:rsidRPr="005127DF">
              <w:t>.</w:t>
            </w:r>
          </w:p>
          <w:p w:rsidR="005127DF" w:rsidRPr="005127DF" w:rsidRDefault="005127DF" w:rsidP="005127DF">
            <w:pPr>
              <w:ind w:firstLine="317"/>
              <w:jc w:val="both"/>
            </w:pPr>
            <w:r w:rsidRPr="005127DF">
              <w:t>Одночасно припинили господарську діяльність 15480 суб’єктів господарювання (</w:t>
            </w:r>
            <w:r w:rsidRPr="005127DF">
              <w:rPr>
                <w:i/>
              </w:rPr>
              <w:t>123 – юридичні особи та  15357 – фізичних осіб-підприємців</w:t>
            </w:r>
            <w:r w:rsidRPr="005127DF">
              <w:t xml:space="preserve">), що </w:t>
            </w:r>
            <w:r w:rsidRPr="005127DF">
              <w:rPr>
                <w:i/>
              </w:rPr>
              <w:t xml:space="preserve">в 5,2 рази  більше </w:t>
            </w:r>
            <w:r w:rsidRPr="005127DF">
              <w:t>порівняно з відповідним періодом 2016 року.</w:t>
            </w:r>
          </w:p>
          <w:p w:rsidR="005127DF" w:rsidRPr="005127DF" w:rsidRDefault="005127DF" w:rsidP="005127DF">
            <w:pPr>
              <w:ind w:firstLine="317"/>
              <w:jc w:val="both"/>
            </w:pPr>
            <w:r w:rsidRPr="005127DF">
              <w:t xml:space="preserve">Найбільше новостворених суб’єктів господарювання  юридичних осіб в </w:t>
            </w:r>
            <w:proofErr w:type="spellStart"/>
            <w:r w:rsidRPr="005127DF">
              <w:t>м.</w:t>
            </w:r>
            <w:bookmarkStart w:id="0" w:name="_GoBack"/>
            <w:bookmarkEnd w:id="0"/>
            <w:r w:rsidRPr="005127DF">
              <w:t>Вінниці</w:t>
            </w:r>
            <w:proofErr w:type="spellEnd"/>
            <w:r w:rsidRPr="005127DF">
              <w:t xml:space="preserve">  - 355, або 55,4% від загальної кількості новостворених юридичних осіб, у Вінницькому районі – 49 або 7,6%, у Тростянецькому районі – 21 або 3,2%, у </w:t>
            </w:r>
            <w:proofErr w:type="spellStart"/>
            <w:r w:rsidRPr="005127DF">
              <w:t>Калинівському</w:t>
            </w:r>
            <w:proofErr w:type="spellEnd"/>
            <w:r w:rsidRPr="005127DF">
              <w:t xml:space="preserve"> районі - 18, або 2,8%.</w:t>
            </w:r>
          </w:p>
          <w:p w:rsidR="005127DF" w:rsidRPr="005127DF" w:rsidRDefault="005127DF" w:rsidP="005127DF">
            <w:pPr>
              <w:ind w:firstLine="317"/>
              <w:jc w:val="both"/>
            </w:pPr>
            <w:r w:rsidRPr="005127DF">
              <w:t xml:space="preserve">Найбільше новостворених фізичних осіб – підприємців: серед районів у Вінницькому (5,7% від загальної кількості новостворених фізичних осіб-підприємців), </w:t>
            </w:r>
            <w:proofErr w:type="spellStart"/>
            <w:r w:rsidRPr="005127DF">
              <w:t>Бершадському</w:t>
            </w:r>
            <w:proofErr w:type="spellEnd"/>
            <w:r w:rsidRPr="005127DF">
              <w:t xml:space="preserve"> районі – 4,0%, Тульчинському районі – 3,4%,  Барському районі – 3,3%, </w:t>
            </w:r>
            <w:proofErr w:type="spellStart"/>
            <w:r w:rsidRPr="005127DF">
              <w:t>Калинівському</w:t>
            </w:r>
            <w:proofErr w:type="spellEnd"/>
            <w:r w:rsidRPr="005127DF">
              <w:t xml:space="preserve"> районі – 3,0%.</w:t>
            </w:r>
          </w:p>
          <w:p w:rsidR="005127DF" w:rsidRPr="005127DF" w:rsidRDefault="005127DF" w:rsidP="005127DF">
            <w:pPr>
              <w:ind w:firstLine="317"/>
              <w:jc w:val="both"/>
            </w:pPr>
            <w:r w:rsidRPr="005127DF">
              <w:t xml:space="preserve">Серед міст обласного значення: у </w:t>
            </w:r>
            <w:proofErr w:type="spellStart"/>
            <w:r w:rsidRPr="005127DF">
              <w:t>м.Вінниці</w:t>
            </w:r>
            <w:proofErr w:type="spellEnd"/>
            <w:r w:rsidRPr="005127DF">
              <w:t xml:space="preserve"> - 36,0%, </w:t>
            </w:r>
            <w:proofErr w:type="spellStart"/>
            <w:r w:rsidRPr="005127DF">
              <w:t>м.Могилів-Подільському</w:t>
            </w:r>
            <w:proofErr w:type="spellEnd"/>
            <w:r w:rsidRPr="005127DF">
              <w:t xml:space="preserve"> – 2,7%.</w:t>
            </w:r>
          </w:p>
          <w:p w:rsidR="005127DF" w:rsidRPr="005127DF" w:rsidRDefault="005127DF" w:rsidP="005127DF">
            <w:pPr>
              <w:suppressAutoHyphens/>
              <w:ind w:firstLine="317"/>
              <w:jc w:val="both"/>
              <w:rPr>
                <w:color w:val="000000"/>
              </w:rPr>
            </w:pPr>
            <w:r w:rsidRPr="005127DF">
              <w:rPr>
                <w:color w:val="000000"/>
              </w:rPr>
              <w:t>При цьому, сума надходжень до бюджетів усіх рівнів від діяльності суб’єктів малого підприємництва у І півріччі 2017 року становить 1425,1 млн.</w:t>
            </w:r>
            <w:r>
              <w:rPr>
                <w:color w:val="000000"/>
              </w:rPr>
              <w:t xml:space="preserve"> </w:t>
            </w:r>
            <w:r w:rsidRPr="005127DF">
              <w:rPr>
                <w:color w:val="000000"/>
              </w:rPr>
              <w:t xml:space="preserve">грн., або 30,0% від загальних обсягів надходжень, що на 38,0% більше ніж у відповідному періоді 2016 року. </w:t>
            </w:r>
          </w:p>
          <w:p w:rsidR="005127DF" w:rsidRPr="005127DF" w:rsidRDefault="005127DF" w:rsidP="005127DF">
            <w:pPr>
              <w:suppressAutoHyphens/>
              <w:ind w:firstLine="317"/>
              <w:jc w:val="both"/>
              <w:rPr>
                <w:color w:val="000000"/>
              </w:rPr>
            </w:pPr>
            <w:r w:rsidRPr="005127DF">
              <w:rPr>
                <w:color w:val="000000"/>
              </w:rPr>
              <w:t>Сума надходжень до місцевих бюджетів від діяльності суб’єктів малого підприємництва в порівнянні з І півріччям 2016 року зросла на 46,9%, або на 264,5 млн.</w:t>
            </w:r>
            <w:r>
              <w:rPr>
                <w:color w:val="000000"/>
              </w:rPr>
              <w:t xml:space="preserve"> </w:t>
            </w:r>
            <w:r w:rsidRPr="005127DF">
              <w:rPr>
                <w:color w:val="000000"/>
              </w:rPr>
              <w:t>грн. і становить 828,5 млн.</w:t>
            </w:r>
            <w:r>
              <w:rPr>
                <w:color w:val="000000"/>
              </w:rPr>
              <w:t xml:space="preserve"> </w:t>
            </w:r>
            <w:r w:rsidRPr="005127DF">
              <w:rPr>
                <w:color w:val="000000"/>
              </w:rPr>
              <w:t xml:space="preserve">грн., а їх частка в загальній сумі надходжень до місцевого бюджету складає 30,6%. </w:t>
            </w:r>
          </w:p>
          <w:p w:rsidR="005127DF" w:rsidRPr="005127DF" w:rsidRDefault="005127DF" w:rsidP="005127DF">
            <w:pPr>
              <w:suppressAutoHyphens/>
              <w:ind w:firstLine="317"/>
              <w:jc w:val="both"/>
              <w:rPr>
                <w:color w:val="000000"/>
              </w:rPr>
            </w:pPr>
            <w:r w:rsidRPr="005127DF">
              <w:rPr>
                <w:color w:val="000000"/>
              </w:rPr>
              <w:t>Від суб’єктів малого підприємництва, які працювали за спрощеною системою оподаткування (єдиний податок), надходження до бюджету у І півріччі 2017 року майже на 99,9 млн.</w:t>
            </w:r>
            <w:r>
              <w:rPr>
                <w:color w:val="000000"/>
              </w:rPr>
              <w:t xml:space="preserve"> </w:t>
            </w:r>
            <w:r w:rsidRPr="005127DF">
              <w:rPr>
                <w:color w:val="000000"/>
              </w:rPr>
              <w:t>грн. більше, ніж у І півріччі 2016 року і вони складають 312,9 млн.</w:t>
            </w:r>
            <w:r>
              <w:rPr>
                <w:color w:val="000000"/>
              </w:rPr>
              <w:t xml:space="preserve"> </w:t>
            </w:r>
            <w:r w:rsidRPr="005127DF">
              <w:rPr>
                <w:color w:val="000000"/>
              </w:rPr>
              <w:t>грн., або 11,5% від загальної суми надходжень до місцевих бюджетів.</w:t>
            </w:r>
          </w:p>
          <w:p w:rsidR="005127DF" w:rsidRPr="005127DF" w:rsidRDefault="005127DF" w:rsidP="005127DF">
            <w:pPr>
              <w:pStyle w:val="a5"/>
              <w:ind w:firstLine="317"/>
              <w:rPr>
                <w:b w:val="0"/>
                <w:i/>
                <w:noProof/>
                <w:sz w:val="24"/>
              </w:rPr>
            </w:pPr>
            <w:r w:rsidRPr="005127DF">
              <w:rPr>
                <w:b w:val="0"/>
                <w:sz w:val="24"/>
              </w:rPr>
              <w:t xml:space="preserve">Питома вага надходжень до місцевих бюджетів від діяльності </w:t>
            </w:r>
            <w:r w:rsidRPr="005127DF">
              <w:rPr>
                <w:b w:val="0"/>
                <w:noProof/>
                <w:sz w:val="24"/>
              </w:rPr>
              <w:t xml:space="preserve">суб’єктів малого підприємництва  по області  становить  </w:t>
            </w:r>
            <w:r w:rsidRPr="005127DF">
              <w:rPr>
                <w:b w:val="0"/>
                <w:noProof/>
                <w:sz w:val="24"/>
                <w:lang w:val="ru-RU"/>
              </w:rPr>
              <w:t>30</w:t>
            </w:r>
            <w:r w:rsidRPr="005127DF">
              <w:rPr>
                <w:b w:val="0"/>
                <w:noProof/>
                <w:sz w:val="24"/>
              </w:rPr>
              <w:t>,</w:t>
            </w:r>
            <w:r w:rsidRPr="005127DF">
              <w:rPr>
                <w:b w:val="0"/>
                <w:noProof/>
                <w:sz w:val="24"/>
                <w:lang w:val="ru-RU"/>
              </w:rPr>
              <w:t>6</w:t>
            </w:r>
            <w:r w:rsidRPr="005127DF">
              <w:rPr>
                <w:b w:val="0"/>
                <w:noProof/>
                <w:sz w:val="24"/>
              </w:rPr>
              <w:t>%</w:t>
            </w:r>
            <w:r w:rsidRPr="005127DF">
              <w:rPr>
                <w:b w:val="0"/>
                <w:i/>
                <w:noProof/>
                <w:sz w:val="24"/>
              </w:rPr>
              <w:t>.</w:t>
            </w:r>
          </w:p>
          <w:p w:rsidR="005127DF" w:rsidRPr="005127DF" w:rsidRDefault="005127DF" w:rsidP="005127DF">
            <w:pPr>
              <w:ind w:firstLine="317"/>
              <w:jc w:val="both"/>
            </w:pPr>
            <w:r w:rsidRPr="005127DF">
              <w:t xml:space="preserve">В області діють 30 Центрів надання адміністративних послуг (з яких 21 – районний, 4 – </w:t>
            </w:r>
            <w:proofErr w:type="spellStart"/>
            <w:r w:rsidRPr="005127DF">
              <w:t>міськрайонні</w:t>
            </w:r>
            <w:proofErr w:type="spellEnd"/>
            <w:r w:rsidRPr="005127DF">
              <w:t xml:space="preserve">, 3 – міських, 1- сільський, 1 - селищний) та 6 територіальних відділень (3 - в місті Вінниці, 1- в </w:t>
            </w:r>
            <w:proofErr w:type="spellStart"/>
            <w:r w:rsidRPr="005127DF">
              <w:t>Липовецькому</w:t>
            </w:r>
            <w:proofErr w:type="spellEnd"/>
            <w:r w:rsidRPr="005127DF">
              <w:t xml:space="preserve"> районі, 1- в </w:t>
            </w:r>
            <w:proofErr w:type="spellStart"/>
            <w:r w:rsidRPr="005127DF">
              <w:t>Крижопільському</w:t>
            </w:r>
            <w:proofErr w:type="spellEnd"/>
            <w:r w:rsidRPr="005127DF">
              <w:t xml:space="preserve"> районі та 1- в </w:t>
            </w:r>
            <w:proofErr w:type="spellStart"/>
            <w:r w:rsidRPr="005127DF">
              <w:t>Погребищенському</w:t>
            </w:r>
            <w:proofErr w:type="spellEnd"/>
            <w:r w:rsidRPr="005127DF">
              <w:t xml:space="preserve"> районі). </w:t>
            </w:r>
          </w:p>
          <w:p w:rsidR="005127DF" w:rsidRPr="005127DF" w:rsidRDefault="005127DF" w:rsidP="005127DF">
            <w:pPr>
              <w:autoSpaceDE w:val="0"/>
              <w:autoSpaceDN w:val="0"/>
              <w:ind w:firstLine="317"/>
              <w:jc w:val="both"/>
            </w:pPr>
            <w:r w:rsidRPr="005127DF">
              <w:t>За січень-червень 2017 року Центрами надання адміністративних послуг в Вінницькій області суб’єктам звернення надано понад 561 тисячу різноманітних адміністративних послуг, що на 17,4% більше порівняно з відповідним періодом 2016 року.</w:t>
            </w:r>
          </w:p>
          <w:p w:rsidR="005127DF" w:rsidRPr="005127DF" w:rsidRDefault="005127DF" w:rsidP="005127DF">
            <w:pPr>
              <w:tabs>
                <w:tab w:val="num" w:pos="720"/>
              </w:tabs>
              <w:spacing w:line="276" w:lineRule="auto"/>
              <w:ind w:firstLine="317"/>
              <w:jc w:val="both"/>
              <w:rPr>
                <w:bCs/>
              </w:rPr>
            </w:pPr>
            <w:r w:rsidRPr="005127DF">
              <w:rPr>
                <w:bCs/>
              </w:rPr>
              <w:t>Надходження до місцевих бюджетів за надання адміністративних послуг  у порівнянні з 1 півріччям 2016 року зросли в 1,8 разів і склали 35,8 млн.</w:t>
            </w:r>
            <w:r>
              <w:rPr>
                <w:bCs/>
              </w:rPr>
              <w:t xml:space="preserve"> </w:t>
            </w:r>
            <w:r w:rsidRPr="005127DF">
              <w:rPr>
                <w:bCs/>
              </w:rPr>
              <w:t>грн. З них  до районних бюджетів надійшло 3,9 млн.</w:t>
            </w:r>
            <w:r>
              <w:rPr>
                <w:bCs/>
              </w:rPr>
              <w:t xml:space="preserve"> </w:t>
            </w:r>
            <w:r w:rsidRPr="005127DF">
              <w:rPr>
                <w:bCs/>
              </w:rPr>
              <w:t>грн. (майже 11%).</w:t>
            </w:r>
          </w:p>
          <w:p w:rsidR="00993D44" w:rsidRPr="005127DF" w:rsidRDefault="005127DF" w:rsidP="005127DF">
            <w:pPr>
              <w:pStyle w:val="a5"/>
              <w:ind w:firstLine="317"/>
              <w:rPr>
                <w:b w:val="0"/>
                <w:sz w:val="24"/>
              </w:rPr>
            </w:pPr>
            <w:r w:rsidRPr="005127DF">
              <w:rPr>
                <w:b w:val="0"/>
                <w:sz w:val="24"/>
              </w:rPr>
              <w:t xml:space="preserve">При цьому, з місцевих бюджетів на забезпечення ефективної роботи </w:t>
            </w:r>
            <w:proofErr w:type="spellStart"/>
            <w:r w:rsidRPr="005127DF">
              <w:rPr>
                <w:b w:val="0"/>
                <w:sz w:val="24"/>
              </w:rPr>
              <w:t>ЦНАПів</w:t>
            </w:r>
            <w:proofErr w:type="spellEnd"/>
            <w:r w:rsidRPr="005127DF">
              <w:rPr>
                <w:b w:val="0"/>
                <w:sz w:val="24"/>
              </w:rPr>
              <w:t xml:space="preserve"> у 1 півріччі 2017 року профінансовано 472,3 тис.</w:t>
            </w:r>
            <w:r>
              <w:rPr>
                <w:b w:val="0"/>
                <w:sz w:val="24"/>
              </w:rPr>
              <w:t xml:space="preserve"> </w:t>
            </w:r>
            <w:r w:rsidRPr="005127DF">
              <w:rPr>
                <w:b w:val="0"/>
                <w:sz w:val="24"/>
              </w:rPr>
              <w:t xml:space="preserve">грн., що </w:t>
            </w:r>
            <w:r w:rsidRPr="005127DF">
              <w:rPr>
                <w:b w:val="0"/>
                <w:bCs/>
                <w:sz w:val="24"/>
              </w:rPr>
              <w:t>становить лише 18% із передбачених на 2017 рік.</w:t>
            </w:r>
          </w:p>
        </w:tc>
      </w:tr>
      <w:tr w:rsidR="00E27265" w:rsidRPr="004721D9" w:rsidTr="00D72158">
        <w:trPr>
          <w:trHeight w:val="41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7265" w:rsidRPr="004721D9" w:rsidRDefault="00E27265" w:rsidP="00E27265">
            <w:pPr>
              <w:jc w:val="both"/>
              <w:rPr>
                <w:b/>
                <w:i/>
                <w:highlight w:val="yellow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7265" w:rsidRPr="001B6941" w:rsidRDefault="00E27265" w:rsidP="00E27265">
            <w:pPr>
              <w:jc w:val="center"/>
            </w:pPr>
            <w:r w:rsidRPr="001B6941">
              <w:rPr>
                <w:b/>
              </w:rPr>
              <w:t>ЗОВНІШНЬОТОРГОВЕЛЬНА ДІЯЛЬНІСТЬ</w:t>
            </w:r>
          </w:p>
        </w:tc>
      </w:tr>
      <w:tr w:rsidR="0071121A" w:rsidRPr="004721D9" w:rsidTr="00D72158">
        <w:trPr>
          <w:trHeight w:val="841"/>
        </w:trPr>
        <w:tc>
          <w:tcPr>
            <w:tcW w:w="1418" w:type="dxa"/>
            <w:tcBorders>
              <w:bottom w:val="single" w:sz="4" w:space="0" w:color="auto"/>
            </w:tcBorders>
          </w:tcPr>
          <w:p w:rsidR="0071121A" w:rsidRPr="001B6941" w:rsidRDefault="0071121A" w:rsidP="0071121A">
            <w:pPr>
              <w:rPr>
                <w:b/>
                <w:i/>
              </w:rPr>
            </w:pPr>
            <w:r w:rsidRPr="001B6941">
              <w:rPr>
                <w:b/>
                <w:i/>
              </w:rPr>
              <w:lastRenderedPageBreak/>
              <w:t>Зовнішньоторговельна діяльність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1B6941" w:rsidRPr="00A92E5A" w:rsidRDefault="001B6941" w:rsidP="001B6941">
            <w:pPr>
              <w:ind w:firstLine="317"/>
              <w:jc w:val="both"/>
            </w:pPr>
            <w:r w:rsidRPr="00A92E5A">
              <w:t>Обсяги експорту товарів</w:t>
            </w:r>
            <w:r w:rsidRPr="00A92E5A">
              <w:rPr>
                <w:b/>
              </w:rPr>
              <w:t xml:space="preserve"> </w:t>
            </w:r>
            <w:r>
              <w:t>у січні – травні</w:t>
            </w:r>
            <w:r w:rsidRPr="00A92E5A">
              <w:t xml:space="preserve"> 2017р. </w:t>
            </w:r>
            <w:r>
              <w:t>становили 495,8</w:t>
            </w:r>
            <w:r w:rsidRPr="00A92E5A">
              <w:rPr>
                <w:rFonts w:ascii="Calibri" w:hAnsi="Calibri"/>
              </w:rPr>
              <w:t xml:space="preserve"> </w:t>
            </w:r>
            <w:r>
              <w:t>млн. дол. США, а імпорту – 124,2</w:t>
            </w:r>
            <w:r w:rsidRPr="00A92E5A">
              <w:t xml:space="preserve"> млн.</w:t>
            </w:r>
            <w:r>
              <w:t xml:space="preserve"> дол. Порівняно із січнем – трав</w:t>
            </w:r>
            <w:r w:rsidRPr="00A92E5A">
              <w:t>нем 2016р. експорт та імп</w:t>
            </w:r>
            <w:r>
              <w:t>орт збільшились відповідно на 52,9% (на 171,6 млн. дол.) та на 13,5% (на 14,8</w:t>
            </w:r>
            <w:r w:rsidRPr="00A92E5A">
              <w:t xml:space="preserve"> млн. дол.).</w:t>
            </w:r>
            <w:r w:rsidRPr="00A92E5A">
              <w:rPr>
                <w:rFonts w:ascii="Calibri" w:hAnsi="Calibri"/>
              </w:rPr>
              <w:t xml:space="preserve"> </w:t>
            </w:r>
            <w:r w:rsidRPr="00A92E5A">
              <w:rPr>
                <w:bCs/>
              </w:rPr>
              <w:t>Баланс зов</w:t>
            </w:r>
            <w:r>
              <w:rPr>
                <w:bCs/>
              </w:rPr>
              <w:t>нішньої торгівлі становить 371,7</w:t>
            </w:r>
            <w:r w:rsidRPr="00A92E5A">
              <w:rPr>
                <w:bCs/>
              </w:rPr>
              <w:t xml:space="preserve"> млн. дол.</w:t>
            </w:r>
          </w:p>
          <w:p w:rsidR="001B6941" w:rsidRPr="00A92E5A" w:rsidRDefault="001B6941" w:rsidP="001B6941">
            <w:pPr>
              <w:ind w:firstLine="317"/>
              <w:jc w:val="both"/>
            </w:pPr>
            <w:r w:rsidRPr="00A92E5A">
              <w:t>Коефіцієнт покри</w:t>
            </w:r>
            <w:r>
              <w:t>ття експортом імпорту склав 3,99 (у січні – травні 2016р. – 2,96</w:t>
            </w:r>
            <w:r w:rsidRPr="00A92E5A">
              <w:t>).</w:t>
            </w:r>
          </w:p>
          <w:p w:rsidR="001B6941" w:rsidRPr="004721D9" w:rsidRDefault="001B6941" w:rsidP="001B6941">
            <w:pPr>
              <w:ind w:firstLine="317"/>
              <w:jc w:val="both"/>
              <w:rPr>
                <w:highlight w:val="yellow"/>
              </w:rPr>
            </w:pPr>
            <w:r w:rsidRPr="00A92E5A">
              <w:t>Зовнішньоторговельні операції з товарами суб’єкти господарювання області</w:t>
            </w:r>
            <w:r>
              <w:t xml:space="preserve"> здійснювали з партнерами із 127</w:t>
            </w:r>
            <w:r w:rsidRPr="00A92E5A">
              <w:rPr>
                <w:color w:val="FF0000"/>
              </w:rPr>
              <w:t xml:space="preserve"> </w:t>
            </w:r>
            <w:r w:rsidRPr="00A92E5A">
              <w:t>країн світу.</w:t>
            </w:r>
          </w:p>
        </w:tc>
      </w:tr>
      <w:tr w:rsidR="0071121A" w:rsidRPr="004721D9" w:rsidTr="00D72158">
        <w:trPr>
          <w:trHeight w:val="282"/>
        </w:trPr>
        <w:tc>
          <w:tcPr>
            <w:tcW w:w="1418" w:type="dxa"/>
            <w:tcBorders>
              <w:bottom w:val="single" w:sz="4" w:space="0" w:color="auto"/>
            </w:tcBorders>
          </w:tcPr>
          <w:p w:rsidR="0071121A" w:rsidRPr="001B6941" w:rsidRDefault="0071121A" w:rsidP="0071121A">
            <w:pPr>
              <w:jc w:val="both"/>
              <w:rPr>
                <w:b/>
                <w:i/>
              </w:rPr>
            </w:pPr>
            <w:r w:rsidRPr="001B6941">
              <w:rPr>
                <w:b/>
                <w:bCs/>
                <w:i/>
              </w:rPr>
              <w:t>Географічна структура експорту та імпорту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1B6941" w:rsidRPr="00F4681D" w:rsidRDefault="001B6941" w:rsidP="001B6941">
            <w:pPr>
              <w:ind w:firstLine="317"/>
              <w:jc w:val="both"/>
            </w:pPr>
            <w:r w:rsidRPr="00A92E5A">
              <w:t xml:space="preserve">В експорті товарів </w:t>
            </w:r>
            <w:r>
              <w:t>значна доля належить Індії (</w:t>
            </w:r>
            <w:r w:rsidRPr="00F4681D">
              <w:t>19,6</w:t>
            </w:r>
            <w:r w:rsidRPr="00A92E5A">
              <w:t xml:space="preserve">% загальних </w:t>
            </w:r>
            <w:r>
              <w:t>обсягів експорту), Польщі – 8,</w:t>
            </w:r>
            <w:r w:rsidRPr="00F4681D">
              <w:t>9</w:t>
            </w:r>
            <w:r w:rsidRPr="00A92E5A">
              <w:t>%,</w:t>
            </w:r>
            <w:r>
              <w:t xml:space="preserve"> Туреччині – </w:t>
            </w:r>
            <w:r w:rsidRPr="00F4681D">
              <w:t>5,0</w:t>
            </w:r>
            <w:r w:rsidRPr="00A92E5A">
              <w:t>%,</w:t>
            </w:r>
            <w:r w:rsidRPr="00F4681D">
              <w:t xml:space="preserve"> </w:t>
            </w:r>
            <w:r>
              <w:t>Єгипту – 4,</w:t>
            </w:r>
            <w:r w:rsidRPr="00F4681D">
              <w:t xml:space="preserve">2%, </w:t>
            </w:r>
            <w:r>
              <w:t xml:space="preserve">Іспанії – </w:t>
            </w:r>
            <w:r w:rsidRPr="00F4681D">
              <w:t>3,8</w:t>
            </w:r>
            <w:r w:rsidRPr="00A92E5A">
              <w:t xml:space="preserve">%, </w:t>
            </w:r>
            <w:r>
              <w:t>Білорусі – 3,</w:t>
            </w:r>
            <w:r w:rsidRPr="00F4681D">
              <w:t>6</w:t>
            </w:r>
            <w:r>
              <w:t>%, Китаю – 3,</w:t>
            </w:r>
            <w:r w:rsidRPr="00F4681D">
              <w:t>4</w:t>
            </w:r>
            <w:r w:rsidRPr="00A92E5A">
              <w:t>%,</w:t>
            </w:r>
            <w:r w:rsidRPr="00F4681D">
              <w:t xml:space="preserve"> Італії – 3,</w:t>
            </w:r>
            <w:r>
              <w:t xml:space="preserve">0%, </w:t>
            </w:r>
            <w:r w:rsidRPr="00A92E5A">
              <w:t>Російській Федерації – 2,8%,</w:t>
            </w:r>
            <w:r>
              <w:t xml:space="preserve"> Нідерландам 2,7%, Ірану  та Молдові</w:t>
            </w:r>
            <w:r w:rsidRPr="00A92E5A">
              <w:t xml:space="preserve"> – по 2,3%.</w:t>
            </w:r>
            <w:r w:rsidRPr="00A92E5A">
              <w:rPr>
                <w:color w:val="FF0000"/>
              </w:rPr>
              <w:t xml:space="preserve"> </w:t>
            </w:r>
            <w:r w:rsidRPr="00A92E5A">
              <w:t>Експортні поставки найбільше зросли до</w:t>
            </w:r>
            <w:r w:rsidRPr="00A92E5A">
              <w:rPr>
                <w:color w:val="FF0000"/>
              </w:rPr>
              <w:t xml:space="preserve"> </w:t>
            </w:r>
            <w:r w:rsidRPr="00A92E5A">
              <w:t>Австрії,</w:t>
            </w:r>
            <w:r w:rsidRPr="00A92E5A">
              <w:rPr>
                <w:color w:val="FF0000"/>
              </w:rPr>
              <w:t xml:space="preserve"> </w:t>
            </w:r>
            <w:r w:rsidRPr="00A92E5A">
              <w:t>Азербайджану,</w:t>
            </w:r>
            <w:r w:rsidRPr="00A92E5A">
              <w:rPr>
                <w:color w:val="FF0000"/>
              </w:rPr>
              <w:t xml:space="preserve"> </w:t>
            </w:r>
            <w:proofErr w:type="spellStart"/>
            <w:r w:rsidRPr="00A92E5A">
              <w:t>Бангладешу</w:t>
            </w:r>
            <w:proofErr w:type="spellEnd"/>
            <w:r w:rsidRPr="00A92E5A">
              <w:t>, Великої Британії,</w:t>
            </w:r>
            <w:r w:rsidRPr="00A92E5A">
              <w:rPr>
                <w:color w:val="FF0000"/>
              </w:rPr>
              <w:t xml:space="preserve"> </w:t>
            </w:r>
            <w:r w:rsidRPr="00A92E5A">
              <w:t>В’єтнаму,</w:t>
            </w:r>
            <w:r w:rsidRPr="00A92E5A">
              <w:rPr>
                <w:color w:val="FF0000"/>
              </w:rPr>
              <w:t xml:space="preserve"> </w:t>
            </w:r>
            <w:r w:rsidRPr="00A92E5A">
              <w:t>Греції,</w:t>
            </w:r>
            <w:r w:rsidRPr="00A92E5A">
              <w:rPr>
                <w:color w:val="FF0000"/>
              </w:rPr>
              <w:t xml:space="preserve"> </w:t>
            </w:r>
            <w:r w:rsidRPr="00A92E5A">
              <w:t>Єгипту, Ізраїлю,</w:t>
            </w:r>
            <w:r w:rsidRPr="00A92E5A">
              <w:rPr>
                <w:color w:val="FF0000"/>
              </w:rPr>
              <w:t xml:space="preserve"> </w:t>
            </w:r>
            <w:r w:rsidRPr="00A92E5A">
              <w:t>Індії,</w:t>
            </w:r>
            <w:r w:rsidRPr="00A92E5A">
              <w:rPr>
                <w:color w:val="FF0000"/>
              </w:rPr>
              <w:t xml:space="preserve"> </w:t>
            </w:r>
            <w:r w:rsidRPr="00A92E5A">
              <w:t>Іраку,</w:t>
            </w:r>
            <w:r w:rsidRPr="00A92E5A">
              <w:rPr>
                <w:color w:val="FF0000"/>
              </w:rPr>
              <w:t xml:space="preserve"> </w:t>
            </w:r>
            <w:r w:rsidRPr="00A92E5A">
              <w:t>Ірану,</w:t>
            </w:r>
            <w:r>
              <w:t xml:space="preserve"> Італії,</w:t>
            </w:r>
            <w:r w:rsidRPr="00A92E5A">
              <w:t xml:space="preserve"> Латвії,</w:t>
            </w:r>
            <w:r w:rsidRPr="00A92E5A">
              <w:rPr>
                <w:color w:val="FF0000"/>
              </w:rPr>
              <w:t xml:space="preserve"> </w:t>
            </w:r>
            <w:r w:rsidRPr="00A92E5A">
              <w:t>Литви,</w:t>
            </w:r>
            <w:r w:rsidRPr="00A92E5A">
              <w:rPr>
                <w:color w:val="FF0000"/>
              </w:rPr>
              <w:t xml:space="preserve"> </w:t>
            </w:r>
            <w:r w:rsidRPr="00A92E5A">
              <w:t>Об’єднаних Арабських Еміратів,</w:t>
            </w:r>
            <w:r w:rsidRPr="00A92E5A">
              <w:rPr>
                <w:color w:val="FF0000"/>
              </w:rPr>
              <w:t xml:space="preserve"> </w:t>
            </w:r>
            <w:r w:rsidRPr="00A92E5A">
              <w:t>Оману,</w:t>
            </w:r>
            <w:r w:rsidRPr="00A92E5A">
              <w:rPr>
                <w:color w:val="FF0000"/>
              </w:rPr>
              <w:t xml:space="preserve"> </w:t>
            </w:r>
            <w:proofErr w:type="spellStart"/>
            <w:r>
              <w:t>Портуґалії</w:t>
            </w:r>
            <w:proofErr w:type="spellEnd"/>
            <w:r>
              <w:t xml:space="preserve">, Сомалі, </w:t>
            </w:r>
            <w:r w:rsidRPr="00A92E5A">
              <w:t>США,</w:t>
            </w:r>
            <w:r>
              <w:rPr>
                <w:color w:val="FF0000"/>
              </w:rPr>
              <w:t xml:space="preserve"> </w:t>
            </w:r>
            <w:r>
              <w:rPr>
                <w:color w:val="000000" w:themeColor="text1"/>
              </w:rPr>
              <w:t xml:space="preserve">Того, Тунісу, Туреччини, Франції, </w:t>
            </w:r>
            <w:r w:rsidRPr="00A92E5A">
              <w:t>Чехії</w:t>
            </w:r>
            <w:r w:rsidRPr="00A92E5A">
              <w:rPr>
                <w:color w:val="FF0000"/>
              </w:rPr>
              <w:t xml:space="preserve"> </w:t>
            </w:r>
            <w:r w:rsidRPr="00A92E5A">
              <w:t>та Чорногорії.</w:t>
            </w:r>
            <w:r w:rsidRPr="00A92E5A">
              <w:rPr>
                <w:sz w:val="28"/>
                <w:szCs w:val="28"/>
              </w:rPr>
              <w:t xml:space="preserve"> </w:t>
            </w:r>
            <w:r w:rsidRPr="00A92E5A">
              <w:t>Одночасно суттєво зменшились обсяги експорту до</w:t>
            </w:r>
            <w:r w:rsidRPr="00A92E5A">
              <w:rPr>
                <w:color w:val="FF0000"/>
              </w:rPr>
              <w:t xml:space="preserve"> </w:t>
            </w:r>
            <w:r w:rsidRPr="00A92E5A">
              <w:t>Ефіопії,</w:t>
            </w:r>
            <w:r>
              <w:t xml:space="preserve"> Індонезії,</w:t>
            </w:r>
            <w:r w:rsidRPr="00A92E5A">
              <w:rPr>
                <w:color w:val="FF0000"/>
              </w:rPr>
              <w:t xml:space="preserve"> </w:t>
            </w:r>
            <w:r w:rsidRPr="00A92E5A">
              <w:t>Казахстану,</w:t>
            </w:r>
            <w:r w:rsidRPr="00A92E5A">
              <w:rPr>
                <w:color w:val="FF0000"/>
              </w:rPr>
              <w:t xml:space="preserve"> </w:t>
            </w:r>
            <w:r w:rsidRPr="00A92E5A">
              <w:t>Китаю,</w:t>
            </w:r>
            <w:r w:rsidRPr="00A92E5A">
              <w:rPr>
                <w:color w:val="FF0000"/>
              </w:rPr>
              <w:t xml:space="preserve"> </w:t>
            </w:r>
            <w:r w:rsidRPr="00A92E5A">
              <w:t>Лівії,</w:t>
            </w:r>
            <w:r w:rsidRPr="00A92E5A">
              <w:rPr>
                <w:color w:val="FF0000"/>
              </w:rPr>
              <w:t xml:space="preserve"> </w:t>
            </w:r>
            <w:r w:rsidRPr="00A92E5A">
              <w:t>Малайзії,</w:t>
            </w:r>
            <w:r w:rsidRPr="00A92E5A">
              <w:rPr>
                <w:color w:val="FF0000"/>
              </w:rPr>
              <w:t xml:space="preserve"> </w:t>
            </w:r>
            <w:r>
              <w:t xml:space="preserve">Німеччини, </w:t>
            </w:r>
            <w:r w:rsidRPr="00A92E5A">
              <w:t>Румунії,</w:t>
            </w:r>
            <w:r w:rsidRPr="00A92E5A">
              <w:rPr>
                <w:color w:val="FF0000"/>
              </w:rPr>
              <w:t xml:space="preserve"> </w:t>
            </w:r>
            <w:r w:rsidRPr="00A92E5A">
              <w:t>Саудівської Аравії,</w:t>
            </w:r>
            <w:r w:rsidRPr="00A92E5A">
              <w:rPr>
                <w:color w:val="FF0000"/>
              </w:rPr>
              <w:t xml:space="preserve"> </w:t>
            </w:r>
            <w:r w:rsidRPr="00A92E5A">
              <w:t>Таїланду,</w:t>
            </w:r>
            <w:r w:rsidRPr="00A92E5A">
              <w:rPr>
                <w:color w:val="FF0000"/>
              </w:rPr>
              <w:t xml:space="preserve"> </w:t>
            </w:r>
            <w:r>
              <w:t>Угорщини та</w:t>
            </w:r>
            <w:r w:rsidRPr="00A92E5A">
              <w:rPr>
                <w:color w:val="FF0000"/>
              </w:rPr>
              <w:t xml:space="preserve"> </w:t>
            </w:r>
            <w:r w:rsidRPr="00A92E5A">
              <w:t>Філіппін.</w:t>
            </w:r>
          </w:p>
          <w:p w:rsidR="001B6941" w:rsidRPr="004721D9" w:rsidRDefault="001B6941" w:rsidP="001B6941">
            <w:pPr>
              <w:ind w:firstLine="317"/>
              <w:jc w:val="both"/>
              <w:rPr>
                <w:highlight w:val="yellow"/>
              </w:rPr>
            </w:pPr>
            <w:r w:rsidRPr="00A92E5A">
              <w:t>В імпортних надходженнях найбільш</w:t>
            </w:r>
            <w:r>
              <w:t>а частка припадає на Китай (18,8</w:t>
            </w:r>
            <w:r w:rsidRPr="00A92E5A">
              <w:t xml:space="preserve">% загальних обсягів імпорту), Німеччину – </w:t>
            </w:r>
            <w:r>
              <w:t>14,1%, Польщу – 11,0%,  Італію – 7,2%, Російську Федерацію – 6,0</w:t>
            </w:r>
            <w:r w:rsidRPr="00A92E5A">
              <w:t xml:space="preserve">%, </w:t>
            </w:r>
            <w:r>
              <w:t>США – 4,6</w:t>
            </w:r>
            <w:r w:rsidRPr="00A92E5A">
              <w:t xml:space="preserve">%, Румунію –  4,4%, Білорусь </w:t>
            </w:r>
            <w:r>
              <w:t>– 4,3%, Туреччину - 3,8</w:t>
            </w:r>
            <w:r w:rsidRPr="00A92E5A">
              <w:t xml:space="preserve">%, </w:t>
            </w:r>
            <w:r>
              <w:t>Нідерланди – 2,8</w:t>
            </w:r>
            <w:r w:rsidRPr="00A92E5A">
              <w:t>%</w:t>
            </w:r>
            <w:r>
              <w:t>,</w:t>
            </w:r>
            <w:r w:rsidRPr="00A92E5A">
              <w:t xml:space="preserve"> </w:t>
            </w:r>
            <w:r>
              <w:t xml:space="preserve">Іспанію – 2,5%, </w:t>
            </w:r>
            <w:r w:rsidRPr="00A92E5A">
              <w:t>та Францію – 2,3%.</w:t>
            </w:r>
            <w:r w:rsidRPr="00A92E5A">
              <w:rPr>
                <w:color w:val="FF0000"/>
              </w:rPr>
              <w:t xml:space="preserve"> </w:t>
            </w:r>
            <w:r w:rsidRPr="00A92E5A">
              <w:t>Імпортні постав</w:t>
            </w:r>
            <w:r>
              <w:t>ки, порівняно з січнем – травнем</w:t>
            </w:r>
            <w:r w:rsidRPr="00A92E5A">
              <w:t xml:space="preserve"> 2016р., суттєво збільшились</w:t>
            </w:r>
            <w:r>
              <w:t xml:space="preserve"> з Данії, Індонез</w:t>
            </w:r>
            <w:r w:rsidRPr="00A92E5A">
              <w:t xml:space="preserve">ії, Китаю, Кореї, </w:t>
            </w:r>
            <w:r>
              <w:t>Латвії</w:t>
            </w:r>
            <w:r w:rsidRPr="00A92E5A">
              <w:t xml:space="preserve">, Німеччини, Польщі, </w:t>
            </w:r>
            <w:r>
              <w:t xml:space="preserve">Тайваню, </w:t>
            </w:r>
            <w:r w:rsidRPr="00A92E5A">
              <w:t>Туреччини та Швейцарії.</w:t>
            </w:r>
            <w:r w:rsidRPr="00A92E5A">
              <w:rPr>
                <w:color w:val="FF0000"/>
              </w:rPr>
              <w:t xml:space="preserve"> </w:t>
            </w:r>
            <w:r w:rsidRPr="00A92E5A">
              <w:t>Одночасно спостерігається вагоме зменшення обсягів імпорту з Болгарії,</w:t>
            </w:r>
            <w:r w:rsidRPr="00A92E5A">
              <w:rPr>
                <w:color w:val="FF0000"/>
              </w:rPr>
              <w:t xml:space="preserve"> </w:t>
            </w:r>
            <w:r>
              <w:rPr>
                <w:color w:val="000000" w:themeColor="text1"/>
              </w:rPr>
              <w:t>В</w:t>
            </w: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</w:rPr>
              <w:t>’</w:t>
            </w:r>
            <w:r>
              <w:rPr>
                <w:color w:val="000000" w:themeColor="text1"/>
              </w:rPr>
              <w:t xml:space="preserve">єтнаму </w:t>
            </w:r>
            <w:r w:rsidRPr="00A92E5A">
              <w:t>Іспанії, Казахстану, Росі</w:t>
            </w:r>
            <w:r>
              <w:t>йської Федерації, Румунії</w:t>
            </w:r>
            <w:r w:rsidRPr="009E52B9">
              <w:t>, Словенії та Таїланду</w:t>
            </w:r>
            <w:r w:rsidRPr="00A92E5A">
              <w:t>.</w:t>
            </w:r>
          </w:p>
        </w:tc>
      </w:tr>
      <w:tr w:rsidR="0071121A" w:rsidRPr="004721D9" w:rsidTr="00D72158">
        <w:trPr>
          <w:trHeight w:val="991"/>
        </w:trPr>
        <w:tc>
          <w:tcPr>
            <w:tcW w:w="1418" w:type="dxa"/>
            <w:tcBorders>
              <w:bottom w:val="single" w:sz="4" w:space="0" w:color="auto"/>
            </w:tcBorders>
          </w:tcPr>
          <w:p w:rsidR="0071121A" w:rsidRPr="003222C4" w:rsidRDefault="0071121A" w:rsidP="0071121A">
            <w:pPr>
              <w:jc w:val="both"/>
              <w:rPr>
                <w:b/>
                <w:bCs/>
                <w:i/>
              </w:rPr>
            </w:pPr>
            <w:r w:rsidRPr="003222C4">
              <w:rPr>
                <w:b/>
                <w:i/>
              </w:rPr>
              <w:t>Товарна структура зовнішньої торгівлі товарами.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3222C4" w:rsidRPr="00A92E5A" w:rsidRDefault="003222C4" w:rsidP="003222C4">
            <w:pPr>
              <w:ind w:firstLine="317"/>
              <w:jc w:val="both"/>
            </w:pPr>
            <w:r w:rsidRPr="00A92E5A">
              <w:t>Основу товарної структури зовнішньої торгівлі товарами складають жири та олії тваринного або рослинного походження, готові харчові продукти і продукти рослинного походження.</w:t>
            </w:r>
            <w:r w:rsidRPr="00A92E5A">
              <w:rPr>
                <w:snapToGrid w:val="0"/>
                <w:color w:val="FF0000"/>
              </w:rPr>
              <w:t xml:space="preserve"> </w:t>
            </w:r>
            <w:r w:rsidRPr="00A92E5A">
              <w:rPr>
                <w:snapToGrid w:val="0"/>
              </w:rPr>
              <w:t>Крім того, вагома частка належить</w:t>
            </w:r>
            <w:r w:rsidRPr="00A92E5A">
              <w:t xml:space="preserve"> деревині та виробам з деревини, живим тваринам, продуктам тваринного походження, машинам, обладнанню та механізмам, електротехнічному обладнанню</w:t>
            </w:r>
            <w:r w:rsidRPr="00A92E5A">
              <w:rPr>
                <w:lang w:val="ru-RU"/>
              </w:rPr>
              <w:t>,</w:t>
            </w:r>
            <w:r w:rsidRPr="00A92E5A">
              <w:t xml:space="preserve"> текстильним матеріалам та текстильним виробам, і продукції  хімічної та пов’язаних з нею галузей промисловості. </w:t>
            </w:r>
          </w:p>
          <w:p w:rsidR="003222C4" w:rsidRPr="004721D9" w:rsidRDefault="003222C4" w:rsidP="003222C4">
            <w:pPr>
              <w:ind w:firstLine="317"/>
              <w:jc w:val="both"/>
              <w:rPr>
                <w:highlight w:val="yellow"/>
              </w:rPr>
            </w:pPr>
            <w:r>
              <w:t>У січні – травні</w:t>
            </w:r>
            <w:r w:rsidRPr="00A92E5A">
              <w:t xml:space="preserve"> 2017р. з Вінниччини</w:t>
            </w:r>
            <w:r w:rsidRPr="00A92E5A">
              <w:rPr>
                <w:b/>
                <w:bCs/>
              </w:rPr>
              <w:t xml:space="preserve"> </w:t>
            </w:r>
            <w:r>
              <w:t>було експортовано 2019,3</w:t>
            </w:r>
            <w:r w:rsidRPr="00A92E5A">
              <w:t xml:space="preserve"> т м</w:t>
            </w:r>
            <w:r>
              <w:t>’яса великої рогатої худоби, 8,4</w:t>
            </w:r>
            <w:r w:rsidRPr="00A92E5A">
              <w:t xml:space="preserve"> тис. т молока і молочних продуктів,</w:t>
            </w:r>
            <w:r w:rsidRPr="00A92E5A">
              <w:rPr>
                <w:color w:val="FF0000"/>
              </w:rPr>
              <w:t xml:space="preserve"> </w:t>
            </w:r>
            <w:r>
              <w:t>1763,6</w:t>
            </w:r>
            <w:r w:rsidRPr="00A92E5A">
              <w:t xml:space="preserve"> т масла вершкового та інших молочних жирів,</w:t>
            </w:r>
            <w:r w:rsidRPr="00A92E5A">
              <w:rPr>
                <w:color w:val="FF0000"/>
              </w:rPr>
              <w:t xml:space="preserve"> </w:t>
            </w:r>
            <w:r>
              <w:t>243,0</w:t>
            </w:r>
            <w:r w:rsidRPr="00A92E5A">
              <w:t xml:space="preserve"> т сирів,</w:t>
            </w:r>
            <w:r w:rsidRPr="00A92E5A">
              <w:rPr>
                <w:color w:val="FF0000"/>
              </w:rPr>
              <w:t xml:space="preserve"> </w:t>
            </w:r>
            <w:r>
              <w:t>391,4</w:t>
            </w:r>
            <w:r w:rsidRPr="00A92E5A">
              <w:t xml:space="preserve"> тис. т зернових культур,</w:t>
            </w:r>
            <w:r w:rsidRPr="00A92E5A">
              <w:rPr>
                <w:color w:val="FF0000"/>
              </w:rPr>
              <w:t xml:space="preserve"> </w:t>
            </w:r>
            <w:r>
              <w:t>1298</w:t>
            </w:r>
            <w:r w:rsidRPr="00A92E5A">
              <w:t>,0 т круп зернових,</w:t>
            </w:r>
            <w:r w:rsidRPr="00A92E5A">
              <w:rPr>
                <w:color w:val="FF0000"/>
              </w:rPr>
              <w:t xml:space="preserve"> </w:t>
            </w:r>
            <w:r>
              <w:t>252,2</w:t>
            </w:r>
            <w:r w:rsidRPr="00A92E5A">
              <w:t xml:space="preserve"> тис. т олії соняшникової,</w:t>
            </w:r>
            <w:r w:rsidRPr="00A92E5A">
              <w:rPr>
                <w:color w:val="FF0000"/>
              </w:rPr>
              <w:t xml:space="preserve"> </w:t>
            </w:r>
            <w:r>
              <w:t>105,5</w:t>
            </w:r>
            <w:r w:rsidRPr="00A92E5A">
              <w:t xml:space="preserve"> тис. т цукру білого,</w:t>
            </w:r>
            <w:r w:rsidRPr="00A92E5A">
              <w:rPr>
                <w:color w:val="FF0000"/>
              </w:rPr>
              <w:t xml:space="preserve"> </w:t>
            </w:r>
            <w:r>
              <w:t xml:space="preserve">90,0 тис. </w:t>
            </w:r>
            <w:proofErr w:type="spellStart"/>
            <w:r>
              <w:t>дал</w:t>
            </w:r>
            <w:proofErr w:type="spellEnd"/>
            <w:r>
              <w:t xml:space="preserve"> горілки, 30,1</w:t>
            </w:r>
            <w:r w:rsidRPr="00A92E5A">
              <w:t xml:space="preserve"> тис.м</w:t>
            </w:r>
            <w:r w:rsidRPr="00A92E5A">
              <w:rPr>
                <w:vertAlign w:val="superscript"/>
              </w:rPr>
              <w:t>3</w:t>
            </w:r>
            <w:r w:rsidRPr="00A92E5A">
              <w:t xml:space="preserve"> лісоматеріалів</w:t>
            </w:r>
            <w:r w:rsidRPr="00A92E5A">
              <w:rPr>
                <w:color w:val="FF0000"/>
              </w:rPr>
              <w:t xml:space="preserve"> </w:t>
            </w:r>
            <w:r>
              <w:t>та 4093,2</w:t>
            </w:r>
            <w:r w:rsidRPr="00A92E5A">
              <w:t xml:space="preserve"> т прокату чорних металів.</w:t>
            </w:r>
            <w:r w:rsidRPr="00A92E5A">
              <w:rPr>
                <w:color w:val="FF0000"/>
              </w:rPr>
              <w:t xml:space="preserve"> </w:t>
            </w:r>
            <w:r>
              <w:t>Імпортовано на Вінниччину 310,1</w:t>
            </w:r>
            <w:r w:rsidRPr="00A92E5A">
              <w:t xml:space="preserve"> т м’яса великої рогатої худоби,</w:t>
            </w:r>
            <w:r w:rsidRPr="00A92E5A">
              <w:rPr>
                <w:color w:val="FF0000"/>
              </w:rPr>
              <w:t xml:space="preserve"> </w:t>
            </w:r>
            <w:r>
              <w:t>1798,6</w:t>
            </w:r>
            <w:r w:rsidRPr="00A92E5A">
              <w:t xml:space="preserve"> т продуктів переробки нафти,</w:t>
            </w:r>
            <w:r w:rsidRPr="00A92E5A">
              <w:rPr>
                <w:color w:val="FF0000"/>
              </w:rPr>
              <w:t xml:space="preserve"> </w:t>
            </w:r>
            <w:r>
              <w:t>129,2</w:t>
            </w:r>
            <w:r w:rsidRPr="00A92E5A">
              <w:t xml:space="preserve"> т медикаментів,</w:t>
            </w:r>
            <w:r w:rsidRPr="00A92E5A">
              <w:rPr>
                <w:color w:val="FF0000"/>
              </w:rPr>
              <w:t xml:space="preserve"> </w:t>
            </w:r>
            <w:r>
              <w:t>17,0</w:t>
            </w:r>
            <w:r w:rsidRPr="00A92E5A">
              <w:t xml:space="preserve"> тис. шт. шин для вантажних автомобілів,</w:t>
            </w:r>
            <w:r w:rsidRPr="00A92E5A">
              <w:rPr>
                <w:color w:val="FF0000"/>
              </w:rPr>
              <w:t xml:space="preserve"> </w:t>
            </w:r>
            <w:r>
              <w:t>1251,5</w:t>
            </w:r>
            <w:r w:rsidRPr="00A92E5A">
              <w:t xml:space="preserve"> м</w:t>
            </w:r>
            <w:r w:rsidRPr="00A92E5A">
              <w:rPr>
                <w:vertAlign w:val="superscript"/>
              </w:rPr>
              <w:t>3</w:t>
            </w:r>
            <w:r w:rsidRPr="00A92E5A">
              <w:t xml:space="preserve"> лісоматеріалів оброблених,</w:t>
            </w:r>
            <w:r w:rsidRPr="00A92E5A">
              <w:rPr>
                <w:color w:val="FF0000"/>
              </w:rPr>
              <w:t xml:space="preserve"> </w:t>
            </w:r>
            <w:r>
              <w:t>5439,6</w:t>
            </w:r>
            <w:r w:rsidRPr="00A92E5A">
              <w:t xml:space="preserve"> м</w:t>
            </w:r>
            <w:r w:rsidRPr="00A92E5A">
              <w:rPr>
                <w:vertAlign w:val="superscript"/>
              </w:rPr>
              <w:t>3</w:t>
            </w:r>
            <w:r w:rsidRPr="00A92E5A">
              <w:t xml:space="preserve"> плит деревоволокнистих,</w:t>
            </w:r>
            <w:r w:rsidRPr="00A92E5A">
              <w:rPr>
                <w:color w:val="FF0000"/>
              </w:rPr>
              <w:t xml:space="preserve"> </w:t>
            </w:r>
            <w:r>
              <w:t>1054,0</w:t>
            </w:r>
            <w:r w:rsidRPr="00A92E5A">
              <w:t xml:space="preserve"> тис.м</w:t>
            </w:r>
            <w:r w:rsidRPr="00A92E5A">
              <w:rPr>
                <w:vertAlign w:val="superscript"/>
              </w:rPr>
              <w:t xml:space="preserve">2 </w:t>
            </w:r>
            <w:r w:rsidRPr="00A92E5A">
              <w:t>тканин різних видів,</w:t>
            </w:r>
            <w:r w:rsidRPr="00A92E5A">
              <w:rPr>
                <w:color w:val="FF0000"/>
              </w:rPr>
              <w:t xml:space="preserve"> </w:t>
            </w:r>
            <w:r>
              <w:t>8210,8</w:t>
            </w:r>
            <w:r w:rsidRPr="00A92E5A">
              <w:t xml:space="preserve"> тис. т прокату чорних металів,</w:t>
            </w:r>
            <w:r w:rsidRPr="00A92E5A">
              <w:rPr>
                <w:color w:val="FF0000"/>
              </w:rPr>
              <w:t xml:space="preserve"> </w:t>
            </w:r>
            <w:r>
              <w:t>372,9</w:t>
            </w:r>
            <w:r w:rsidRPr="00A92E5A">
              <w:t xml:space="preserve"> тис. шт. машин пральних побутових,</w:t>
            </w:r>
            <w:r w:rsidRPr="00A92E5A">
              <w:rPr>
                <w:color w:val="FF0000"/>
              </w:rPr>
              <w:t xml:space="preserve"> </w:t>
            </w:r>
            <w:r>
              <w:t>57</w:t>
            </w:r>
            <w:r w:rsidRPr="00A92E5A">
              <w:t xml:space="preserve"> комбайнів зернозбиральних,</w:t>
            </w:r>
            <w:r w:rsidRPr="00A92E5A">
              <w:rPr>
                <w:color w:val="FF0000"/>
              </w:rPr>
              <w:t xml:space="preserve"> </w:t>
            </w:r>
            <w:r>
              <w:t>698 тракторів</w:t>
            </w:r>
            <w:r w:rsidRPr="00A92E5A">
              <w:t>,</w:t>
            </w:r>
            <w:r w:rsidRPr="00A92E5A">
              <w:rPr>
                <w:color w:val="FF0000"/>
              </w:rPr>
              <w:t xml:space="preserve"> </w:t>
            </w:r>
            <w:r>
              <w:t>171</w:t>
            </w:r>
            <w:r w:rsidRPr="00A92E5A">
              <w:t xml:space="preserve"> автомобілів вантажних,</w:t>
            </w:r>
            <w:r w:rsidRPr="00A92E5A">
              <w:rPr>
                <w:color w:val="FF0000"/>
              </w:rPr>
              <w:t xml:space="preserve"> </w:t>
            </w:r>
            <w:r>
              <w:t>452</w:t>
            </w:r>
            <w:r w:rsidRPr="00A92E5A">
              <w:t xml:space="preserve"> автомобілів легкових,</w:t>
            </w:r>
            <w:r w:rsidRPr="00A92E5A">
              <w:rPr>
                <w:color w:val="FF0000"/>
              </w:rPr>
              <w:t xml:space="preserve"> </w:t>
            </w:r>
            <w:r>
              <w:t>2073</w:t>
            </w:r>
            <w:r w:rsidRPr="00A92E5A">
              <w:t xml:space="preserve"> автонавантажувача</w:t>
            </w:r>
            <w:r w:rsidRPr="00A92E5A">
              <w:rPr>
                <w:color w:val="FF0000"/>
              </w:rPr>
              <w:t xml:space="preserve"> </w:t>
            </w:r>
            <w:r>
              <w:t>та 10</w:t>
            </w:r>
            <w:r w:rsidRPr="00A92E5A">
              <w:t xml:space="preserve"> автомобілів спеціальних</w:t>
            </w:r>
          </w:p>
        </w:tc>
      </w:tr>
      <w:tr w:rsidR="00E27265" w:rsidRPr="004721D9" w:rsidTr="00D72158">
        <w:trPr>
          <w:trHeight w:val="80"/>
        </w:trPr>
        <w:tc>
          <w:tcPr>
            <w:tcW w:w="10490" w:type="dxa"/>
            <w:gridSpan w:val="2"/>
            <w:tcBorders>
              <w:left w:val="nil"/>
              <w:right w:val="nil"/>
            </w:tcBorders>
          </w:tcPr>
          <w:p w:rsidR="00E27265" w:rsidRPr="00D37BB3" w:rsidRDefault="00E27265" w:rsidP="00E27265">
            <w:pPr>
              <w:jc w:val="both"/>
              <w:rPr>
                <w:b/>
                <w:sz w:val="12"/>
              </w:rPr>
            </w:pPr>
          </w:p>
          <w:p w:rsidR="00E27265" w:rsidRPr="00D37BB3" w:rsidRDefault="00E27265" w:rsidP="00E27265">
            <w:pPr>
              <w:jc w:val="center"/>
            </w:pPr>
            <w:r w:rsidRPr="00D37BB3">
              <w:rPr>
                <w:b/>
              </w:rPr>
              <w:t>ІНВЕСТИЦІЙНА ДІЯЛЬНІСТЬ ТА ГРОШОВО-КРЕДИТНИЙ РИНОК</w:t>
            </w:r>
          </w:p>
        </w:tc>
      </w:tr>
      <w:tr w:rsidR="00EC5731" w:rsidRPr="004721D9" w:rsidTr="00D72158">
        <w:trPr>
          <w:trHeight w:val="274"/>
        </w:trPr>
        <w:tc>
          <w:tcPr>
            <w:tcW w:w="1418" w:type="dxa"/>
          </w:tcPr>
          <w:p w:rsidR="00EC5731" w:rsidRPr="00EC5731" w:rsidRDefault="00EC5731" w:rsidP="00E27265">
            <w:pPr>
              <w:jc w:val="both"/>
              <w:rPr>
                <w:b/>
                <w:i/>
                <w:iCs/>
              </w:rPr>
            </w:pPr>
            <w:r w:rsidRPr="00EC5731">
              <w:rPr>
                <w:b/>
                <w:i/>
                <w:iCs/>
              </w:rPr>
              <w:t xml:space="preserve">Розвиток </w:t>
            </w:r>
          </w:p>
          <w:p w:rsidR="00EC5731" w:rsidRPr="00EC5731" w:rsidRDefault="00EC5731" w:rsidP="00E27265">
            <w:pPr>
              <w:jc w:val="both"/>
              <w:rPr>
                <w:b/>
                <w:i/>
                <w:iCs/>
              </w:rPr>
            </w:pPr>
            <w:r w:rsidRPr="00EC5731">
              <w:rPr>
                <w:b/>
                <w:i/>
                <w:iCs/>
              </w:rPr>
              <w:t xml:space="preserve">будівельної </w:t>
            </w:r>
          </w:p>
          <w:p w:rsidR="00EC5731" w:rsidRPr="00EC5731" w:rsidRDefault="00EC5731" w:rsidP="00E27265">
            <w:pPr>
              <w:jc w:val="both"/>
              <w:rPr>
                <w:b/>
                <w:i/>
                <w:iCs/>
              </w:rPr>
            </w:pPr>
            <w:r w:rsidRPr="00EC5731">
              <w:rPr>
                <w:b/>
                <w:i/>
                <w:iCs/>
              </w:rPr>
              <w:t>справи</w:t>
            </w:r>
          </w:p>
        </w:tc>
        <w:tc>
          <w:tcPr>
            <w:tcW w:w="9072" w:type="dxa"/>
          </w:tcPr>
          <w:p w:rsidR="00EC5731" w:rsidRPr="00EC5731" w:rsidRDefault="00EC5731" w:rsidP="00016DB0">
            <w:pPr>
              <w:ind w:firstLine="459"/>
              <w:jc w:val="both"/>
            </w:pPr>
            <w:r w:rsidRPr="00EC5731">
              <w:t>Будівельними організаціями області у січні-червні 2017 року виконано будівельні роботи на суму 1150,6 млн. грн. (8 місце серед регіонів України).</w:t>
            </w:r>
          </w:p>
          <w:p w:rsidR="00EC5731" w:rsidRPr="00EC5731" w:rsidRDefault="00EC5731" w:rsidP="00016DB0">
            <w:pPr>
              <w:ind w:firstLine="459"/>
              <w:jc w:val="both"/>
            </w:pPr>
            <w:r w:rsidRPr="00EC5731">
              <w:t xml:space="preserve">Обсяги виконаних будівельних робіт за видами будівельної продукції становили: </w:t>
            </w:r>
          </w:p>
          <w:p w:rsidR="00EC5731" w:rsidRPr="00EC5731" w:rsidRDefault="00EC5731" w:rsidP="00016DB0">
            <w:pPr>
              <w:ind w:firstLine="459"/>
              <w:jc w:val="both"/>
            </w:pPr>
            <w:r w:rsidRPr="00EC5731">
              <w:t>- на будівництві будівель – 428,1 млн. грн., або 37,2 % від загального обсягу;</w:t>
            </w:r>
          </w:p>
          <w:p w:rsidR="00EC5731" w:rsidRPr="00EC5731" w:rsidRDefault="00EC5731" w:rsidP="00016DB0">
            <w:pPr>
              <w:ind w:firstLine="459"/>
              <w:jc w:val="both"/>
            </w:pPr>
            <w:r w:rsidRPr="00EC5731">
              <w:t>- на інженерних спорудах – 722,5 млн. грн. або 62,8%.</w:t>
            </w:r>
          </w:p>
          <w:p w:rsidR="00EC5731" w:rsidRPr="00EC5731" w:rsidRDefault="00EC5731" w:rsidP="00016DB0">
            <w:pPr>
              <w:ind w:firstLine="459"/>
              <w:jc w:val="both"/>
            </w:pPr>
            <w:r w:rsidRPr="00EC5731">
              <w:t>За даними Головного управління статистики</w:t>
            </w:r>
            <w:r w:rsidRPr="00EC5731">
              <w:rPr>
                <w:bCs/>
                <w:iCs/>
              </w:rPr>
              <w:t xml:space="preserve"> у Вінницькій області </w:t>
            </w:r>
            <w:r w:rsidRPr="00EC5731">
              <w:t>індекс будівельної продукції у січні-травні 2017 року становив 129,9 % (7 місце серед регіонів України).</w:t>
            </w:r>
          </w:p>
          <w:p w:rsidR="00EC5731" w:rsidRPr="00EC5731" w:rsidRDefault="00EC5731" w:rsidP="00016DB0">
            <w:pPr>
              <w:ind w:firstLine="459"/>
              <w:jc w:val="both"/>
            </w:pPr>
            <w:r w:rsidRPr="00EC5731">
              <w:t>У січні - березні 2017 року підприємствами та організаціями області за рахунок усіх джерел фінансування освоєно 1695,2 млн. грн. капітальних інвестицій (</w:t>
            </w:r>
            <w:r w:rsidRPr="00EC5731">
              <w:rPr>
                <w:i/>
              </w:rPr>
              <w:t>11 місце серед регіонів України</w:t>
            </w:r>
            <w:r w:rsidRPr="00EC5731">
              <w:t>).</w:t>
            </w:r>
          </w:p>
          <w:p w:rsidR="00EC5731" w:rsidRPr="00EC5731" w:rsidRDefault="00EC5731" w:rsidP="00016DB0">
            <w:pPr>
              <w:ind w:firstLine="459"/>
              <w:jc w:val="both"/>
            </w:pPr>
            <w:r w:rsidRPr="00EC5731">
              <w:t xml:space="preserve">У порівнянних цінах в 1,6 рази більше від обсягу капітальних інвестицій за </w:t>
            </w:r>
            <w:r w:rsidRPr="00EC5731">
              <w:lastRenderedPageBreak/>
              <w:t>відповідний період попереднього року.</w:t>
            </w:r>
          </w:p>
          <w:p w:rsidR="00EC5731" w:rsidRPr="00EC5731" w:rsidRDefault="00EC5731" w:rsidP="00016DB0">
            <w:pPr>
              <w:ind w:firstLine="459"/>
              <w:jc w:val="both"/>
            </w:pPr>
            <w:r w:rsidRPr="00EC5731">
              <w:t>Найвагомішу частку  капітальних інвестицій (98,9% загального обсягу) освоєно в матеріальні активи, з яких:</w:t>
            </w:r>
          </w:p>
          <w:p w:rsidR="00EC5731" w:rsidRPr="00EC5731" w:rsidRDefault="00EC5731" w:rsidP="00235840">
            <w:pPr>
              <w:numPr>
                <w:ilvl w:val="0"/>
                <w:numId w:val="1"/>
              </w:numPr>
              <w:tabs>
                <w:tab w:val="left" w:pos="1593"/>
              </w:tabs>
              <w:ind w:left="743" w:firstLine="459"/>
              <w:jc w:val="both"/>
            </w:pPr>
            <w:r w:rsidRPr="00EC5731">
              <w:t>у будівлі та споруди –  23,6% усіх інвестицій;</w:t>
            </w:r>
          </w:p>
          <w:p w:rsidR="00EC5731" w:rsidRPr="00EC5731" w:rsidRDefault="00EC5731" w:rsidP="00235840">
            <w:pPr>
              <w:numPr>
                <w:ilvl w:val="0"/>
                <w:numId w:val="1"/>
              </w:numPr>
              <w:tabs>
                <w:tab w:val="left" w:pos="1593"/>
              </w:tabs>
              <w:ind w:left="743" w:firstLine="459"/>
              <w:jc w:val="both"/>
            </w:pPr>
            <w:r w:rsidRPr="00EC5731">
              <w:t>у машини, обладнання та інвентар і транспортні засоби – 71,7%.</w:t>
            </w:r>
          </w:p>
          <w:p w:rsidR="00EC5731" w:rsidRPr="00EC5731" w:rsidRDefault="00EC5731" w:rsidP="00016DB0">
            <w:pPr>
              <w:ind w:firstLine="459"/>
              <w:jc w:val="both"/>
            </w:pPr>
            <w:r w:rsidRPr="00EC5731">
              <w:t xml:space="preserve">Головним джерелом інвестування залишаються власні кошти підприємств та організацій, за рахунок яких освоєно 77,3% загального обсягу капітальних інвестицій. </w:t>
            </w:r>
          </w:p>
          <w:p w:rsidR="00EC5731" w:rsidRPr="00EC5731" w:rsidRDefault="00EC5731" w:rsidP="00016DB0">
            <w:pPr>
              <w:ind w:firstLine="459"/>
              <w:jc w:val="both"/>
            </w:pPr>
            <w:r w:rsidRPr="00EC5731">
              <w:t xml:space="preserve">Частка запозичених коштів, за рахунок кредитів банків та інших позик, становила 4,1%. </w:t>
            </w:r>
          </w:p>
          <w:p w:rsidR="00EC5731" w:rsidRPr="00EC5731" w:rsidRDefault="00EC5731" w:rsidP="00016DB0">
            <w:pPr>
              <w:ind w:firstLine="459"/>
              <w:jc w:val="both"/>
            </w:pPr>
            <w:r w:rsidRPr="00EC5731">
              <w:t>Кошти населення на будівництво житла складають 14,3% капітальних інвестицій.</w:t>
            </w:r>
          </w:p>
          <w:p w:rsidR="00EC5731" w:rsidRPr="00EC5731" w:rsidRDefault="00EC5731" w:rsidP="00016DB0">
            <w:pPr>
              <w:ind w:firstLine="459"/>
              <w:jc w:val="both"/>
            </w:pPr>
            <w:r w:rsidRPr="00EC5731">
              <w:t>Кошти державного та місцевих бюджетів – 3,2%,   інші джерела фінансування – 1,1%.</w:t>
            </w:r>
          </w:p>
          <w:p w:rsidR="00EC5731" w:rsidRPr="00EC5731" w:rsidRDefault="00EC5731" w:rsidP="00016DB0">
            <w:pPr>
              <w:ind w:firstLine="459"/>
              <w:jc w:val="both"/>
            </w:pPr>
            <w:r w:rsidRPr="00EC5731">
              <w:t>Капітальні інвестиції у житлові будівлі по містах та районах за січень-березень 2017 року становлять 259,4 млн. грн.</w:t>
            </w:r>
          </w:p>
          <w:p w:rsidR="00EC5731" w:rsidRPr="00EC5731" w:rsidRDefault="00EC5731" w:rsidP="00016DB0">
            <w:pPr>
              <w:ind w:firstLine="459"/>
              <w:jc w:val="both"/>
            </w:pPr>
            <w:r w:rsidRPr="00EC5731">
              <w:t xml:space="preserve">У січні-березні 2017 року прийнято в експлуатацію 64,1 тис. кв. м загальної площі житла , у тому числі: </w:t>
            </w:r>
          </w:p>
          <w:p w:rsidR="00EC5731" w:rsidRPr="00EC5731" w:rsidRDefault="00EC5731" w:rsidP="00235840">
            <w:pPr>
              <w:numPr>
                <w:ilvl w:val="0"/>
                <w:numId w:val="2"/>
              </w:numPr>
              <w:ind w:left="743" w:firstLine="459"/>
              <w:jc w:val="both"/>
            </w:pPr>
            <w:r w:rsidRPr="00EC5731">
              <w:t>у містах – 46,2 тис. кв. м загальної площі (72,1%);</w:t>
            </w:r>
          </w:p>
          <w:p w:rsidR="00EC5731" w:rsidRPr="00EC5731" w:rsidRDefault="00EC5731" w:rsidP="00235840">
            <w:pPr>
              <w:numPr>
                <w:ilvl w:val="0"/>
                <w:numId w:val="2"/>
              </w:numPr>
              <w:ind w:left="743" w:firstLine="459"/>
              <w:jc w:val="both"/>
            </w:pPr>
            <w:r w:rsidRPr="00EC5731">
              <w:t xml:space="preserve">у сільській місцевості – 17,9 тис. кв. м (27,9%). </w:t>
            </w:r>
          </w:p>
          <w:p w:rsidR="00EC5731" w:rsidRPr="00EC5731" w:rsidRDefault="00EC5731" w:rsidP="00016DB0">
            <w:pPr>
              <w:ind w:firstLine="459"/>
              <w:jc w:val="both"/>
            </w:pPr>
            <w:r w:rsidRPr="00EC5731">
              <w:t xml:space="preserve">Обсяг прийнятого в експлуатацію житла у січні-березні 2017 року порівняно з січнем-березнем 2016 року збільшився на 47,3%. (По Україні – на 9,3%). Найбільше житла збудовано у м. Вінниці (48,4%) та ще у 5 регіонах (м. Хмільнику, Вінницькому, </w:t>
            </w:r>
            <w:proofErr w:type="spellStart"/>
            <w:r w:rsidRPr="00EC5731">
              <w:t>Тиврівському</w:t>
            </w:r>
            <w:proofErr w:type="spellEnd"/>
            <w:r w:rsidRPr="00EC5731">
              <w:t xml:space="preserve">, </w:t>
            </w:r>
            <w:proofErr w:type="spellStart"/>
            <w:r w:rsidRPr="00EC5731">
              <w:t>Калинівському</w:t>
            </w:r>
            <w:proofErr w:type="spellEnd"/>
            <w:r w:rsidRPr="00EC5731">
              <w:t xml:space="preserve"> та Гайсинському районах) прийнято в експлуатацію 33,0% загального обсягу житла.</w:t>
            </w:r>
          </w:p>
          <w:p w:rsidR="00EC5731" w:rsidRPr="00EC5731" w:rsidRDefault="00EC5731" w:rsidP="00016DB0">
            <w:pPr>
              <w:ind w:firstLine="459"/>
              <w:jc w:val="both"/>
            </w:pPr>
            <w:r w:rsidRPr="00EC5731">
              <w:t>За рахунок коштів державного бюджету житлові будинки в експлуатацію не приймались.</w:t>
            </w:r>
          </w:p>
        </w:tc>
      </w:tr>
      <w:tr w:rsidR="00E27265" w:rsidRPr="004721D9" w:rsidTr="00D72158">
        <w:trPr>
          <w:trHeight w:val="284"/>
        </w:trPr>
        <w:tc>
          <w:tcPr>
            <w:tcW w:w="1418" w:type="dxa"/>
            <w:tcBorders>
              <w:bottom w:val="single" w:sz="4" w:space="0" w:color="auto"/>
            </w:tcBorders>
          </w:tcPr>
          <w:p w:rsidR="00E27265" w:rsidRPr="007F1B9E" w:rsidRDefault="00E27265" w:rsidP="00E27265">
            <w:pPr>
              <w:jc w:val="both"/>
              <w:rPr>
                <w:b/>
                <w:i/>
              </w:rPr>
            </w:pPr>
            <w:r w:rsidRPr="007F1B9E">
              <w:rPr>
                <w:b/>
                <w:i/>
              </w:rPr>
              <w:lastRenderedPageBreak/>
              <w:t>Іноземне</w:t>
            </w:r>
          </w:p>
          <w:p w:rsidR="00E27265" w:rsidRPr="007F1B9E" w:rsidRDefault="00E27265" w:rsidP="00E27265">
            <w:pPr>
              <w:jc w:val="both"/>
              <w:rPr>
                <w:b/>
                <w:i/>
                <w:iCs/>
              </w:rPr>
            </w:pPr>
            <w:r w:rsidRPr="007F1B9E">
              <w:rPr>
                <w:b/>
                <w:i/>
              </w:rPr>
              <w:t>інвестуван</w:t>
            </w:r>
            <w:r w:rsidRPr="007F1B9E">
              <w:rPr>
                <w:b/>
                <w:i/>
                <w:iCs/>
              </w:rPr>
              <w:t>ня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6E33C3" w:rsidRPr="007F1B9E" w:rsidRDefault="006E33C3" w:rsidP="00821489">
            <w:pPr>
              <w:widowControl w:val="0"/>
              <w:ind w:firstLine="317"/>
              <w:jc w:val="both"/>
            </w:pPr>
            <w:r w:rsidRPr="007F1B9E">
              <w:t>Обсяг прямих іноземних інвестицій (акціонерного капіталу) внесених в економіку області з початку інвестування на 1 квітня 2017р. становив 182,1 млн. дол. США, та в розрахунку на одну особу населення склав 114,6 дол.</w:t>
            </w:r>
          </w:p>
          <w:p w:rsidR="006E33C3" w:rsidRPr="007F1B9E" w:rsidRDefault="006E33C3" w:rsidP="00821489">
            <w:pPr>
              <w:widowControl w:val="0"/>
              <w:ind w:firstLine="317"/>
              <w:jc w:val="both"/>
            </w:pPr>
            <w:r w:rsidRPr="007F1B9E">
              <w:t>У січні – березні 2017р. в економіку області іноземними інвесторами вкладено 1,6 млн. дол. США прямих інвестицій (акціонерного капіталу).</w:t>
            </w:r>
          </w:p>
          <w:p w:rsidR="006E33C3" w:rsidRPr="007F1B9E" w:rsidRDefault="006E33C3" w:rsidP="00821489">
            <w:pPr>
              <w:widowControl w:val="0"/>
              <w:ind w:firstLine="317"/>
              <w:jc w:val="both"/>
            </w:pPr>
            <w:r w:rsidRPr="007F1B9E">
              <w:t>Інвестиції надійшли з 50 країн світу. Переважна більшість інвестицій (78,6% загального обсягу акціонерного капіталу) надійшла з країн ЄС – 143,1 млн. дол., з інших країн світу – 39,0 млн. дол. (21,4%).</w:t>
            </w:r>
          </w:p>
          <w:p w:rsidR="006E33C3" w:rsidRPr="007F1B9E" w:rsidRDefault="006E33C3" w:rsidP="00821489">
            <w:pPr>
              <w:widowControl w:val="0"/>
              <w:ind w:firstLine="317"/>
              <w:jc w:val="both"/>
            </w:pPr>
            <w:r w:rsidRPr="007F1B9E">
              <w:t>На підприємствах промисловості зосереджено 135,4 млн. дол. (74,3%) загального обсягу прямих інвестицій в область, у т.ч. переробної – 119,4 млн. дол. та добувної промисловості і розроблення кар’єрів – 15,5 млн. дол. Серед галузей переробної промисловості у виробництво харчових продуктів, напоїв і тютюнових виробів унесено 68,3 млн. дол. прямих інвестицій, виготовлення виробів з деревини, виробництво паперу та поліграфічну діяльність – 25,1 млн. дол., виробництво хімічних речовин і хімічної продукції – 15,0 млн. дол.</w:t>
            </w:r>
          </w:p>
          <w:p w:rsidR="006E33C3" w:rsidRPr="007F1B9E" w:rsidRDefault="006E33C3" w:rsidP="00821489">
            <w:pPr>
              <w:widowControl w:val="0"/>
              <w:ind w:firstLine="317"/>
              <w:jc w:val="both"/>
            </w:pPr>
            <w:r w:rsidRPr="007F1B9E">
              <w:t>На підприємствах сільського, лісового та рибного господарства акумульовано 22,4 млн. дол. (12,3% загального обсягу) прямих інвестицій, в організаціях, що здійснюють операції з нерухомим майном – 8,3 млн. дол. (4,6%), оптової та роздрібної торгівлі; ремонту автотранспортних засобів і мотоциклів – 7,4 млн. дол. (4,1%).</w:t>
            </w:r>
          </w:p>
          <w:p w:rsidR="006E33C3" w:rsidRPr="007F1B9E" w:rsidRDefault="006E33C3" w:rsidP="00821489">
            <w:pPr>
              <w:widowControl w:val="0"/>
              <w:ind w:firstLine="317"/>
              <w:jc w:val="both"/>
            </w:pPr>
            <w:r w:rsidRPr="007F1B9E">
              <w:t xml:space="preserve">Вагому частку (53,1%) іноземного капіталу зосереджено у м. Вінниці – 96,7 млн. дол. Також, значні обсяги іноземних інвестицій зосереджено у Козятинському районі – 20,4 млн. дол. (11,2%), Барському – 8,5 млн. дол. (4,7%) та Вінницькому – 7,0 млн. дол. (3,9%). Серед інших регіонів області провідні місця за обсягами іноземних інвестицій утримують: м. </w:t>
            </w:r>
            <w:proofErr w:type="spellStart"/>
            <w:r w:rsidRPr="007F1B9E">
              <w:t>Ладижин</w:t>
            </w:r>
            <w:proofErr w:type="spellEnd"/>
            <w:r w:rsidRPr="007F1B9E">
              <w:t xml:space="preserve">, м. Козятин та Тульчинський, </w:t>
            </w:r>
            <w:proofErr w:type="spellStart"/>
            <w:r w:rsidRPr="007F1B9E">
              <w:t>Тиврівський</w:t>
            </w:r>
            <w:proofErr w:type="spellEnd"/>
            <w:r w:rsidRPr="007F1B9E">
              <w:t xml:space="preserve">, </w:t>
            </w:r>
            <w:proofErr w:type="spellStart"/>
            <w:r w:rsidRPr="007F1B9E">
              <w:t>Липовецький</w:t>
            </w:r>
            <w:proofErr w:type="spellEnd"/>
            <w:r w:rsidRPr="007F1B9E">
              <w:t xml:space="preserve"> райони.</w:t>
            </w:r>
          </w:p>
          <w:p w:rsidR="006E33C3" w:rsidRPr="007F1B9E" w:rsidRDefault="006E33C3" w:rsidP="00821489">
            <w:pPr>
              <w:widowControl w:val="0"/>
              <w:ind w:firstLine="317"/>
              <w:jc w:val="both"/>
            </w:pPr>
            <w:r w:rsidRPr="007F1B9E">
              <w:t>Обсяг прямих інвестицій (акціонерного капіталу) з області в економіку країн світу на 1 квітня 2017р. становив 72,8 тис. дол.</w:t>
            </w:r>
          </w:p>
        </w:tc>
      </w:tr>
      <w:tr w:rsidR="00E27265" w:rsidRPr="004721D9" w:rsidTr="004B12B1">
        <w:trPr>
          <w:trHeight w:val="282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7265" w:rsidRPr="00904AC3" w:rsidRDefault="00E27265" w:rsidP="00756EFB">
            <w:pPr>
              <w:ind w:right="-108"/>
              <w:jc w:val="both"/>
              <w:rPr>
                <w:b/>
                <w:bCs/>
                <w:i/>
                <w:iCs/>
              </w:rPr>
            </w:pPr>
            <w:r w:rsidRPr="00904AC3">
              <w:rPr>
                <w:b/>
                <w:bCs/>
                <w:i/>
              </w:rPr>
              <w:lastRenderedPageBreak/>
              <w:t>Готівковий обіг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758B" w:rsidRPr="002B5E3B" w:rsidRDefault="004B12B1" w:rsidP="0043758B">
            <w:pPr>
              <w:ind w:left="34" w:firstLine="283"/>
              <w:jc w:val="both"/>
            </w:pPr>
            <w:r w:rsidRPr="002B5E3B">
              <w:t xml:space="preserve">В області проводять діяльність по залученню коштів із різних джерел для надання кредитної підтримки реальному сектору економіки та населенню станом на </w:t>
            </w:r>
            <w:r w:rsidR="0043758B" w:rsidRPr="002B5E3B">
              <w:t>01.0</w:t>
            </w:r>
            <w:r w:rsidR="004F61DB">
              <w:t>7</w:t>
            </w:r>
            <w:r w:rsidR="0043758B" w:rsidRPr="002B5E3B">
              <w:t>.2017року 3</w:t>
            </w:r>
            <w:r w:rsidR="004F61DB">
              <w:rPr>
                <w:lang w:val="ru-RU"/>
              </w:rPr>
              <w:t>40</w:t>
            </w:r>
            <w:r w:rsidR="0043758B" w:rsidRPr="002B5E3B">
              <w:t xml:space="preserve"> відділень та філій 3</w:t>
            </w:r>
            <w:r w:rsidR="0043758B" w:rsidRPr="002B5E3B">
              <w:rPr>
                <w:lang w:val="ru-RU"/>
              </w:rPr>
              <w:t>2</w:t>
            </w:r>
            <w:r w:rsidR="0043758B" w:rsidRPr="002B5E3B">
              <w:t xml:space="preserve"> банків.</w:t>
            </w:r>
          </w:p>
          <w:p w:rsidR="00904AC3" w:rsidRPr="00904AC3" w:rsidRDefault="00904AC3" w:rsidP="00904AC3">
            <w:pPr>
              <w:ind w:firstLine="317"/>
              <w:jc w:val="both"/>
            </w:pPr>
            <w:r w:rsidRPr="00904AC3">
              <w:t>Стан готівкового обігу за січень-червень 201</w:t>
            </w:r>
            <w:r w:rsidRPr="00904AC3">
              <w:rPr>
                <w:lang w:val="ru-RU"/>
              </w:rPr>
              <w:t>7</w:t>
            </w:r>
            <w:r w:rsidRPr="00904AC3">
              <w:t xml:space="preserve"> року в порівнянні з січнем-червнем 201</w:t>
            </w:r>
            <w:r w:rsidRPr="00904AC3">
              <w:rPr>
                <w:lang w:val="ru-RU"/>
              </w:rPr>
              <w:t>6</w:t>
            </w:r>
            <w:r w:rsidRPr="00904AC3">
              <w:t xml:space="preserve"> року в цілому по області характеризувався ростом як надходжень готівки до кас банківських установ так і видач із них.</w:t>
            </w:r>
          </w:p>
          <w:p w:rsidR="00904AC3" w:rsidRPr="00904AC3" w:rsidRDefault="00904AC3" w:rsidP="00904AC3">
            <w:pPr>
              <w:ind w:firstLine="317"/>
              <w:jc w:val="both"/>
            </w:pPr>
            <w:r w:rsidRPr="00904AC3">
              <w:t>Відповідно до даних Представництва Національного банку України у Вінницькій області загальна сума надходжень готівки до кас банківських установ за січень-червень 201</w:t>
            </w:r>
            <w:r w:rsidRPr="00904AC3">
              <w:rPr>
                <w:lang w:val="ru-RU"/>
              </w:rPr>
              <w:t>7</w:t>
            </w:r>
            <w:r w:rsidRPr="00904AC3">
              <w:t xml:space="preserve"> року склала </w:t>
            </w:r>
            <w:r w:rsidRPr="00904AC3">
              <w:rPr>
                <w:lang w:val="ru-RU"/>
              </w:rPr>
              <w:t>24</w:t>
            </w:r>
            <w:r w:rsidRPr="00904AC3">
              <w:t> 533 млн.</w:t>
            </w:r>
            <w:r>
              <w:t xml:space="preserve"> </w:t>
            </w:r>
            <w:r w:rsidRPr="00904AC3">
              <w:t>грн. і в порівнянні з відповідним періодом минулого року зросла  на 3 566 млн.</w:t>
            </w:r>
            <w:r>
              <w:t xml:space="preserve"> </w:t>
            </w:r>
            <w:r w:rsidRPr="00904AC3">
              <w:t xml:space="preserve">грн. або на </w:t>
            </w:r>
            <w:r w:rsidRPr="00904AC3">
              <w:rPr>
                <w:lang w:val="ru-RU"/>
              </w:rPr>
              <w:t>17</w:t>
            </w:r>
            <w:r w:rsidRPr="00904AC3">
              <w:t xml:space="preserve">%. </w:t>
            </w:r>
          </w:p>
          <w:p w:rsidR="00904AC3" w:rsidRPr="00904AC3" w:rsidRDefault="00904AC3" w:rsidP="00904AC3">
            <w:pPr>
              <w:ind w:left="34" w:firstLine="317"/>
              <w:jc w:val="both"/>
            </w:pPr>
            <w:r w:rsidRPr="00904AC3">
              <w:t>В розрізі статей, надходження готівки склали: торговельна виручка – 9 242 млн.</w:t>
            </w:r>
            <w:r>
              <w:t xml:space="preserve"> </w:t>
            </w:r>
            <w:r w:rsidRPr="00904AC3">
              <w:t xml:space="preserve">грн. </w:t>
            </w:r>
            <w:r w:rsidRPr="00904AC3">
              <w:rPr>
                <w:i/>
              </w:rPr>
              <w:t>(на 1 230 млн.</w:t>
            </w:r>
            <w:r>
              <w:rPr>
                <w:i/>
              </w:rPr>
              <w:t xml:space="preserve"> </w:t>
            </w:r>
            <w:r w:rsidRPr="00904AC3">
              <w:rPr>
                <w:i/>
              </w:rPr>
              <w:t>грн. або на 15% більше, ніж у відповідному періоді 2016 року);</w:t>
            </w:r>
            <w:r w:rsidRPr="00904AC3">
              <w:t xml:space="preserve"> з використанням платіжних карток – 8 569 млн.</w:t>
            </w:r>
            <w:r>
              <w:t xml:space="preserve"> </w:t>
            </w:r>
            <w:r w:rsidRPr="00904AC3">
              <w:t>грн. (</w:t>
            </w:r>
            <w:r w:rsidRPr="00904AC3">
              <w:rPr>
                <w:i/>
              </w:rPr>
              <w:t>відповідно, на 1 499 млн.</w:t>
            </w:r>
            <w:r>
              <w:rPr>
                <w:i/>
              </w:rPr>
              <w:t xml:space="preserve"> </w:t>
            </w:r>
            <w:r w:rsidRPr="00904AC3">
              <w:rPr>
                <w:i/>
              </w:rPr>
              <w:t>грн. або на 21% більше</w:t>
            </w:r>
            <w:r w:rsidRPr="00904AC3">
              <w:t>); від усіх видів платних послуг –2 010 млн.</w:t>
            </w:r>
            <w:r>
              <w:t xml:space="preserve"> </w:t>
            </w:r>
            <w:r w:rsidRPr="00904AC3">
              <w:t>грн. (</w:t>
            </w:r>
            <w:r w:rsidRPr="00904AC3">
              <w:rPr>
                <w:i/>
              </w:rPr>
              <w:t>на 376 млн.</w:t>
            </w:r>
            <w:r>
              <w:rPr>
                <w:i/>
              </w:rPr>
              <w:t xml:space="preserve"> </w:t>
            </w:r>
            <w:r w:rsidRPr="00904AC3">
              <w:rPr>
                <w:i/>
              </w:rPr>
              <w:t>грн. або на 23% більше</w:t>
            </w:r>
            <w:r w:rsidRPr="00904AC3">
              <w:t>); на рахунки за вкладами фізичних осіб – 1 492 млн.</w:t>
            </w:r>
            <w:r>
              <w:t xml:space="preserve"> </w:t>
            </w:r>
            <w:r w:rsidRPr="00904AC3">
              <w:t xml:space="preserve">грн. </w:t>
            </w:r>
            <w:r w:rsidRPr="00904AC3">
              <w:rPr>
                <w:i/>
              </w:rPr>
              <w:t>(на 406 млн.</w:t>
            </w:r>
            <w:r>
              <w:rPr>
                <w:i/>
              </w:rPr>
              <w:t xml:space="preserve"> </w:t>
            </w:r>
            <w:r w:rsidRPr="00904AC3">
              <w:rPr>
                <w:i/>
              </w:rPr>
              <w:t>грн. або на 21% менше);</w:t>
            </w:r>
            <w:r w:rsidRPr="00904AC3">
              <w:t xml:space="preserve"> від підприємств поштового зв’язку – 594 млн.</w:t>
            </w:r>
            <w:r>
              <w:t xml:space="preserve"> </w:t>
            </w:r>
            <w:r w:rsidRPr="00904AC3">
              <w:t>грн. (</w:t>
            </w:r>
            <w:r w:rsidRPr="00904AC3">
              <w:rPr>
                <w:i/>
              </w:rPr>
              <w:t>на 156 млн.</w:t>
            </w:r>
            <w:r>
              <w:rPr>
                <w:i/>
              </w:rPr>
              <w:t xml:space="preserve"> </w:t>
            </w:r>
            <w:r w:rsidRPr="00904AC3">
              <w:rPr>
                <w:i/>
              </w:rPr>
              <w:t>грн. або на 36% більше</w:t>
            </w:r>
            <w:r w:rsidRPr="00904AC3">
              <w:t>); від продажу іноземної валюти – 613 млн.</w:t>
            </w:r>
            <w:r>
              <w:t xml:space="preserve"> </w:t>
            </w:r>
            <w:r w:rsidRPr="00904AC3">
              <w:t>грн. (</w:t>
            </w:r>
            <w:r w:rsidRPr="00904AC3">
              <w:rPr>
                <w:i/>
              </w:rPr>
              <w:t>на 486 млн.</w:t>
            </w:r>
            <w:r>
              <w:rPr>
                <w:i/>
              </w:rPr>
              <w:t xml:space="preserve"> </w:t>
            </w:r>
            <w:r w:rsidRPr="00904AC3">
              <w:rPr>
                <w:i/>
              </w:rPr>
              <w:t xml:space="preserve">грн. або в 4,8 рази більше); </w:t>
            </w:r>
            <w:r w:rsidRPr="00904AC3">
              <w:t xml:space="preserve"> в рахунок погашення кредитів - 303 млн.</w:t>
            </w:r>
            <w:r>
              <w:t xml:space="preserve"> </w:t>
            </w:r>
            <w:r w:rsidRPr="00904AC3">
              <w:t>грн. (</w:t>
            </w:r>
            <w:r w:rsidRPr="00904AC3">
              <w:rPr>
                <w:i/>
              </w:rPr>
              <w:t>на 20 млн.</w:t>
            </w:r>
            <w:r>
              <w:rPr>
                <w:i/>
              </w:rPr>
              <w:t xml:space="preserve"> грн.</w:t>
            </w:r>
            <w:r w:rsidRPr="00904AC3">
              <w:rPr>
                <w:i/>
              </w:rPr>
              <w:t xml:space="preserve"> або на 7% більше)</w:t>
            </w:r>
            <w:r w:rsidRPr="00904AC3">
              <w:t xml:space="preserve"> та інше.</w:t>
            </w:r>
          </w:p>
          <w:p w:rsidR="00904AC3" w:rsidRPr="00904AC3" w:rsidRDefault="00904AC3" w:rsidP="00904AC3">
            <w:pPr>
              <w:ind w:firstLine="317"/>
              <w:jc w:val="both"/>
            </w:pPr>
            <w:r w:rsidRPr="00904AC3">
              <w:t xml:space="preserve">Основним джерелом надходження готівки до кас банківських установ  залишалась торговельна мережа, через яку вилучалося 38% усієї готівки (на рівні  відповідного періоду минулого року). </w:t>
            </w:r>
          </w:p>
          <w:p w:rsidR="00904AC3" w:rsidRPr="00904AC3" w:rsidRDefault="00904AC3" w:rsidP="00904AC3">
            <w:pPr>
              <w:ind w:firstLine="317"/>
            </w:pPr>
          </w:p>
          <w:p w:rsidR="00904AC3" w:rsidRPr="00904AC3" w:rsidRDefault="00904AC3" w:rsidP="00904AC3">
            <w:pPr>
              <w:ind w:firstLine="317"/>
              <w:jc w:val="both"/>
            </w:pPr>
            <w:r w:rsidRPr="00904AC3">
              <w:t>Загальні обсяги готівки, що була видана з кас банківських установ області в січні-червні 2017 року, склали 25 513 млн.</w:t>
            </w:r>
            <w:r>
              <w:t xml:space="preserve"> </w:t>
            </w:r>
            <w:r w:rsidRPr="00904AC3">
              <w:t>грн., що на 3 703 млн.</w:t>
            </w:r>
            <w:r>
              <w:t xml:space="preserve"> </w:t>
            </w:r>
            <w:r w:rsidRPr="00904AC3">
              <w:t xml:space="preserve">грн. або на 17% більше в порівнянні з відповідним періодом минулого року. </w:t>
            </w:r>
          </w:p>
          <w:p w:rsidR="00904AC3" w:rsidRPr="00904AC3" w:rsidRDefault="00904AC3" w:rsidP="00904AC3">
            <w:pPr>
              <w:ind w:left="34" w:firstLine="317"/>
              <w:jc w:val="both"/>
            </w:pPr>
            <w:r w:rsidRPr="00904AC3">
              <w:t>В тому числі в розрізі статей витрат обсяги видачі готівки склали: з використанням платіжних карток 17 464 млн.</w:t>
            </w:r>
            <w:r>
              <w:t xml:space="preserve"> </w:t>
            </w:r>
            <w:r w:rsidRPr="00904AC3">
              <w:t>грн. і зросли до січня-червня 2016 року на 3 560 млн.</w:t>
            </w:r>
            <w:r>
              <w:t xml:space="preserve"> </w:t>
            </w:r>
            <w:r w:rsidRPr="00904AC3">
              <w:t>грн. або на 26%; підкріплення підприємств поштового зв’язку на виплату пенсій – 2 511 млн.</w:t>
            </w:r>
            <w:r>
              <w:t xml:space="preserve"> </w:t>
            </w:r>
            <w:r w:rsidRPr="00904AC3">
              <w:t xml:space="preserve">грн. </w:t>
            </w:r>
            <w:r w:rsidRPr="00904AC3">
              <w:rPr>
                <w:i/>
              </w:rPr>
              <w:t>(на 159 млн.</w:t>
            </w:r>
            <w:r>
              <w:rPr>
                <w:i/>
              </w:rPr>
              <w:t xml:space="preserve"> </w:t>
            </w:r>
            <w:r w:rsidRPr="00904AC3">
              <w:rPr>
                <w:i/>
              </w:rPr>
              <w:t>грн. або на 7% більше);</w:t>
            </w:r>
            <w:r w:rsidRPr="00904AC3">
              <w:t xml:space="preserve"> з рахунків за вкладами фізичних осіб – 1 354 млн.</w:t>
            </w:r>
            <w:r>
              <w:t xml:space="preserve"> </w:t>
            </w:r>
            <w:r w:rsidRPr="00904AC3">
              <w:t xml:space="preserve">грн. </w:t>
            </w:r>
            <w:r w:rsidRPr="00904AC3">
              <w:rPr>
                <w:i/>
              </w:rPr>
              <w:t>(на 258 млн.</w:t>
            </w:r>
            <w:r>
              <w:rPr>
                <w:i/>
              </w:rPr>
              <w:t xml:space="preserve"> </w:t>
            </w:r>
            <w:r w:rsidRPr="00904AC3">
              <w:rPr>
                <w:i/>
              </w:rPr>
              <w:t>грн. або на 16% менше);</w:t>
            </w:r>
            <w:r w:rsidRPr="00904AC3">
              <w:t xml:space="preserve"> за придбану іноземну валюту – 1 492 млн.</w:t>
            </w:r>
            <w:r>
              <w:t xml:space="preserve"> </w:t>
            </w:r>
            <w:r w:rsidRPr="00904AC3">
              <w:t xml:space="preserve">грн. </w:t>
            </w:r>
            <w:r w:rsidRPr="00904AC3">
              <w:rPr>
                <w:i/>
              </w:rPr>
              <w:t>(на 270 млн.</w:t>
            </w:r>
            <w:r>
              <w:rPr>
                <w:i/>
              </w:rPr>
              <w:t xml:space="preserve"> </w:t>
            </w:r>
            <w:r w:rsidRPr="00904AC3">
              <w:rPr>
                <w:i/>
              </w:rPr>
              <w:t xml:space="preserve">грн.  або на 22% більше); </w:t>
            </w:r>
            <w:r w:rsidRPr="00904AC3">
              <w:t>на виплати, пов’язані з оплатою праці – 821 млн.</w:t>
            </w:r>
            <w:r>
              <w:t xml:space="preserve"> </w:t>
            </w:r>
            <w:r w:rsidRPr="00904AC3">
              <w:t xml:space="preserve">грн. </w:t>
            </w:r>
            <w:r w:rsidRPr="00904AC3">
              <w:rPr>
                <w:i/>
              </w:rPr>
              <w:t>(на 144 млн.</w:t>
            </w:r>
            <w:r>
              <w:rPr>
                <w:i/>
              </w:rPr>
              <w:t xml:space="preserve"> </w:t>
            </w:r>
            <w:r w:rsidRPr="00904AC3">
              <w:rPr>
                <w:i/>
              </w:rPr>
              <w:t xml:space="preserve">грн. або на 21% більше); </w:t>
            </w:r>
            <w:r w:rsidRPr="00904AC3">
              <w:t>на купівлю товарів, оплату послуг і за виконані роботи – 718 млн.</w:t>
            </w:r>
            <w:r>
              <w:t xml:space="preserve"> </w:t>
            </w:r>
            <w:r w:rsidRPr="00904AC3">
              <w:t>грн. (</w:t>
            </w:r>
            <w:r w:rsidRPr="00904AC3">
              <w:rPr>
                <w:i/>
              </w:rPr>
              <w:t>на 85 млн.</w:t>
            </w:r>
            <w:r>
              <w:rPr>
                <w:i/>
              </w:rPr>
              <w:t xml:space="preserve"> </w:t>
            </w:r>
            <w:r w:rsidRPr="00904AC3">
              <w:rPr>
                <w:i/>
              </w:rPr>
              <w:t xml:space="preserve">грн. або на 11% менше); </w:t>
            </w:r>
            <w:r w:rsidRPr="00904AC3">
              <w:t>на закупівлю сільськогосподарської продукції – 323 млн.</w:t>
            </w:r>
            <w:r>
              <w:t xml:space="preserve"> </w:t>
            </w:r>
            <w:r w:rsidRPr="00904AC3">
              <w:t>грн. (</w:t>
            </w:r>
            <w:r w:rsidRPr="00904AC3">
              <w:rPr>
                <w:i/>
              </w:rPr>
              <w:t>на 101 млн.</w:t>
            </w:r>
            <w:r>
              <w:rPr>
                <w:i/>
              </w:rPr>
              <w:t xml:space="preserve"> </w:t>
            </w:r>
            <w:r w:rsidRPr="00904AC3">
              <w:rPr>
                <w:i/>
              </w:rPr>
              <w:t xml:space="preserve">грн. або на 45% більше); </w:t>
            </w:r>
            <w:r w:rsidRPr="00904AC3">
              <w:t>на виплати пенсій, допомоги та страхових відшкодувань – 51 млн.</w:t>
            </w:r>
            <w:r>
              <w:t xml:space="preserve"> </w:t>
            </w:r>
            <w:r w:rsidRPr="00904AC3">
              <w:t>грн. (</w:t>
            </w:r>
            <w:r w:rsidRPr="00904AC3">
              <w:rPr>
                <w:i/>
              </w:rPr>
              <w:t>на 16 млн.</w:t>
            </w:r>
            <w:r>
              <w:rPr>
                <w:i/>
              </w:rPr>
              <w:t xml:space="preserve"> </w:t>
            </w:r>
            <w:r w:rsidRPr="00904AC3">
              <w:rPr>
                <w:i/>
              </w:rPr>
              <w:t xml:space="preserve">грн. або на 46% більше) </w:t>
            </w:r>
            <w:r w:rsidRPr="00904AC3">
              <w:t xml:space="preserve"> тощо.</w:t>
            </w:r>
          </w:p>
          <w:p w:rsidR="00904AC3" w:rsidRPr="00904AC3" w:rsidRDefault="00904AC3" w:rsidP="00904AC3">
            <w:pPr>
              <w:ind w:firstLine="317"/>
              <w:jc w:val="both"/>
            </w:pPr>
            <w:r w:rsidRPr="00904AC3">
              <w:t>За січень-червень 2017 року обсяги видатків готівки з кас банківських установ області перевищували обсяги її надходжень до кас банківських установ, що призвело до випуску готівки в обіг у сумі 979 млн.</w:t>
            </w:r>
            <w:r>
              <w:t xml:space="preserve"> </w:t>
            </w:r>
            <w:r w:rsidRPr="00904AC3">
              <w:t>грн., що на 136 млн.</w:t>
            </w:r>
            <w:r>
              <w:t xml:space="preserve"> </w:t>
            </w:r>
            <w:r w:rsidRPr="00904AC3">
              <w:t>грн. або на 16% більше, ніж у відповідному періоді минулого року. Питома вага емісії у видатках за січень-червень 2017 року залишилась на рівні відповідного періоду минулого року і склала 4%.</w:t>
            </w:r>
          </w:p>
          <w:p w:rsidR="00904AC3" w:rsidRPr="00904AC3" w:rsidRDefault="00904AC3" w:rsidP="00904AC3">
            <w:pPr>
              <w:ind w:firstLine="317"/>
              <w:jc w:val="both"/>
            </w:pPr>
            <w:r w:rsidRPr="00904AC3">
              <w:t>Загальний обсяг безготівкових зарахувань за січень-червень  2017 року становив    12 457 млн.</w:t>
            </w:r>
            <w:r>
              <w:t xml:space="preserve"> </w:t>
            </w:r>
            <w:r w:rsidRPr="00904AC3">
              <w:t>грн., безготівкових розрахунків – 3 198 млн.</w:t>
            </w:r>
            <w:r w:rsidR="00C458F7">
              <w:t xml:space="preserve"> </w:t>
            </w:r>
            <w:r w:rsidRPr="00904AC3">
              <w:t>грн.</w:t>
            </w:r>
          </w:p>
          <w:p w:rsidR="00904AC3" w:rsidRPr="00904AC3" w:rsidRDefault="00904AC3" w:rsidP="00904AC3">
            <w:pPr>
              <w:ind w:left="34" w:firstLine="317"/>
              <w:jc w:val="both"/>
            </w:pPr>
            <w:r w:rsidRPr="00904AC3">
              <w:t>В тому числі, безготівкові зарахування заробітної плати та інших видів оплати праці на поточні рахунки фізичних осіб за січень-червень 2017 року  в порівнянні з відповідним періодом минулого року збільшились на 2 035 млн.</w:t>
            </w:r>
            <w:r w:rsidR="00C458F7">
              <w:t xml:space="preserve"> </w:t>
            </w:r>
            <w:r w:rsidRPr="00904AC3">
              <w:t>грн. або на 42% і склали 6 896 млн.</w:t>
            </w:r>
            <w:r w:rsidR="00C458F7">
              <w:t xml:space="preserve"> </w:t>
            </w:r>
            <w:r w:rsidRPr="00904AC3">
              <w:t>грн. Безготівкові зарахування  пенсій і допомоги збільшились на 531 млн.</w:t>
            </w:r>
            <w:r w:rsidR="00C458F7">
              <w:t xml:space="preserve"> </w:t>
            </w:r>
            <w:r w:rsidRPr="00904AC3">
              <w:t>грн. або на 21% і склали 3 078 млн.</w:t>
            </w:r>
            <w:r w:rsidR="00C458F7">
              <w:t xml:space="preserve"> </w:t>
            </w:r>
            <w:r w:rsidRPr="00904AC3">
              <w:t>грн.</w:t>
            </w:r>
          </w:p>
          <w:p w:rsidR="00904AC3" w:rsidRPr="00904AC3" w:rsidRDefault="00904AC3" w:rsidP="00904AC3">
            <w:pPr>
              <w:ind w:left="34" w:firstLine="317"/>
              <w:jc w:val="both"/>
            </w:pPr>
            <w:r w:rsidRPr="00904AC3">
              <w:t>Безготівкові розрахунки із використанням платіжних карток за січень-червень 2017 року склали 2 411 млн.</w:t>
            </w:r>
            <w:r w:rsidR="00C458F7">
              <w:t xml:space="preserve"> </w:t>
            </w:r>
            <w:r w:rsidRPr="00904AC3">
              <w:t>грн., що на 713 млн.</w:t>
            </w:r>
            <w:r w:rsidR="00C458F7">
              <w:t xml:space="preserve"> </w:t>
            </w:r>
            <w:r w:rsidRPr="00904AC3">
              <w:t>грн. або на 42% більше в порівнянні з даними за січень-червень 2016 року. Безготівкові  розрахунки фізичних осіб за товари, послуги та інші перерахування зменшились на 221 млн.</w:t>
            </w:r>
            <w:r w:rsidR="00C458F7">
              <w:t xml:space="preserve"> </w:t>
            </w:r>
            <w:r w:rsidRPr="00904AC3">
              <w:t>грн. або на 22% і склали 784 млн.</w:t>
            </w:r>
            <w:r w:rsidR="00C458F7">
              <w:t xml:space="preserve"> </w:t>
            </w:r>
            <w:r w:rsidRPr="00904AC3">
              <w:t>грн.</w:t>
            </w:r>
          </w:p>
          <w:p w:rsidR="006D4ED5" w:rsidRPr="00C458F7" w:rsidRDefault="00D25E80" w:rsidP="006D4ED5">
            <w:pPr>
              <w:ind w:firstLine="317"/>
              <w:jc w:val="both"/>
            </w:pPr>
            <w:r w:rsidRPr="00C458F7">
              <w:rPr>
                <w:shd w:val="clear" w:color="auto" w:fill="FFFFFF"/>
              </w:rPr>
              <w:lastRenderedPageBreak/>
              <w:t xml:space="preserve">Рішенням Правління Національного банку України від </w:t>
            </w:r>
            <w:r w:rsidRPr="00C458F7">
              <w:rPr>
                <w:shd w:val="clear" w:color="auto" w:fill="FFFFFF"/>
                <w:lang w:val="ru-RU"/>
              </w:rPr>
              <w:t>25</w:t>
            </w:r>
            <w:r w:rsidRPr="00C458F7">
              <w:rPr>
                <w:shd w:val="clear" w:color="auto" w:fill="FFFFFF"/>
              </w:rPr>
              <w:t xml:space="preserve"> травня 2017 року №318-рш "Про розмір облікової ставки" з </w:t>
            </w:r>
            <w:r w:rsidRPr="00C458F7">
              <w:rPr>
                <w:shd w:val="clear" w:color="auto" w:fill="FFFFFF"/>
                <w:lang w:val="ru-RU"/>
              </w:rPr>
              <w:t>26</w:t>
            </w:r>
            <w:r w:rsidRPr="00C458F7">
              <w:rPr>
                <w:shd w:val="clear" w:color="auto" w:fill="FFFFFF"/>
              </w:rPr>
              <w:t xml:space="preserve"> травня 2017 року знижено облікову ставку до 12,5% річних.</w:t>
            </w:r>
            <w:r w:rsidRPr="00C458F7">
              <w:t xml:space="preserve"> </w:t>
            </w:r>
          </w:p>
          <w:p w:rsidR="00F4048C" w:rsidRPr="00C458F7" w:rsidRDefault="00F4048C" w:rsidP="00F4048C">
            <w:pPr>
              <w:ind w:left="34" w:firstLine="317"/>
              <w:jc w:val="both"/>
              <w:rPr>
                <w:i/>
              </w:rPr>
            </w:pPr>
            <w:r w:rsidRPr="00C458F7">
              <w:t>(</w:t>
            </w:r>
            <w:r w:rsidRPr="00C458F7">
              <w:rPr>
                <w:i/>
              </w:rPr>
              <w:t>З початку 2017 року розмір облікової ставки Національного банку України складав 14% річних.</w:t>
            </w:r>
          </w:p>
          <w:p w:rsidR="00D25E80" w:rsidRPr="004721D9" w:rsidRDefault="00D25E80" w:rsidP="002763CA">
            <w:pPr>
              <w:ind w:firstLine="317"/>
              <w:jc w:val="both"/>
              <w:rPr>
                <w:highlight w:val="yellow"/>
              </w:rPr>
            </w:pPr>
            <w:r w:rsidRPr="00C458F7">
              <w:rPr>
                <w:i/>
                <w:shd w:val="clear" w:color="auto" w:fill="FFFFFF"/>
              </w:rPr>
              <w:t>Починаючи з 14.04.2017 року по 2</w:t>
            </w:r>
            <w:r w:rsidR="002763CA" w:rsidRPr="00C458F7">
              <w:rPr>
                <w:i/>
                <w:shd w:val="clear" w:color="auto" w:fill="FFFFFF"/>
              </w:rPr>
              <w:t>5</w:t>
            </w:r>
            <w:r w:rsidRPr="00C458F7">
              <w:rPr>
                <w:i/>
                <w:shd w:val="clear" w:color="auto" w:fill="FFFFFF"/>
              </w:rPr>
              <w:t>.05.201</w:t>
            </w:r>
            <w:r w:rsidR="006D4ED5" w:rsidRPr="00C458F7">
              <w:rPr>
                <w:i/>
                <w:shd w:val="clear" w:color="auto" w:fill="FFFFFF"/>
              </w:rPr>
              <w:t>7 року облікова ставка була 13%</w:t>
            </w:r>
            <w:r w:rsidRPr="00C458F7">
              <w:rPr>
                <w:i/>
                <w:shd w:val="clear" w:color="auto" w:fill="FFFFFF"/>
              </w:rPr>
              <w:t>.</w:t>
            </w:r>
            <w:r w:rsidR="00F4048C" w:rsidRPr="00C458F7">
              <w:rPr>
                <w:shd w:val="clear" w:color="auto" w:fill="FFFFFF"/>
              </w:rPr>
              <w:t>)</w:t>
            </w:r>
          </w:p>
        </w:tc>
      </w:tr>
      <w:tr w:rsidR="00E27265" w:rsidRPr="004721D9" w:rsidTr="00E862ED">
        <w:trPr>
          <w:trHeight w:val="489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27265" w:rsidRPr="00D11BFA" w:rsidRDefault="00E27265" w:rsidP="00E27265">
            <w:pPr>
              <w:jc w:val="both"/>
              <w:rPr>
                <w:b/>
                <w:bCs/>
                <w:i/>
              </w:rPr>
            </w:pPr>
          </w:p>
          <w:p w:rsidR="00E27265" w:rsidRPr="00D11BFA" w:rsidRDefault="00E27265" w:rsidP="00E27265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27265" w:rsidRPr="00D11BFA" w:rsidRDefault="00E27265" w:rsidP="00E27265">
            <w:pPr>
              <w:jc w:val="both"/>
              <w:rPr>
                <w:b/>
                <w:bCs/>
                <w:sz w:val="8"/>
              </w:rPr>
            </w:pPr>
          </w:p>
          <w:p w:rsidR="00E27265" w:rsidRPr="00D11BFA" w:rsidRDefault="00E27265" w:rsidP="00E27265">
            <w:pPr>
              <w:jc w:val="both"/>
              <w:rPr>
                <w:b/>
                <w:bCs/>
              </w:rPr>
            </w:pPr>
            <w:r w:rsidRPr="00D11BFA">
              <w:rPr>
                <w:b/>
                <w:bCs/>
              </w:rPr>
              <w:t>ЕФЕКТИВНІСТЬ РОБОТИ ГОСПОДАРСЬКОГО КОМПЛЕКСУ</w:t>
            </w:r>
          </w:p>
        </w:tc>
      </w:tr>
      <w:tr w:rsidR="00A71866" w:rsidRPr="004721D9" w:rsidTr="00D72158">
        <w:trPr>
          <w:trHeight w:val="70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71866" w:rsidRPr="00FA541F" w:rsidRDefault="00A71866" w:rsidP="00E27265">
            <w:pPr>
              <w:jc w:val="both"/>
              <w:rPr>
                <w:b/>
              </w:rPr>
            </w:pPr>
            <w:r w:rsidRPr="00FA541F">
              <w:rPr>
                <w:b/>
                <w:i/>
              </w:rPr>
              <w:t>Фінансовий результат господарської діяльності</w:t>
            </w:r>
            <w:r w:rsidRPr="00FA541F">
              <w:rPr>
                <w:b/>
              </w:rPr>
              <w:t xml:space="preserve"> (</w:t>
            </w:r>
            <w:r w:rsidRPr="00FA541F">
              <w:rPr>
                <w:b/>
                <w:i/>
              </w:rPr>
              <w:t>по бухгалтерському обліку</w:t>
            </w:r>
            <w:r w:rsidRPr="00FA541F">
              <w:rPr>
                <w:b/>
              </w:rPr>
              <w:t>)</w:t>
            </w:r>
          </w:p>
          <w:p w:rsidR="00A71866" w:rsidRPr="00FA541F" w:rsidRDefault="00A71866" w:rsidP="00E27265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  <w:shd w:val="clear" w:color="auto" w:fill="auto"/>
          </w:tcPr>
          <w:p w:rsidR="00A71866" w:rsidRPr="00FA541F" w:rsidRDefault="00A71866" w:rsidP="00A71866">
            <w:pPr>
              <w:tabs>
                <w:tab w:val="left" w:pos="2712"/>
              </w:tabs>
              <w:ind w:firstLine="317"/>
              <w:jc w:val="both"/>
            </w:pPr>
            <w:r w:rsidRPr="00FA541F">
              <w:t xml:space="preserve">Незважаючи на зовнішні та внутрішні виклики минулого року, значна кількість суб’єктів господарської діяльності області спрацювали за січень – березень 2017 року  ефективно. </w:t>
            </w:r>
          </w:p>
          <w:p w:rsidR="00A71866" w:rsidRPr="00FA541F" w:rsidRDefault="00A71866" w:rsidP="00A71866">
            <w:pPr>
              <w:tabs>
                <w:tab w:val="left" w:pos="2712"/>
              </w:tabs>
              <w:ind w:firstLine="317"/>
              <w:jc w:val="both"/>
            </w:pPr>
            <w:r w:rsidRPr="00FA541F">
              <w:t>Відповідно до даних Головного управління статистики у Вінницькій області</w:t>
            </w:r>
            <w:r w:rsidRPr="00FA541F">
              <w:rPr>
                <w:b/>
              </w:rPr>
              <w:t xml:space="preserve"> з</w:t>
            </w:r>
            <w:r w:rsidRPr="00FA541F">
              <w:t>а січень – березень 2017 року фінансовий результат до оподаткування  великих та середніх підприємств області становив 378,1 млн. грн. прибутку та в порівнянні із відповідним періодом минулого року збільшився майже у 2,2 рази  або на 204,7 млн. грн.</w:t>
            </w:r>
          </w:p>
          <w:p w:rsidR="00A71866" w:rsidRPr="00FA541F" w:rsidRDefault="00A71866" w:rsidP="00A71866">
            <w:pPr>
              <w:snapToGrid w:val="0"/>
              <w:ind w:firstLine="317"/>
              <w:jc w:val="both"/>
            </w:pPr>
            <w:r w:rsidRPr="00FA541F">
              <w:t xml:space="preserve">Прибутково спрацювали 62,7% (-1,1 </w:t>
            </w:r>
            <w:proofErr w:type="spellStart"/>
            <w:r w:rsidRPr="00FA541F">
              <w:t>в.п</w:t>
            </w:r>
            <w:proofErr w:type="spellEnd"/>
            <w:r w:rsidRPr="00FA541F">
              <w:t xml:space="preserve">.) підприємств і обсяг їх прибутку складає 717,9 млн. грн. і проти відповідного періоду минулого року збільшився  на 16,0% або на 98,7 млн. грн. </w:t>
            </w:r>
          </w:p>
          <w:p w:rsidR="00A71866" w:rsidRPr="00FA541F" w:rsidRDefault="00A71866" w:rsidP="00A71866">
            <w:pPr>
              <w:tabs>
                <w:tab w:val="left" w:pos="2712"/>
              </w:tabs>
              <w:ind w:firstLine="317"/>
              <w:jc w:val="both"/>
            </w:pPr>
            <w:r w:rsidRPr="00FA541F">
              <w:t>Більше 1 мільйону прибутку до оподаткування з</w:t>
            </w:r>
            <w:r w:rsidRPr="00FA541F">
              <w:rPr>
                <w:szCs w:val="28"/>
              </w:rPr>
              <w:t xml:space="preserve">а 1 квартал 2017 року </w:t>
            </w:r>
            <w:r w:rsidRPr="00FA541F">
              <w:t xml:space="preserve">одержано 62 підприємствами області (на 51 підприємство більше як за 1 квартал  </w:t>
            </w:r>
            <w:r w:rsidRPr="00FA541F">
              <w:rPr>
                <w:szCs w:val="28"/>
              </w:rPr>
              <w:t>2016 року)</w:t>
            </w:r>
            <w:r w:rsidRPr="00FA541F">
              <w:t xml:space="preserve"> .</w:t>
            </w:r>
          </w:p>
          <w:p w:rsidR="00A71866" w:rsidRPr="00FA541F" w:rsidRDefault="00A71866" w:rsidP="00A71866">
            <w:pPr>
              <w:tabs>
                <w:tab w:val="left" w:pos="2712"/>
              </w:tabs>
              <w:ind w:firstLine="317"/>
              <w:jc w:val="both"/>
            </w:pPr>
            <w:r w:rsidRPr="00FA541F">
              <w:t>Найбільший вплив на результати діяльності економіки області мала діяльність підприємств</w:t>
            </w:r>
            <w:r w:rsidRPr="00FA541F">
              <w:rPr>
                <w:b/>
              </w:rPr>
              <w:t xml:space="preserve"> </w:t>
            </w:r>
            <w:r w:rsidRPr="00FA541F">
              <w:t xml:space="preserve">промисловості, які за січень – березень 2017 року спрацювали з позитивним фінансовим результатом у сумі 423,2 млн. грн. прибутку, який збільшився до рівня відповідного періоду 2016 року майже в 2,1 рази або на 220,6 млн. грн. Питома вага прибуткових підприємств даного виду діяльності збільшилась  на 2,6 </w:t>
            </w:r>
            <w:proofErr w:type="spellStart"/>
            <w:r w:rsidRPr="00FA541F">
              <w:t>в.п</w:t>
            </w:r>
            <w:proofErr w:type="spellEnd"/>
            <w:r w:rsidRPr="00FA541F">
              <w:t xml:space="preserve">. і склала 65,2%. Загалом прибутковими підприємствами отримано 593,4 млн. грн. прибутків, що на 13,8% або на 72,1 млн. грн. більше ніж у січні-березні 2016 року. У структурі прибутку прибуткових підприємств в цілому по всіх видах діяльності прибуток прибуткових промислових підприємств займає 82,7%. </w:t>
            </w:r>
          </w:p>
          <w:p w:rsidR="00A71866" w:rsidRPr="00FA541F" w:rsidRDefault="00A71866" w:rsidP="00A71866">
            <w:pPr>
              <w:ind w:firstLine="317"/>
              <w:jc w:val="both"/>
              <w:rPr>
                <w:i/>
              </w:rPr>
            </w:pPr>
            <w:r w:rsidRPr="00FA541F">
              <w:t xml:space="preserve">Найкраще серед промислових підприємств спрацювали підприємства з постачання електроенергії, газу, пари та кондиційованого повітря, обсяг позитивного фінансового результату яких, отриманий за січень-березень 2017 року, зріс в порівнянні з аналогічним періодом 2016  року на 9,6% або на 21,4 млн. грн. і склав 243,2 млн. грн. Частка прибутково працюючих підприємств зросла  19,4 </w:t>
            </w:r>
            <w:proofErr w:type="spellStart"/>
            <w:r w:rsidRPr="00FA541F">
              <w:t>в.п</w:t>
            </w:r>
            <w:proofErr w:type="spellEnd"/>
            <w:r w:rsidRPr="00FA541F">
              <w:t xml:space="preserve">.  і   склала 75,0%, а сума отриманого ними прибутку збільшилась на 17,8% або на 40,4 млн. грн. і склала 268,1 млн. грн. </w:t>
            </w:r>
            <w:r w:rsidRPr="00FA541F">
              <w:rPr>
                <w:i/>
              </w:rPr>
              <w:t>(45,2 % від прибутків прибуткових промислових підприємств).</w:t>
            </w:r>
          </w:p>
          <w:p w:rsidR="00A71866" w:rsidRPr="00FA541F" w:rsidRDefault="00A71866" w:rsidP="00A71866">
            <w:pPr>
              <w:ind w:firstLine="317"/>
              <w:jc w:val="both"/>
              <w:rPr>
                <w:i/>
              </w:rPr>
            </w:pPr>
            <w:r w:rsidRPr="00FA541F">
              <w:t xml:space="preserve">В цілому підприємства переробної промисловості за січень – березень 2017 року  спрацювали із  прибутковим фінансовим результатом, сума якого 167,3 млн. грн., тоді як у відповідному періоді 2016 року було отримано 11,1 млн. грн. збитку. Частка прибутково працюючих підприємств зросла 3,1 </w:t>
            </w:r>
            <w:proofErr w:type="spellStart"/>
            <w:r w:rsidRPr="00FA541F">
              <w:t>в.п</w:t>
            </w:r>
            <w:proofErr w:type="spellEnd"/>
            <w:r w:rsidRPr="00FA541F">
              <w:t xml:space="preserve">. і склала 69,8%, а сума отриманого ними прибутку збільшилась на 23,3% або на 55,8 млн. грн. і склала 294,8 млн. грн. </w:t>
            </w:r>
            <w:r w:rsidRPr="00FA541F">
              <w:rPr>
                <w:i/>
              </w:rPr>
              <w:t>(49,7 % від прибутків прибуткових промислових підприємств).</w:t>
            </w:r>
          </w:p>
          <w:p w:rsidR="00A71866" w:rsidRPr="00FA541F" w:rsidRDefault="00A71866" w:rsidP="00A71866">
            <w:pPr>
              <w:ind w:firstLine="317"/>
              <w:jc w:val="both"/>
            </w:pPr>
            <w:r w:rsidRPr="00FA541F">
              <w:t xml:space="preserve">Найкраще серед переробних підприємств спрацювали підприємства </w:t>
            </w:r>
            <w:r w:rsidRPr="00FA541F">
              <w:rPr>
                <w:i/>
              </w:rPr>
              <w:t>з виробництва харчових продуктів, напоїв і тютюнових виробів</w:t>
            </w:r>
            <w:r w:rsidRPr="00FA541F">
              <w:t>,  якими  за звітний період отримано 88,7 млн. грн. прибутку, що на 66,0 млн. грн. або в 3,9 рази більше, як за відповідний період минулого року</w:t>
            </w:r>
            <w:r w:rsidRPr="00FA541F">
              <w:rPr>
                <w:i/>
              </w:rPr>
              <w:t xml:space="preserve">. </w:t>
            </w:r>
            <w:r w:rsidRPr="00FA541F">
              <w:t xml:space="preserve">Прибутково спрацювали 59,6% (-0,4 </w:t>
            </w:r>
            <w:proofErr w:type="spellStart"/>
            <w:r w:rsidRPr="00FA541F">
              <w:t>в.п</w:t>
            </w:r>
            <w:proofErr w:type="spellEnd"/>
            <w:r w:rsidRPr="00FA541F">
              <w:t>.) підприємств харчової галузі, сума їх прибутку зросла на 27,3% і склала 194,4 млн. грн. (</w:t>
            </w:r>
            <w:r w:rsidRPr="00FA541F">
              <w:rPr>
                <w:i/>
              </w:rPr>
              <w:t>65,9% в структурі прибутку прибуткових підприємств переробної промисловості).</w:t>
            </w:r>
          </w:p>
          <w:p w:rsidR="00A71866" w:rsidRPr="00FA541F" w:rsidRDefault="00A71866" w:rsidP="00A71866">
            <w:pPr>
              <w:ind w:firstLine="317"/>
              <w:jc w:val="both"/>
              <w:rPr>
                <w:i/>
              </w:rPr>
            </w:pPr>
            <w:r w:rsidRPr="00FA541F">
              <w:t>Також прибутково в цілому спрацювали переробні підприємства таких видів діяльності</w:t>
            </w:r>
            <w:r w:rsidRPr="00FA541F">
              <w:rPr>
                <w:i/>
              </w:rPr>
              <w:t>:</w:t>
            </w:r>
          </w:p>
          <w:p w:rsidR="00A71866" w:rsidRPr="00FA541F" w:rsidRDefault="00A71866" w:rsidP="00A71866">
            <w:pPr>
              <w:tabs>
                <w:tab w:val="left" w:pos="0"/>
                <w:tab w:val="left" w:pos="360"/>
                <w:tab w:val="left" w:pos="1146"/>
              </w:tabs>
              <w:ind w:firstLine="317"/>
              <w:jc w:val="both"/>
            </w:pPr>
            <w:r w:rsidRPr="00FA541F">
              <w:t xml:space="preserve">- </w:t>
            </w:r>
            <w:r w:rsidRPr="00FA541F">
              <w:rPr>
                <w:i/>
              </w:rPr>
              <w:t>виробництво хімічних речовин і хімічної продукції</w:t>
            </w:r>
            <w:r w:rsidRPr="00FA541F">
              <w:t xml:space="preserve"> – 0,9 млн. грн.  прибутку, який зменшився на 30,3% або на 9,1 млн. грн.; на 10,0 </w:t>
            </w:r>
            <w:proofErr w:type="spellStart"/>
            <w:r w:rsidRPr="00FA541F">
              <w:t>в.п</w:t>
            </w:r>
            <w:proofErr w:type="spellEnd"/>
            <w:r w:rsidRPr="00FA541F">
              <w:t xml:space="preserve">. зросла частка прибуткових </w:t>
            </w:r>
            <w:r w:rsidRPr="00FA541F">
              <w:lastRenderedPageBreak/>
              <w:t xml:space="preserve">підприємств і складає 70%; </w:t>
            </w:r>
          </w:p>
          <w:p w:rsidR="00A71866" w:rsidRPr="00FA541F" w:rsidRDefault="00A71866" w:rsidP="00A71866">
            <w:pPr>
              <w:tabs>
                <w:tab w:val="left" w:pos="0"/>
                <w:tab w:val="left" w:pos="360"/>
                <w:tab w:val="left" w:pos="1146"/>
              </w:tabs>
              <w:ind w:firstLine="317"/>
              <w:jc w:val="both"/>
            </w:pPr>
            <w:r w:rsidRPr="00FA541F">
              <w:t xml:space="preserve">- </w:t>
            </w:r>
            <w:r w:rsidRPr="00FA541F">
              <w:rPr>
                <w:i/>
              </w:rPr>
              <w:t>машинобудування</w:t>
            </w:r>
            <w:r w:rsidRPr="00FA541F">
              <w:t xml:space="preserve"> - 36,4 млн. грн. прибутку, обсяг якого збільшився  в 2,0 рази або на 18,3 млн. грн., частка прибуткових підприємств становить 90,5% (+12,2 </w:t>
            </w:r>
            <w:proofErr w:type="spellStart"/>
            <w:r w:rsidRPr="00FA541F">
              <w:t>в.п</w:t>
            </w:r>
            <w:proofErr w:type="spellEnd"/>
            <w:r w:rsidRPr="00FA541F">
              <w:t xml:space="preserve">.); </w:t>
            </w:r>
          </w:p>
          <w:p w:rsidR="00A71866" w:rsidRPr="00FA541F" w:rsidRDefault="00A71866" w:rsidP="00A71866">
            <w:pPr>
              <w:ind w:firstLine="317"/>
              <w:jc w:val="both"/>
            </w:pPr>
            <w:r w:rsidRPr="00FA541F">
              <w:rPr>
                <w:i/>
              </w:rPr>
              <w:t xml:space="preserve">- виготовлення виробів з деревини, паперу та поліграфічна діяльність – </w:t>
            </w:r>
            <w:r w:rsidRPr="00FA541F">
              <w:t>14,3 млн. грн. прибутку, тоді як у січні-березні 2016 року спрацювали із негативним фінансовим результатом - збиток складав 75,0 млн. грн.; прибутково спрацювали 67,3% підприємств (у 2016 році -50,0% підприємств);</w:t>
            </w:r>
          </w:p>
          <w:p w:rsidR="00A71866" w:rsidRPr="00FA541F" w:rsidRDefault="00A71866" w:rsidP="00A71866">
            <w:pPr>
              <w:tabs>
                <w:tab w:val="left" w:pos="0"/>
                <w:tab w:val="left" w:pos="360"/>
                <w:tab w:val="left" w:pos="1146"/>
              </w:tabs>
              <w:ind w:firstLine="317"/>
              <w:jc w:val="both"/>
            </w:pPr>
            <w:r w:rsidRPr="00FA541F">
              <w:t xml:space="preserve">- </w:t>
            </w:r>
            <w:r w:rsidRPr="00FA541F">
              <w:rPr>
                <w:i/>
              </w:rPr>
              <w:t>текстильне виробництво, виробництво одягу, шкіри, виробів зі шкіри та інших матеріалів</w:t>
            </w:r>
            <w:r w:rsidRPr="00FA541F">
              <w:t xml:space="preserve"> – 2,4 млн. грн. прибутку, що скоротився в 2,1 рази або на 2,7 млн. грн., 80%  прибуткових підприємств;  </w:t>
            </w:r>
          </w:p>
          <w:p w:rsidR="00A71866" w:rsidRPr="00FA541F" w:rsidRDefault="00A71866" w:rsidP="00A71866">
            <w:pPr>
              <w:tabs>
                <w:tab w:val="left" w:pos="0"/>
                <w:tab w:val="left" w:pos="360"/>
                <w:tab w:val="left" w:pos="1146"/>
              </w:tabs>
              <w:ind w:firstLine="317"/>
              <w:jc w:val="both"/>
            </w:pPr>
            <w:r w:rsidRPr="00FA541F">
              <w:t xml:space="preserve">- </w:t>
            </w:r>
            <w:r w:rsidRPr="00FA541F">
              <w:rPr>
                <w:i/>
              </w:rPr>
              <w:t>виробництво меблів, іншої продукції; ремонт і монтаж машин і устаткування –</w:t>
            </w:r>
            <w:r w:rsidRPr="00FA541F">
              <w:t xml:space="preserve"> фінансовий результат - 6,6 млн. грн. прибутку, який зріс в 2,6 рази або на 4,1 млн. грн., 80% (-20 </w:t>
            </w:r>
            <w:proofErr w:type="spellStart"/>
            <w:r w:rsidRPr="00FA541F">
              <w:t>в.п</w:t>
            </w:r>
            <w:proofErr w:type="spellEnd"/>
            <w:r w:rsidRPr="00FA541F">
              <w:t>.) підприємств даного виду діяльності спрацювали прибутково.</w:t>
            </w:r>
          </w:p>
          <w:p w:rsidR="00A71866" w:rsidRPr="00FA541F" w:rsidRDefault="00A71866" w:rsidP="00A71866">
            <w:pPr>
              <w:ind w:firstLine="317"/>
              <w:jc w:val="both"/>
            </w:pPr>
            <w:r w:rsidRPr="00FA541F">
              <w:t xml:space="preserve">Підприємства добувної промисловості і розроблення кар’єрів за січень-березень 2017 року спрацювали з прибутковим фінансовим результатом у сумі 20,1 </w:t>
            </w:r>
            <w:proofErr w:type="spellStart"/>
            <w:r w:rsidRPr="00FA541F">
              <w:t>млн.грн</w:t>
            </w:r>
            <w:proofErr w:type="spellEnd"/>
            <w:r w:rsidRPr="00FA541F">
              <w:t xml:space="preserve">. прибутку, тоді як за відповідний період 2016 року  спрацювали збитково - збиток складав 1,2 </w:t>
            </w:r>
            <w:proofErr w:type="spellStart"/>
            <w:r w:rsidRPr="00FA541F">
              <w:t>млн.грн</w:t>
            </w:r>
            <w:proofErr w:type="spellEnd"/>
            <w:r w:rsidRPr="00FA541F">
              <w:t xml:space="preserve">. Частка прибутково працюючих підприємств галузі склала 42,9%  (+17,9 </w:t>
            </w:r>
            <w:proofErr w:type="spellStart"/>
            <w:r w:rsidRPr="00FA541F">
              <w:t>в.п</w:t>
            </w:r>
            <w:proofErr w:type="spellEnd"/>
            <w:r w:rsidRPr="00FA541F">
              <w:t xml:space="preserve">.), обсяг їх прибутків зменшився майже у 1,8 рази  і склав 29,3 </w:t>
            </w:r>
            <w:proofErr w:type="spellStart"/>
            <w:r w:rsidRPr="00FA541F">
              <w:t>млн.грн</w:t>
            </w:r>
            <w:proofErr w:type="spellEnd"/>
            <w:r w:rsidRPr="00FA541F">
              <w:t>.</w:t>
            </w:r>
          </w:p>
          <w:p w:rsidR="00A71866" w:rsidRPr="00FA541F" w:rsidRDefault="00A71866" w:rsidP="00A71866">
            <w:pPr>
              <w:ind w:firstLine="317"/>
              <w:jc w:val="both"/>
            </w:pPr>
            <w:r w:rsidRPr="00FA541F">
              <w:t>Вплинула на результати діяльності економіки області  діяльність підприємств сільського, лісового та рибного господарства, якими  за звітний період отримано 20,2 млн.</w:t>
            </w:r>
            <w:r w:rsidR="00644378" w:rsidRPr="00FA541F">
              <w:t xml:space="preserve"> </w:t>
            </w:r>
            <w:r w:rsidRPr="00FA541F">
              <w:t xml:space="preserve">грн. прибутку, що  на 10,9 </w:t>
            </w:r>
            <w:proofErr w:type="spellStart"/>
            <w:r w:rsidRPr="00FA541F">
              <w:t>млн.грн</w:t>
            </w:r>
            <w:proofErr w:type="spellEnd"/>
            <w:r w:rsidRPr="00FA541F">
              <w:t>. або в 2,2 рази більше, як за відповідний період минулого року</w:t>
            </w:r>
            <w:r w:rsidRPr="00FA541F">
              <w:rPr>
                <w:i/>
              </w:rPr>
              <w:t xml:space="preserve">. </w:t>
            </w:r>
            <w:r w:rsidRPr="00FA541F">
              <w:t xml:space="preserve">Прибутково спрацювали 77,5% підприємств, сума отриманого ними прибутку зросла в 2,0 рази  або на 12,5 </w:t>
            </w:r>
            <w:proofErr w:type="spellStart"/>
            <w:r w:rsidRPr="00FA541F">
              <w:t>млн.грн</w:t>
            </w:r>
            <w:proofErr w:type="spellEnd"/>
            <w:r w:rsidRPr="00FA541F">
              <w:t xml:space="preserve">. і  складає 25,0 </w:t>
            </w:r>
            <w:proofErr w:type="spellStart"/>
            <w:r w:rsidRPr="00FA541F">
              <w:t>млн.грн</w:t>
            </w:r>
            <w:proofErr w:type="spellEnd"/>
            <w:r w:rsidRPr="00FA541F">
              <w:t xml:space="preserve">., </w:t>
            </w:r>
          </w:p>
          <w:p w:rsidR="00A71866" w:rsidRPr="00FA541F" w:rsidRDefault="00A71866" w:rsidP="00A71866">
            <w:pPr>
              <w:ind w:firstLine="317"/>
              <w:jc w:val="both"/>
            </w:pPr>
            <w:r w:rsidRPr="00FA541F">
              <w:t xml:space="preserve">Серед підприємств непромислових видів економічної діяльності зі значним прибутковим фінансовим результатом спрацювали підприємства, що працюють у сфері  </w:t>
            </w:r>
            <w:r w:rsidRPr="00FA541F">
              <w:rPr>
                <w:i/>
              </w:rPr>
              <w:t xml:space="preserve">інформації та телекомунікації, </w:t>
            </w:r>
            <w:r w:rsidRPr="00FA541F">
              <w:t xml:space="preserve"> сальдовий фінансовий результат яких за   1 квартал  2017 року склав 16,0 </w:t>
            </w:r>
            <w:proofErr w:type="spellStart"/>
            <w:r w:rsidRPr="00FA541F">
              <w:t>млн.грн</w:t>
            </w:r>
            <w:proofErr w:type="spellEnd"/>
            <w:r w:rsidRPr="00FA541F">
              <w:t xml:space="preserve">. прибутку, проте в порівнянні із  відповідним періодом 2016 року він скоротився на 23,9% або на 5,0 </w:t>
            </w:r>
            <w:proofErr w:type="spellStart"/>
            <w:r w:rsidRPr="00FA541F">
              <w:t>млн.грн</w:t>
            </w:r>
            <w:proofErr w:type="spellEnd"/>
            <w:r w:rsidRPr="00FA541F">
              <w:t xml:space="preserve">.; 100% підприємств зазначеного виду діяльності спрацювали прибутково, проте обсяг їх прибутків скоротився на 23,9% і склав 16,0 </w:t>
            </w:r>
            <w:proofErr w:type="spellStart"/>
            <w:r w:rsidRPr="00FA541F">
              <w:t>млн.грн</w:t>
            </w:r>
            <w:proofErr w:type="spellEnd"/>
            <w:r w:rsidRPr="00FA541F">
              <w:t>.</w:t>
            </w:r>
          </w:p>
          <w:p w:rsidR="00A71866" w:rsidRPr="00FA541F" w:rsidRDefault="00A71866" w:rsidP="00A71866">
            <w:pPr>
              <w:ind w:firstLine="317"/>
              <w:jc w:val="both"/>
            </w:pPr>
            <w:r w:rsidRPr="00FA541F">
              <w:t xml:space="preserve">Також прибутково в цілому спрацювали підприємства наступних видів діяльності: </w:t>
            </w:r>
          </w:p>
          <w:p w:rsidR="00A71866" w:rsidRPr="00FA541F" w:rsidRDefault="00A71866" w:rsidP="00A71866">
            <w:pPr>
              <w:ind w:firstLine="317"/>
              <w:jc w:val="both"/>
            </w:pPr>
            <w:r w:rsidRPr="00FA541F">
              <w:rPr>
                <w:i/>
              </w:rPr>
              <w:t xml:space="preserve">- транспорту, складського господарства, поштової та кур’єрської діяльності </w:t>
            </w:r>
            <w:r w:rsidRPr="00FA541F">
              <w:t xml:space="preserve">– 9,0 </w:t>
            </w:r>
            <w:proofErr w:type="spellStart"/>
            <w:r w:rsidRPr="00FA541F">
              <w:t>млн.грн</w:t>
            </w:r>
            <w:proofErr w:type="spellEnd"/>
            <w:r w:rsidRPr="00FA541F">
              <w:t xml:space="preserve">. прибутку, тоді як за відповідний період 2016 року  отримали  збиток в сумі 79,8 </w:t>
            </w:r>
            <w:proofErr w:type="spellStart"/>
            <w:r w:rsidRPr="00FA541F">
              <w:t>млн.грн</w:t>
            </w:r>
            <w:proofErr w:type="spellEnd"/>
            <w:r w:rsidRPr="00FA541F">
              <w:t xml:space="preserve">., 50% підприємств спрацювали прибутково  (+10,0 </w:t>
            </w:r>
            <w:proofErr w:type="spellStart"/>
            <w:r w:rsidRPr="00FA541F">
              <w:t>в.п</w:t>
            </w:r>
            <w:proofErr w:type="spellEnd"/>
            <w:r w:rsidRPr="00FA541F">
              <w:t xml:space="preserve">.), сума їх прибутку зросла в 3,1 рази і склала 29,4 </w:t>
            </w:r>
            <w:proofErr w:type="spellStart"/>
            <w:r w:rsidRPr="00FA541F">
              <w:t>млн.грн</w:t>
            </w:r>
            <w:proofErr w:type="spellEnd"/>
            <w:r w:rsidRPr="00FA541F">
              <w:t xml:space="preserve">.; </w:t>
            </w:r>
          </w:p>
          <w:p w:rsidR="00A71866" w:rsidRPr="00FA541F" w:rsidRDefault="00A71866" w:rsidP="00A71866">
            <w:pPr>
              <w:ind w:firstLine="317"/>
              <w:jc w:val="both"/>
            </w:pPr>
            <w:r w:rsidRPr="00FA541F">
              <w:t xml:space="preserve">- </w:t>
            </w:r>
            <w:r w:rsidRPr="00FA541F">
              <w:rPr>
                <w:i/>
              </w:rPr>
              <w:t xml:space="preserve">будівництво </w:t>
            </w:r>
            <w:r w:rsidRPr="00FA541F">
              <w:t xml:space="preserve">– 7,2 </w:t>
            </w:r>
            <w:proofErr w:type="spellStart"/>
            <w:r w:rsidRPr="00FA541F">
              <w:t>млн.грн</w:t>
            </w:r>
            <w:proofErr w:type="spellEnd"/>
            <w:r w:rsidRPr="00FA541F">
              <w:t xml:space="preserve">. прибутку, який зріс у 1,7 рази або на 3,0 </w:t>
            </w:r>
            <w:proofErr w:type="spellStart"/>
            <w:r w:rsidRPr="00FA541F">
              <w:t>млн.грн</w:t>
            </w:r>
            <w:proofErr w:type="spellEnd"/>
            <w:r w:rsidRPr="00FA541F">
              <w:t xml:space="preserve">.,  52,2% прибуткових підприємств (- 7,8 </w:t>
            </w:r>
            <w:proofErr w:type="spellStart"/>
            <w:r w:rsidRPr="00FA541F">
              <w:t>в.п</w:t>
            </w:r>
            <w:proofErr w:type="spellEnd"/>
            <w:r w:rsidRPr="00FA541F">
              <w:t xml:space="preserve">. ), сума їх прибутків збільшилася   на 47,1%   і складає  16,2 </w:t>
            </w:r>
            <w:proofErr w:type="spellStart"/>
            <w:r w:rsidRPr="00FA541F">
              <w:t>млн.грн</w:t>
            </w:r>
            <w:proofErr w:type="spellEnd"/>
            <w:r w:rsidRPr="00FA541F">
              <w:t xml:space="preserve">. і таке інше. </w:t>
            </w:r>
          </w:p>
          <w:p w:rsidR="00644378" w:rsidRPr="00FA541F" w:rsidRDefault="00644378" w:rsidP="00A71866">
            <w:pPr>
              <w:pStyle w:val="31"/>
              <w:spacing w:after="0"/>
              <w:ind w:left="0" w:firstLine="317"/>
              <w:jc w:val="both"/>
              <w:rPr>
                <w:sz w:val="24"/>
                <w:szCs w:val="24"/>
              </w:rPr>
            </w:pPr>
          </w:p>
          <w:p w:rsidR="00A71866" w:rsidRPr="00FA541F" w:rsidRDefault="00A71866" w:rsidP="00A71866">
            <w:pPr>
              <w:pStyle w:val="31"/>
              <w:spacing w:after="0"/>
              <w:ind w:left="0" w:firstLine="317"/>
              <w:jc w:val="both"/>
              <w:rPr>
                <w:sz w:val="24"/>
                <w:szCs w:val="24"/>
              </w:rPr>
            </w:pPr>
            <w:r w:rsidRPr="00FA541F">
              <w:rPr>
                <w:sz w:val="24"/>
                <w:szCs w:val="24"/>
              </w:rPr>
              <w:t>На основі даних Головного управління статистики у Вінницькій області було проведено аналіз неефективної діяльності підприємств окремих видів діяльності економіки області. За січень – березень 2017 року в порівнянні з аналогічним періодом 2016 року сума збитків збиткових підприємств зменшилась на 23,8%</w:t>
            </w:r>
            <w:r w:rsidR="00644378" w:rsidRPr="00FA541F">
              <w:rPr>
                <w:sz w:val="24"/>
                <w:szCs w:val="24"/>
              </w:rPr>
              <w:t xml:space="preserve">  і становить 339,9 </w:t>
            </w:r>
            <w:proofErr w:type="spellStart"/>
            <w:r w:rsidR="00644378" w:rsidRPr="00FA541F">
              <w:rPr>
                <w:sz w:val="24"/>
                <w:szCs w:val="24"/>
              </w:rPr>
              <w:t>млн.грн</w:t>
            </w:r>
            <w:proofErr w:type="spellEnd"/>
            <w:r w:rsidR="00644378" w:rsidRPr="00FA541F">
              <w:rPr>
                <w:sz w:val="24"/>
                <w:szCs w:val="24"/>
              </w:rPr>
              <w:t>.</w:t>
            </w:r>
          </w:p>
          <w:p w:rsidR="00A71866" w:rsidRPr="00FA541F" w:rsidRDefault="00A71866" w:rsidP="00A71866">
            <w:pPr>
              <w:pStyle w:val="31"/>
              <w:spacing w:after="0"/>
              <w:ind w:left="0" w:firstLine="317"/>
              <w:jc w:val="both"/>
              <w:rPr>
                <w:sz w:val="24"/>
                <w:szCs w:val="24"/>
              </w:rPr>
            </w:pPr>
            <w:r w:rsidRPr="00FA541F">
              <w:rPr>
                <w:sz w:val="24"/>
                <w:szCs w:val="24"/>
              </w:rPr>
              <w:t xml:space="preserve">Питома вага підприємств, які отримали в результаті господарської діяльності збитковий фінансовий результат, збільшилась на 1,1 </w:t>
            </w:r>
            <w:proofErr w:type="spellStart"/>
            <w:r w:rsidRPr="00FA541F">
              <w:rPr>
                <w:sz w:val="24"/>
                <w:szCs w:val="24"/>
              </w:rPr>
              <w:t>в.п</w:t>
            </w:r>
            <w:proofErr w:type="spellEnd"/>
            <w:r w:rsidRPr="00FA541F">
              <w:rPr>
                <w:sz w:val="24"/>
                <w:szCs w:val="24"/>
              </w:rPr>
              <w:t>. і склала  37,3% загальної кількості підприємств та організацій.</w:t>
            </w:r>
          </w:p>
          <w:p w:rsidR="00A71866" w:rsidRPr="00FA541F" w:rsidRDefault="00A71866" w:rsidP="00A71866">
            <w:pPr>
              <w:pStyle w:val="31"/>
              <w:spacing w:after="0"/>
              <w:ind w:left="0" w:firstLine="317"/>
              <w:jc w:val="both"/>
              <w:rPr>
                <w:sz w:val="24"/>
                <w:szCs w:val="24"/>
              </w:rPr>
            </w:pPr>
            <w:r w:rsidRPr="00FA541F">
              <w:rPr>
                <w:sz w:val="24"/>
                <w:szCs w:val="24"/>
              </w:rPr>
              <w:t xml:space="preserve">Із збитками більше 1 </w:t>
            </w:r>
            <w:proofErr w:type="spellStart"/>
            <w:r w:rsidRPr="00FA541F">
              <w:rPr>
                <w:sz w:val="24"/>
                <w:szCs w:val="24"/>
              </w:rPr>
              <w:t>млн.грн</w:t>
            </w:r>
            <w:proofErr w:type="spellEnd"/>
            <w:r w:rsidRPr="00FA541F">
              <w:rPr>
                <w:sz w:val="24"/>
                <w:szCs w:val="24"/>
              </w:rPr>
              <w:t xml:space="preserve">. за 1 квартал 2017 року спрацювали 38 суб’єктів підприємницької діяльності області і їх кількість у порівнянні з відповідним періодом минулого року збільшилась на 31 підприємство. </w:t>
            </w:r>
          </w:p>
          <w:p w:rsidR="00A71866" w:rsidRPr="00FA541F" w:rsidRDefault="00A71866" w:rsidP="00A71866">
            <w:pPr>
              <w:ind w:left="12" w:firstLine="317"/>
              <w:jc w:val="both"/>
              <w:rPr>
                <w:i/>
              </w:rPr>
            </w:pPr>
            <w:r w:rsidRPr="00FA541F">
              <w:t xml:space="preserve">Значний  вплив на результати діяльності економіки області за січень – березень 2017 року мала збиткова діяльність підприємств </w:t>
            </w:r>
            <w:r w:rsidRPr="00FA541F">
              <w:rPr>
                <w:i/>
              </w:rPr>
              <w:t xml:space="preserve">оптової та роздрібної торгівлі; ремонту автотранспортних засобів і мотоциклів, </w:t>
            </w:r>
            <w:r w:rsidRPr="00FA541F">
              <w:t xml:space="preserve">які отримали негативний сальдовий фінансовий результат у сумі 97,1 </w:t>
            </w:r>
            <w:proofErr w:type="spellStart"/>
            <w:r w:rsidRPr="00FA541F">
              <w:t>млн.грн</w:t>
            </w:r>
            <w:proofErr w:type="spellEnd"/>
            <w:r w:rsidRPr="00FA541F">
              <w:t xml:space="preserve">. збитку, тоді як за відповідний період 2016 року  отримали  прибуток в сумі 12,9 </w:t>
            </w:r>
            <w:proofErr w:type="spellStart"/>
            <w:r w:rsidRPr="00FA541F">
              <w:t>млн.грн</w:t>
            </w:r>
            <w:proofErr w:type="spellEnd"/>
            <w:r w:rsidRPr="00FA541F">
              <w:t xml:space="preserve">. Питома вага збиткових </w:t>
            </w:r>
            <w:r w:rsidRPr="00FA541F">
              <w:lastRenderedPageBreak/>
              <w:t xml:space="preserve">підприємств цього виду діяльності становила 40,5% (+ 8,0 </w:t>
            </w:r>
            <w:proofErr w:type="spellStart"/>
            <w:r w:rsidRPr="00FA541F">
              <w:t>в.п</w:t>
            </w:r>
            <w:proofErr w:type="spellEnd"/>
            <w:r w:rsidRPr="00FA541F">
              <w:t xml:space="preserve">.), а сума одержаних  ними збитків зросла  у 5,3 рази і склала 129,4 </w:t>
            </w:r>
            <w:proofErr w:type="spellStart"/>
            <w:r w:rsidRPr="00FA541F">
              <w:t>млн.грн</w:t>
            </w:r>
            <w:proofErr w:type="spellEnd"/>
            <w:r w:rsidRPr="00FA541F">
              <w:rPr>
                <w:i/>
              </w:rPr>
              <w:t xml:space="preserve">. </w:t>
            </w:r>
          </w:p>
          <w:p w:rsidR="00A71866" w:rsidRPr="00FA541F" w:rsidRDefault="00A71866" w:rsidP="00A71866">
            <w:pPr>
              <w:pStyle w:val="3"/>
              <w:spacing w:after="0"/>
              <w:ind w:left="0" w:firstLine="317"/>
              <w:jc w:val="both"/>
              <w:rPr>
                <w:sz w:val="24"/>
                <w:szCs w:val="24"/>
              </w:rPr>
            </w:pPr>
            <w:r w:rsidRPr="00FA541F">
              <w:rPr>
                <w:sz w:val="24"/>
                <w:szCs w:val="24"/>
              </w:rPr>
              <w:t xml:space="preserve">В цілому за 1 квартал 2017 року підприємства галузі </w:t>
            </w:r>
            <w:r w:rsidRPr="00FA541F">
              <w:rPr>
                <w:i/>
                <w:sz w:val="24"/>
                <w:szCs w:val="24"/>
              </w:rPr>
              <w:t>промисловість</w:t>
            </w:r>
            <w:r w:rsidRPr="00FA541F">
              <w:rPr>
                <w:b/>
                <w:i/>
                <w:sz w:val="24"/>
                <w:szCs w:val="24"/>
              </w:rPr>
              <w:t xml:space="preserve"> </w:t>
            </w:r>
            <w:r w:rsidRPr="00FA541F">
              <w:rPr>
                <w:sz w:val="24"/>
                <w:szCs w:val="24"/>
              </w:rPr>
              <w:t xml:space="preserve">спрацювали прибутково, проте  підприємства, що відносяться  виду діяльності -  </w:t>
            </w:r>
            <w:r w:rsidRPr="00FA541F">
              <w:rPr>
                <w:i/>
                <w:sz w:val="24"/>
                <w:szCs w:val="24"/>
              </w:rPr>
              <w:t>водопостачання, каналізації, поводження з відходами</w:t>
            </w:r>
            <w:r w:rsidRPr="00FA541F">
              <w:rPr>
                <w:sz w:val="24"/>
                <w:szCs w:val="24"/>
              </w:rPr>
              <w:t xml:space="preserve"> отримали збиток у сумі 7,4 </w:t>
            </w:r>
            <w:proofErr w:type="spellStart"/>
            <w:r w:rsidRPr="00FA541F">
              <w:rPr>
                <w:sz w:val="24"/>
                <w:szCs w:val="24"/>
              </w:rPr>
              <w:t>млн.грн</w:t>
            </w:r>
            <w:proofErr w:type="spellEnd"/>
            <w:r w:rsidRPr="00FA541F">
              <w:rPr>
                <w:sz w:val="24"/>
                <w:szCs w:val="24"/>
              </w:rPr>
              <w:t xml:space="preserve">., що на 0,5 </w:t>
            </w:r>
            <w:proofErr w:type="spellStart"/>
            <w:r w:rsidRPr="00FA541F">
              <w:rPr>
                <w:sz w:val="24"/>
                <w:szCs w:val="24"/>
              </w:rPr>
              <w:t>млн.грн</w:t>
            </w:r>
            <w:proofErr w:type="spellEnd"/>
            <w:r w:rsidRPr="00FA541F">
              <w:rPr>
                <w:sz w:val="24"/>
                <w:szCs w:val="24"/>
              </w:rPr>
              <w:t xml:space="preserve">. або на 7,2% менше збитку за  відповідний період 2016 року. Частка збиткових підприємств зазначеного виду діяльності становить 51,4% (+ 8,0 </w:t>
            </w:r>
            <w:proofErr w:type="spellStart"/>
            <w:r w:rsidRPr="00FA541F">
              <w:rPr>
                <w:sz w:val="24"/>
                <w:szCs w:val="24"/>
              </w:rPr>
              <w:t>в.п</w:t>
            </w:r>
            <w:proofErr w:type="spellEnd"/>
            <w:r w:rsidRPr="00FA541F">
              <w:rPr>
                <w:sz w:val="24"/>
                <w:szCs w:val="24"/>
              </w:rPr>
              <w:t xml:space="preserve">.), а сума одержаних ними збитків зменшилась на 2,2%  та становить 8,6 </w:t>
            </w:r>
            <w:proofErr w:type="spellStart"/>
            <w:r w:rsidRPr="00FA541F">
              <w:rPr>
                <w:sz w:val="24"/>
                <w:szCs w:val="24"/>
              </w:rPr>
              <w:t>млн.грн</w:t>
            </w:r>
            <w:proofErr w:type="spellEnd"/>
            <w:r w:rsidRPr="00FA541F">
              <w:rPr>
                <w:sz w:val="24"/>
                <w:szCs w:val="24"/>
              </w:rPr>
              <w:t>.</w:t>
            </w:r>
          </w:p>
          <w:p w:rsidR="00A71866" w:rsidRPr="00FA541F" w:rsidRDefault="00A71866" w:rsidP="00A71866">
            <w:pPr>
              <w:pStyle w:val="3"/>
              <w:spacing w:after="0"/>
              <w:ind w:left="0" w:firstLine="317"/>
              <w:jc w:val="both"/>
              <w:rPr>
                <w:sz w:val="24"/>
                <w:szCs w:val="24"/>
              </w:rPr>
            </w:pPr>
            <w:r w:rsidRPr="00FA541F">
              <w:rPr>
                <w:sz w:val="24"/>
                <w:szCs w:val="24"/>
              </w:rPr>
              <w:t>Крім того, за результатами роботи у січні-березні 2017 року отримали збиток підприємства переробної промисловості, що займаються діяльністю у сфері:</w:t>
            </w:r>
          </w:p>
          <w:p w:rsidR="00A71866" w:rsidRPr="00FA541F" w:rsidRDefault="00A71866" w:rsidP="00A71866">
            <w:pPr>
              <w:ind w:left="12" w:firstLine="317"/>
              <w:jc w:val="both"/>
            </w:pPr>
            <w:r w:rsidRPr="00FA541F">
              <w:t>-</w:t>
            </w:r>
            <w:r w:rsidRPr="00FA541F">
              <w:rPr>
                <w:i/>
              </w:rPr>
              <w:t xml:space="preserve"> виробництво гумових і пластмасових виробів, іншої неметалевої мінеральної продукції - </w:t>
            </w:r>
            <w:r w:rsidRPr="00FA541F">
              <w:t xml:space="preserve">збиток у сумі 1,2 </w:t>
            </w:r>
            <w:proofErr w:type="spellStart"/>
            <w:r w:rsidRPr="00FA541F">
              <w:t>млн.грн</w:t>
            </w:r>
            <w:proofErr w:type="spellEnd"/>
            <w:r w:rsidRPr="00FA541F">
              <w:t xml:space="preserve">., тоді як за відповідний період 2016 року  отримали  прибуток в сумі 0,4 </w:t>
            </w:r>
            <w:proofErr w:type="spellStart"/>
            <w:r w:rsidRPr="00FA541F">
              <w:t>млн.грн</w:t>
            </w:r>
            <w:proofErr w:type="spellEnd"/>
            <w:r w:rsidRPr="00FA541F">
              <w:t xml:space="preserve">., 31,6% підприємств отримали збиток  (-1,7 </w:t>
            </w:r>
            <w:proofErr w:type="spellStart"/>
            <w:r w:rsidRPr="00FA541F">
              <w:t>в.п</w:t>
            </w:r>
            <w:proofErr w:type="spellEnd"/>
            <w:r w:rsidRPr="00FA541F">
              <w:t xml:space="preserve">.), сума якого зменшилась на 21,6% і  склала 7,3 </w:t>
            </w:r>
            <w:proofErr w:type="spellStart"/>
            <w:r w:rsidRPr="00FA541F">
              <w:t>млн.грн</w:t>
            </w:r>
            <w:proofErr w:type="spellEnd"/>
            <w:r w:rsidRPr="00FA541F">
              <w:t>.;</w:t>
            </w:r>
          </w:p>
          <w:p w:rsidR="00A71866" w:rsidRPr="00FA541F" w:rsidRDefault="00A71866" w:rsidP="00A71866">
            <w:pPr>
              <w:ind w:left="12" w:firstLine="317"/>
              <w:jc w:val="both"/>
            </w:pPr>
            <w:r w:rsidRPr="00FA541F">
              <w:t xml:space="preserve">- </w:t>
            </w:r>
            <w:r w:rsidRPr="00FA541F">
              <w:rPr>
                <w:i/>
              </w:rPr>
              <w:t xml:space="preserve">металургійне виробництво, виробництво готових металевих виробів, крім машин і устаткування – </w:t>
            </w:r>
            <w:r w:rsidRPr="00FA541F">
              <w:t xml:space="preserve">фінансовий результат 6,9 </w:t>
            </w:r>
            <w:proofErr w:type="spellStart"/>
            <w:r w:rsidRPr="00FA541F">
              <w:t>млн.грн</w:t>
            </w:r>
            <w:proofErr w:type="spellEnd"/>
            <w:r w:rsidRPr="00FA541F">
              <w:t xml:space="preserve">. збитку ( за січень-березень 2016 року – прибуток в сумі 4,7 </w:t>
            </w:r>
            <w:proofErr w:type="spellStart"/>
            <w:r w:rsidRPr="00FA541F">
              <w:t>тис.грн</w:t>
            </w:r>
            <w:proofErr w:type="spellEnd"/>
            <w:r w:rsidRPr="00FA541F">
              <w:t xml:space="preserve">.). Питома вага збиткових підприємств 44,4% (+11,1 </w:t>
            </w:r>
            <w:proofErr w:type="spellStart"/>
            <w:r w:rsidRPr="00FA541F">
              <w:t>в.п</w:t>
            </w:r>
            <w:proofErr w:type="spellEnd"/>
            <w:r w:rsidRPr="00FA541F">
              <w:t xml:space="preserve">.), сума отриманого ними збитку збільшилась на 42,2% і склала 10,0 </w:t>
            </w:r>
            <w:proofErr w:type="spellStart"/>
            <w:r w:rsidRPr="00FA541F">
              <w:t>млн.грн</w:t>
            </w:r>
            <w:proofErr w:type="spellEnd"/>
            <w:r w:rsidRPr="00FA541F">
              <w:t xml:space="preserve">. </w:t>
            </w:r>
          </w:p>
          <w:p w:rsidR="00A71866" w:rsidRPr="00FA541F" w:rsidRDefault="00A71866" w:rsidP="00A71866">
            <w:pPr>
              <w:pStyle w:val="3"/>
              <w:spacing w:after="0"/>
              <w:ind w:left="0" w:firstLine="317"/>
              <w:jc w:val="both"/>
              <w:rPr>
                <w:sz w:val="24"/>
                <w:szCs w:val="24"/>
              </w:rPr>
            </w:pPr>
            <w:r w:rsidRPr="00FA541F">
              <w:rPr>
                <w:sz w:val="24"/>
                <w:szCs w:val="24"/>
              </w:rPr>
              <w:t>Збитково спрацювали підприємства</w:t>
            </w:r>
            <w:r w:rsidRPr="00FA541F">
              <w:rPr>
                <w:b/>
                <w:sz w:val="24"/>
                <w:szCs w:val="24"/>
              </w:rPr>
              <w:t xml:space="preserve">, </w:t>
            </w:r>
            <w:r w:rsidRPr="00FA541F">
              <w:rPr>
                <w:sz w:val="24"/>
                <w:szCs w:val="24"/>
              </w:rPr>
              <w:t xml:space="preserve">що здійснюють </w:t>
            </w:r>
            <w:r w:rsidRPr="00FA541F">
              <w:rPr>
                <w:i/>
                <w:sz w:val="24"/>
                <w:szCs w:val="24"/>
              </w:rPr>
              <w:t>операції з нерухомим майном</w:t>
            </w:r>
            <w:r w:rsidRPr="00FA541F">
              <w:rPr>
                <w:sz w:val="24"/>
                <w:szCs w:val="24"/>
              </w:rPr>
              <w:t xml:space="preserve">, сума їх збитків у 1 кварталі 2017 року становить 1,9 </w:t>
            </w:r>
            <w:proofErr w:type="spellStart"/>
            <w:r w:rsidRPr="00FA541F">
              <w:rPr>
                <w:sz w:val="24"/>
                <w:szCs w:val="24"/>
              </w:rPr>
              <w:t>млн.грн</w:t>
            </w:r>
            <w:proofErr w:type="spellEnd"/>
            <w:r w:rsidRPr="00FA541F">
              <w:rPr>
                <w:sz w:val="24"/>
                <w:szCs w:val="24"/>
              </w:rPr>
              <w:t xml:space="preserve">., тоді як у відповідному періоді минулого року сальдовий фінансовий результат становив 3,8 </w:t>
            </w:r>
            <w:proofErr w:type="spellStart"/>
            <w:r w:rsidRPr="00FA541F">
              <w:rPr>
                <w:sz w:val="24"/>
                <w:szCs w:val="24"/>
              </w:rPr>
              <w:t>млн.грн</w:t>
            </w:r>
            <w:proofErr w:type="spellEnd"/>
            <w:r w:rsidRPr="00FA541F">
              <w:rPr>
                <w:sz w:val="24"/>
                <w:szCs w:val="24"/>
              </w:rPr>
              <w:t xml:space="preserve">. прибутку. Частка збиткових підприємств збільшилась на 60 </w:t>
            </w:r>
            <w:proofErr w:type="spellStart"/>
            <w:r w:rsidRPr="00FA541F">
              <w:rPr>
                <w:sz w:val="24"/>
                <w:szCs w:val="24"/>
              </w:rPr>
              <w:t>в.п</w:t>
            </w:r>
            <w:proofErr w:type="spellEnd"/>
            <w:r w:rsidRPr="00FA541F">
              <w:rPr>
                <w:sz w:val="24"/>
                <w:szCs w:val="24"/>
              </w:rPr>
              <w:t xml:space="preserve">. і складає 80%, а сума їх збитків зросла у 38,3 рази і становить 2,3 </w:t>
            </w:r>
            <w:proofErr w:type="spellStart"/>
            <w:r w:rsidRPr="00FA541F">
              <w:rPr>
                <w:sz w:val="24"/>
                <w:szCs w:val="24"/>
              </w:rPr>
              <w:t>млн.грн</w:t>
            </w:r>
            <w:proofErr w:type="spellEnd"/>
            <w:r w:rsidRPr="00FA541F">
              <w:rPr>
                <w:sz w:val="24"/>
                <w:szCs w:val="24"/>
              </w:rPr>
              <w:t>.</w:t>
            </w:r>
          </w:p>
          <w:p w:rsidR="00A71866" w:rsidRPr="00FA541F" w:rsidRDefault="00A71866" w:rsidP="00B648D5">
            <w:pPr>
              <w:widowControl w:val="0"/>
              <w:ind w:firstLine="317"/>
              <w:jc w:val="both"/>
              <w:rPr>
                <w:rStyle w:val="s11"/>
                <w:rFonts w:ascii="Times New Roman" w:hAnsi="Times New Roman"/>
                <w:color w:val="auto"/>
                <w:sz w:val="24"/>
                <w:szCs w:val="24"/>
              </w:rPr>
            </w:pPr>
            <w:r w:rsidRPr="00FA541F">
              <w:t xml:space="preserve">Також збитки отримано в результаті господарської діяльності підприємствами, які працюють </w:t>
            </w:r>
            <w:r w:rsidRPr="00FA541F">
              <w:rPr>
                <w:i/>
              </w:rPr>
              <w:t xml:space="preserve">у сфері адміністративного та допоміжного обслуговування – </w:t>
            </w:r>
            <w:r w:rsidRPr="00FA541F">
              <w:t xml:space="preserve">0,6 </w:t>
            </w:r>
            <w:proofErr w:type="spellStart"/>
            <w:r w:rsidRPr="00FA541F">
              <w:t>млн.грн</w:t>
            </w:r>
            <w:proofErr w:type="spellEnd"/>
            <w:r w:rsidRPr="00FA541F">
              <w:t xml:space="preserve">. збитку, що зменшився до рівня січня-березня  2016 року на 44,4% або на 0,3 </w:t>
            </w:r>
            <w:proofErr w:type="spellStart"/>
            <w:r w:rsidRPr="00FA541F">
              <w:t>млн.грн</w:t>
            </w:r>
            <w:proofErr w:type="spellEnd"/>
            <w:r w:rsidRPr="00FA541F">
              <w:t xml:space="preserve">., частка збиткових підприємств збільшилась на 8,2 </w:t>
            </w:r>
            <w:proofErr w:type="spellStart"/>
            <w:r w:rsidRPr="00FA541F">
              <w:t>в.п</w:t>
            </w:r>
            <w:proofErr w:type="spellEnd"/>
            <w:r w:rsidRPr="00FA541F">
              <w:t xml:space="preserve">. і становить 47,1%, а сума їх збитків зросла на 45,3%, і склала 1,6 </w:t>
            </w:r>
            <w:proofErr w:type="spellStart"/>
            <w:r w:rsidRPr="00FA541F">
              <w:t>млн.грн</w:t>
            </w:r>
            <w:proofErr w:type="spellEnd"/>
            <w:r w:rsidRPr="00FA541F">
              <w:rPr>
                <w:i/>
                <w:sz w:val="22"/>
              </w:rPr>
              <w:t xml:space="preserve">. </w:t>
            </w:r>
          </w:p>
        </w:tc>
      </w:tr>
    </w:tbl>
    <w:p w:rsidR="00E27265" w:rsidRPr="004721D9" w:rsidRDefault="00E27265" w:rsidP="00E27265">
      <w:pPr>
        <w:jc w:val="center"/>
        <w:rPr>
          <w:b/>
          <w:sz w:val="8"/>
          <w:highlight w:val="yellow"/>
        </w:rPr>
      </w:pPr>
    </w:p>
    <w:p w:rsidR="00E27265" w:rsidRPr="00F277F9" w:rsidRDefault="00E27265" w:rsidP="00E27265">
      <w:pPr>
        <w:jc w:val="center"/>
        <w:rPr>
          <w:b/>
        </w:rPr>
      </w:pPr>
      <w:r w:rsidRPr="00F277F9">
        <w:rPr>
          <w:b/>
        </w:rPr>
        <w:t>ПОДАТКОВІ НАДХОДЖЕННЯ</w:t>
      </w:r>
    </w:p>
    <w:tbl>
      <w:tblPr>
        <w:tblW w:w="102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8818"/>
      </w:tblGrid>
      <w:tr w:rsidR="00E27265" w:rsidRPr="004721D9" w:rsidTr="00B300D6">
        <w:trPr>
          <w:trHeight w:val="424"/>
        </w:trPr>
        <w:tc>
          <w:tcPr>
            <w:tcW w:w="1418" w:type="dxa"/>
            <w:shd w:val="clear" w:color="auto" w:fill="auto"/>
          </w:tcPr>
          <w:p w:rsidR="00E27265" w:rsidRPr="00F277F9" w:rsidRDefault="00E27265" w:rsidP="00E27265">
            <w:pPr>
              <w:jc w:val="both"/>
              <w:rPr>
                <w:b/>
                <w:i/>
                <w:iCs/>
              </w:rPr>
            </w:pPr>
            <w:r w:rsidRPr="00F277F9">
              <w:rPr>
                <w:b/>
                <w:i/>
                <w:iCs/>
              </w:rPr>
              <w:t>Виконання показників Зведеного та Державного бюджетів</w:t>
            </w:r>
          </w:p>
        </w:tc>
        <w:tc>
          <w:tcPr>
            <w:tcW w:w="8818" w:type="dxa"/>
            <w:shd w:val="clear" w:color="auto" w:fill="auto"/>
          </w:tcPr>
          <w:p w:rsidR="00DE52C2" w:rsidRPr="00F277F9" w:rsidRDefault="00DE52C2" w:rsidP="00F277F9">
            <w:pPr>
              <w:snapToGrid w:val="0"/>
              <w:ind w:firstLine="317"/>
              <w:jc w:val="both"/>
            </w:pPr>
            <w:r w:rsidRPr="00F277F9">
              <w:t>В області продовжується позитивна тенденція зростання надходжень до бюджетів усіх рівнів.</w:t>
            </w:r>
          </w:p>
          <w:p w:rsidR="00F277F9" w:rsidRPr="00F277F9" w:rsidRDefault="00F277F9" w:rsidP="00F277F9">
            <w:pPr>
              <w:snapToGrid w:val="0"/>
              <w:ind w:firstLine="317"/>
              <w:jc w:val="both"/>
            </w:pPr>
            <w:r w:rsidRPr="00F277F9">
              <w:t>Відповідно до даних Головного управління державної казначейської служби України у Вінницькій області, надходження до Зведеного бюджету області, з врахуванням платежів, які адмініструє Головне управління Державної фіскальної служби у Вінницькій області і Вінницька митниця ДФС та надходжень інших міністерств і відомств, зросли за  січень-червень 2017 року  в порівнянні з  січнем-червнем 2016 року у 1,5 рази, або на 2271,3 млн.</w:t>
            </w:r>
            <w:r>
              <w:t xml:space="preserve"> </w:t>
            </w:r>
            <w:r w:rsidRPr="00F277F9">
              <w:t>грн. і становлять 6584,9 млн.</w:t>
            </w:r>
            <w:r>
              <w:t xml:space="preserve"> </w:t>
            </w:r>
            <w:r w:rsidRPr="00F277F9">
              <w:t>грн. В тому числі надходження до Державного бюджету склали 3202,6 млн.</w:t>
            </w:r>
            <w:r>
              <w:t xml:space="preserve"> </w:t>
            </w:r>
            <w:r w:rsidRPr="00F277F9">
              <w:t>грн., їх обсяг збільшився у 1,6 рази, або на 1256,0 млн.</w:t>
            </w:r>
            <w:r>
              <w:t xml:space="preserve"> </w:t>
            </w:r>
            <w:r w:rsidRPr="00F277F9">
              <w:t xml:space="preserve">грн. </w:t>
            </w:r>
          </w:p>
          <w:p w:rsidR="00F277F9" w:rsidRPr="00F277F9" w:rsidRDefault="00F277F9" w:rsidP="00F277F9">
            <w:pPr>
              <w:ind w:firstLine="317"/>
              <w:jc w:val="both"/>
            </w:pPr>
            <w:r w:rsidRPr="00F277F9">
              <w:t>В тому числі, відповідно до даних Головного управління ДФС у Вінницькій області протягом січня-червня 2017 року до бюджетів усіх рівнів зібрано 5070,3 млн.</w:t>
            </w:r>
            <w:r>
              <w:t xml:space="preserve"> </w:t>
            </w:r>
            <w:r w:rsidRPr="00F277F9">
              <w:t>грн. податків і зборів (з урахуванням надходжень 95,2</w:t>
            </w:r>
            <w:r>
              <w:t xml:space="preserve"> </w:t>
            </w:r>
            <w:r w:rsidRPr="00F277F9">
              <w:t>млн.</w:t>
            </w:r>
            <w:r>
              <w:t xml:space="preserve"> </w:t>
            </w:r>
            <w:r w:rsidRPr="00F277F9">
              <w:t>грн. податку на прибуток по великих платниках податків (далі - ВПП)), що у 1,6 рази або на 1615,6 млн.</w:t>
            </w:r>
            <w:r>
              <w:t xml:space="preserve"> </w:t>
            </w:r>
            <w:r w:rsidRPr="00F277F9">
              <w:t>грн. більше ніж у січні-червні 2016 року.</w:t>
            </w:r>
          </w:p>
          <w:p w:rsidR="00F277F9" w:rsidRPr="00F277F9" w:rsidRDefault="00F277F9" w:rsidP="00F277F9">
            <w:pPr>
              <w:ind w:firstLine="317"/>
              <w:jc w:val="both"/>
            </w:pPr>
            <w:r w:rsidRPr="00F277F9">
              <w:t>До Державного бюджету за I півріччя</w:t>
            </w:r>
            <w:r w:rsidRPr="00F277F9">
              <w:rPr>
                <w:lang w:val="ru-RU"/>
              </w:rPr>
              <w:t xml:space="preserve"> </w:t>
            </w:r>
            <w:r w:rsidRPr="00F277F9">
              <w:t>2017 року зібрано 2365,4 млн.</w:t>
            </w:r>
            <w:r>
              <w:t xml:space="preserve"> </w:t>
            </w:r>
            <w:r w:rsidRPr="00F277F9">
              <w:t xml:space="preserve">грн. (з урахуванням надходжень </w:t>
            </w:r>
            <w:r w:rsidRPr="00F277F9">
              <w:rPr>
                <w:lang w:val="ru-RU"/>
              </w:rPr>
              <w:t>85</w:t>
            </w:r>
            <w:r w:rsidRPr="00F277F9">
              <w:t>,</w:t>
            </w:r>
            <w:r w:rsidRPr="00F277F9">
              <w:rPr>
                <w:lang w:val="ru-RU"/>
              </w:rPr>
              <w:t>7</w:t>
            </w:r>
            <w:r w:rsidRPr="00F277F9">
              <w:t xml:space="preserve"> млн.</w:t>
            </w:r>
            <w:r>
              <w:t xml:space="preserve"> </w:t>
            </w:r>
            <w:r w:rsidRPr="00F277F9">
              <w:t>грн. податку на прибуток по ВПП), що у 1,6 рази або на 877,5 млн.</w:t>
            </w:r>
            <w:r>
              <w:t xml:space="preserve"> </w:t>
            </w:r>
            <w:r w:rsidRPr="00F277F9">
              <w:t>грн. більше збору платежів за аналогічний період  2016 року.</w:t>
            </w:r>
          </w:p>
          <w:p w:rsidR="00F277F9" w:rsidRPr="00F277F9" w:rsidRDefault="00F277F9" w:rsidP="00F277F9">
            <w:pPr>
              <w:ind w:firstLine="317"/>
              <w:jc w:val="both"/>
            </w:pPr>
            <w:r w:rsidRPr="00F277F9">
              <w:t xml:space="preserve">Збільшення збору платежів відбулося, незважаючи на перехід 33 підприємств області, включених до Реєстру великих платників на 2017 рік (16 платників за підсумками 2016 року, 17 платників – з Реєстру на 2016 рік), на обслуговування до Офісу великих платників податків ДФС. У  </w:t>
            </w:r>
            <w:r w:rsidRPr="00F277F9">
              <w:rPr>
                <w:lang w:val="en-US"/>
              </w:rPr>
              <w:t>I</w:t>
            </w:r>
            <w:r w:rsidRPr="00F277F9">
              <w:t xml:space="preserve"> півріччі  2017 року  від цих платників, на території області, до державного бюджету надійшло 114,3 млн.</w:t>
            </w:r>
            <w:r>
              <w:t xml:space="preserve"> </w:t>
            </w:r>
            <w:r w:rsidRPr="00F277F9">
              <w:t>грн. (в т.ч.: 85,7</w:t>
            </w:r>
            <w:r>
              <w:t xml:space="preserve"> </w:t>
            </w:r>
            <w:r w:rsidRPr="00F277F9">
              <w:t>млн.</w:t>
            </w:r>
            <w:r>
              <w:t xml:space="preserve"> </w:t>
            </w:r>
            <w:r w:rsidRPr="00F277F9">
              <w:t>грн. податку на прибуток та 25,9</w:t>
            </w:r>
            <w:r>
              <w:t xml:space="preserve"> </w:t>
            </w:r>
            <w:r w:rsidRPr="00F277F9">
              <w:t>млн.</w:t>
            </w:r>
            <w:r>
              <w:t xml:space="preserve"> </w:t>
            </w:r>
            <w:r w:rsidRPr="00F277F9">
              <w:t xml:space="preserve">грн. ПДФО), що майже у 2,3 рази </w:t>
            </w:r>
            <w:r w:rsidRPr="00F277F9">
              <w:lastRenderedPageBreak/>
              <w:t xml:space="preserve">менше ніж у </w:t>
            </w:r>
            <w:r w:rsidRPr="00F277F9">
              <w:rPr>
                <w:lang w:val="en-US"/>
              </w:rPr>
              <w:t>I</w:t>
            </w:r>
            <w:r w:rsidRPr="00F277F9">
              <w:t xml:space="preserve"> півріччі 2016 року - тоді від них надійшло 261,1 млн.</w:t>
            </w:r>
            <w:r>
              <w:t xml:space="preserve"> </w:t>
            </w:r>
            <w:r w:rsidRPr="00F277F9">
              <w:t>грн. (в т.ч.: 135,8 млн.</w:t>
            </w:r>
            <w:r>
              <w:t xml:space="preserve"> </w:t>
            </w:r>
            <w:r w:rsidRPr="00F277F9">
              <w:t>грн. - податку на прибуток, 87,3</w:t>
            </w:r>
            <w:r w:rsidRPr="00F277F9">
              <w:rPr>
                <w:lang w:val="ru-RU"/>
              </w:rPr>
              <w:t> </w:t>
            </w:r>
            <w:r w:rsidRPr="00F277F9">
              <w:t>млн.</w:t>
            </w:r>
            <w:r>
              <w:t xml:space="preserve"> </w:t>
            </w:r>
            <w:r w:rsidRPr="00F277F9">
              <w:t>грн.</w:t>
            </w:r>
            <w:r>
              <w:t xml:space="preserve"> </w:t>
            </w:r>
            <w:r w:rsidRPr="00F277F9">
              <w:t>- ПДВ, 19,2 млн.</w:t>
            </w:r>
            <w:r>
              <w:t xml:space="preserve"> </w:t>
            </w:r>
            <w:r w:rsidRPr="00F277F9">
              <w:t>грн. - ПДФО, 8,4</w:t>
            </w:r>
            <w:r w:rsidRPr="00F277F9">
              <w:rPr>
                <w:lang w:val="ru-RU"/>
              </w:rPr>
              <w:t> </w:t>
            </w:r>
            <w:r w:rsidRPr="00F277F9">
              <w:t>млн.</w:t>
            </w:r>
            <w:r>
              <w:t xml:space="preserve"> </w:t>
            </w:r>
            <w:r w:rsidRPr="00F277F9">
              <w:t>грн. - збору на цільову надбавку за газ, 7,6 млн.</w:t>
            </w:r>
            <w:r>
              <w:t xml:space="preserve"> </w:t>
            </w:r>
            <w:r w:rsidRPr="00F277F9">
              <w:t>грн. - військового збору та 2,8 млн.</w:t>
            </w:r>
            <w:r>
              <w:t xml:space="preserve"> </w:t>
            </w:r>
            <w:r w:rsidRPr="00F277F9">
              <w:t>грн. – інших платежів).</w:t>
            </w:r>
          </w:p>
          <w:p w:rsidR="00F277F9" w:rsidRPr="00F277F9" w:rsidRDefault="00F277F9" w:rsidP="00F277F9">
            <w:pPr>
              <w:ind w:firstLine="317"/>
              <w:jc w:val="both"/>
              <w:rPr>
                <w:i/>
              </w:rPr>
            </w:pPr>
            <w:r w:rsidRPr="00F277F9">
              <w:t xml:space="preserve">З урахуванням бюджетного відшкодування грошовими коштами податку на додану вартість </w:t>
            </w:r>
            <w:r w:rsidRPr="00F277F9">
              <w:rPr>
                <w:i/>
              </w:rPr>
              <w:t>(обсяг – 315,7 тис.</w:t>
            </w:r>
            <w:r>
              <w:rPr>
                <w:i/>
              </w:rPr>
              <w:t xml:space="preserve"> </w:t>
            </w:r>
            <w:r w:rsidRPr="00F277F9">
              <w:rPr>
                <w:i/>
              </w:rPr>
              <w:t>грн., тоді як за 6 місяців 2016 року – 408,9 млн.</w:t>
            </w:r>
            <w:r>
              <w:rPr>
                <w:i/>
              </w:rPr>
              <w:t xml:space="preserve"> </w:t>
            </w:r>
            <w:r w:rsidRPr="00F277F9">
              <w:rPr>
                <w:i/>
              </w:rPr>
              <w:t>грн.)</w:t>
            </w:r>
            <w:r w:rsidRPr="00F277F9">
              <w:t>, фактичні надходження до Зведеного бюджету за січень-червень 2017 року склали 4754,6 млн.</w:t>
            </w:r>
            <w:r>
              <w:t xml:space="preserve"> </w:t>
            </w:r>
            <w:r w:rsidRPr="00F277F9">
              <w:t xml:space="preserve">грн. </w:t>
            </w:r>
            <w:r w:rsidRPr="00F277F9">
              <w:rPr>
                <w:i/>
              </w:rPr>
              <w:t>(зросли на 1708,8 млн.</w:t>
            </w:r>
            <w:r>
              <w:rPr>
                <w:i/>
              </w:rPr>
              <w:t xml:space="preserve"> </w:t>
            </w:r>
            <w:r w:rsidRPr="00F277F9">
              <w:rPr>
                <w:i/>
              </w:rPr>
              <w:t xml:space="preserve">грн. або майже у 1,6 рази), </w:t>
            </w:r>
            <w:r w:rsidRPr="00F277F9">
              <w:t>а до Державного бюджету - відповідно 2049,7 млн.</w:t>
            </w:r>
            <w:r>
              <w:t xml:space="preserve"> </w:t>
            </w:r>
            <w:r w:rsidRPr="00F277F9">
              <w:t>грн</w:t>
            </w:r>
            <w:r w:rsidRPr="00F277F9">
              <w:rPr>
                <w:i/>
              </w:rPr>
              <w:t>. (зросли на 970,7 млн.</w:t>
            </w:r>
            <w:r>
              <w:rPr>
                <w:i/>
              </w:rPr>
              <w:t xml:space="preserve"> </w:t>
            </w:r>
            <w:r w:rsidRPr="00F277F9">
              <w:rPr>
                <w:i/>
              </w:rPr>
              <w:t>грн. або у 1,9 рази).</w:t>
            </w:r>
          </w:p>
          <w:p w:rsidR="00F277F9" w:rsidRPr="00F277F9" w:rsidRDefault="00F277F9" w:rsidP="00F277F9">
            <w:pPr>
              <w:ind w:firstLine="317"/>
              <w:jc w:val="both"/>
              <w:rPr>
                <w:i/>
              </w:rPr>
            </w:pPr>
            <w:r w:rsidRPr="00F277F9">
              <w:t xml:space="preserve">Питома вага надходжень до державного бюджету у структурі бюджетів усіх рівнів зросла на 7,7 відсоткових пунктів і складає 43,1% </w:t>
            </w:r>
            <w:r w:rsidRPr="00F277F9">
              <w:rPr>
                <w:i/>
              </w:rPr>
              <w:t xml:space="preserve">(відповідно, у сумі збору податків і зборів -  зросла на 3,6 </w:t>
            </w:r>
            <w:proofErr w:type="spellStart"/>
            <w:r w:rsidRPr="00F277F9">
              <w:rPr>
                <w:i/>
              </w:rPr>
              <w:t>в.п</w:t>
            </w:r>
            <w:proofErr w:type="spellEnd"/>
            <w:r w:rsidRPr="00F277F9">
              <w:rPr>
                <w:i/>
              </w:rPr>
              <w:t>., складає 46,7%).</w:t>
            </w:r>
          </w:p>
          <w:p w:rsidR="00F277F9" w:rsidRPr="00F277F9" w:rsidRDefault="00F277F9" w:rsidP="00F277F9">
            <w:pPr>
              <w:ind w:firstLine="317"/>
              <w:jc w:val="both"/>
            </w:pPr>
            <w:r w:rsidRPr="00F277F9">
              <w:t>В структурі надходжень до Зведеного бюджету по Вінницькій області за січень-червень  2017 року найбільшу питому вагу займають: податок з доходів фізичних осіб – 48,0% (</w:t>
            </w:r>
            <w:r w:rsidRPr="00F277F9">
              <w:rPr>
                <w:i/>
              </w:rPr>
              <w:t>2283,8 млн.</w:t>
            </w:r>
            <w:r w:rsidR="00C02661">
              <w:rPr>
                <w:i/>
              </w:rPr>
              <w:t xml:space="preserve"> </w:t>
            </w:r>
            <w:r w:rsidRPr="00F277F9">
              <w:rPr>
                <w:i/>
              </w:rPr>
              <w:t>грн</w:t>
            </w:r>
            <w:r w:rsidRPr="00F277F9">
              <w:t>.), податок на додану вартість (сальдо) – 19,1% (</w:t>
            </w:r>
            <w:r w:rsidRPr="00F277F9">
              <w:rPr>
                <w:i/>
              </w:rPr>
              <w:t>909,9 млн.</w:t>
            </w:r>
            <w:r w:rsidR="00C02661">
              <w:rPr>
                <w:i/>
              </w:rPr>
              <w:t xml:space="preserve"> </w:t>
            </w:r>
            <w:r w:rsidRPr="00F277F9">
              <w:rPr>
                <w:i/>
              </w:rPr>
              <w:t xml:space="preserve">грн.), </w:t>
            </w:r>
            <w:r w:rsidRPr="00F277F9">
              <w:t>єдиний податок – 8,3% (</w:t>
            </w:r>
            <w:r w:rsidRPr="00F277F9">
              <w:rPr>
                <w:i/>
              </w:rPr>
              <w:t>394,4 млн.</w:t>
            </w:r>
            <w:r w:rsidR="00C02661">
              <w:rPr>
                <w:i/>
              </w:rPr>
              <w:t xml:space="preserve"> </w:t>
            </w:r>
            <w:r w:rsidRPr="00F277F9">
              <w:rPr>
                <w:i/>
              </w:rPr>
              <w:t>грн.),</w:t>
            </w:r>
            <w:r w:rsidRPr="00F277F9">
              <w:t xml:space="preserve"> плата за землю – 7,1% (</w:t>
            </w:r>
            <w:r w:rsidRPr="00F277F9">
              <w:rPr>
                <w:i/>
              </w:rPr>
              <w:t>335,5 млн.</w:t>
            </w:r>
            <w:r w:rsidR="00C02661">
              <w:rPr>
                <w:i/>
              </w:rPr>
              <w:t xml:space="preserve"> </w:t>
            </w:r>
            <w:r w:rsidRPr="00F277F9">
              <w:rPr>
                <w:i/>
              </w:rPr>
              <w:t>грн.</w:t>
            </w:r>
            <w:r w:rsidRPr="00F277F9">
              <w:t>), податок на прибуток – 6,5% (307,6 млн.</w:t>
            </w:r>
            <w:r w:rsidR="00C02661">
              <w:t xml:space="preserve"> </w:t>
            </w:r>
            <w:r w:rsidRPr="00F277F9">
              <w:t>грн.), військовий збір – 3,9% (187,6 млн.</w:t>
            </w:r>
            <w:r w:rsidR="00C02661">
              <w:t xml:space="preserve"> </w:t>
            </w:r>
            <w:r w:rsidRPr="00F277F9">
              <w:t xml:space="preserve">грн.), акцизний податок з реалізації суб’єктами господарювання роздрібної торгівлі підакцизних товарів – 2,0% </w:t>
            </w:r>
            <w:r w:rsidRPr="00F277F9">
              <w:rPr>
                <w:i/>
              </w:rPr>
              <w:t xml:space="preserve">(93,0 млн. грн.) </w:t>
            </w:r>
            <w:r w:rsidRPr="00F277F9">
              <w:t>та інші.</w:t>
            </w:r>
          </w:p>
          <w:p w:rsidR="00F277F9" w:rsidRPr="00F277F9" w:rsidRDefault="00F277F9" w:rsidP="00F277F9">
            <w:pPr>
              <w:ind w:firstLine="317"/>
              <w:jc w:val="both"/>
              <w:rPr>
                <w:rFonts w:eastAsia="Calibri"/>
              </w:rPr>
            </w:pPr>
            <w:r w:rsidRPr="00F277F9">
              <w:rPr>
                <w:rFonts w:eastAsia="Calibri"/>
              </w:rPr>
              <w:t>В січні-червні 2017 року забезпечено приріст надходжень до державного бюджету: податку на додану вартість з вироблених в Україні товарів - в 2,0 рази (+619,3</w:t>
            </w:r>
            <w:r w:rsidRPr="00F277F9">
              <w:rPr>
                <w:rFonts w:eastAsia="Calibri"/>
                <w:lang w:val="en-US"/>
              </w:rPr>
              <w:t> </w:t>
            </w:r>
            <w:r w:rsidRPr="00F277F9">
              <w:rPr>
                <w:rFonts w:eastAsia="Calibri"/>
              </w:rPr>
              <w:t>млн.</w:t>
            </w:r>
            <w:r w:rsidR="00C02661">
              <w:rPr>
                <w:rFonts w:eastAsia="Calibri"/>
              </w:rPr>
              <w:t xml:space="preserve"> </w:t>
            </w:r>
            <w:r w:rsidRPr="00F277F9">
              <w:rPr>
                <w:rFonts w:eastAsia="Calibri"/>
              </w:rPr>
              <w:t>грн.), податку на доходи фізичних осіб – в 1,5 рази (+195,5 млн.</w:t>
            </w:r>
            <w:r w:rsidR="00C02661">
              <w:rPr>
                <w:rFonts w:eastAsia="Calibri"/>
              </w:rPr>
              <w:t xml:space="preserve"> </w:t>
            </w:r>
            <w:r w:rsidRPr="00F277F9">
              <w:rPr>
                <w:rFonts w:eastAsia="Calibri"/>
              </w:rPr>
              <w:t>грн.), військового збору – в 1,4 рази (+55,8</w:t>
            </w:r>
            <w:r w:rsidRPr="00F277F9">
              <w:rPr>
                <w:rFonts w:eastAsia="Calibri"/>
                <w:lang w:val="en-US"/>
              </w:rPr>
              <w:t> </w:t>
            </w:r>
            <w:r w:rsidRPr="00F277F9">
              <w:rPr>
                <w:rFonts w:eastAsia="Calibri"/>
              </w:rPr>
              <w:t>млн.</w:t>
            </w:r>
            <w:r w:rsidR="00C02661">
              <w:rPr>
                <w:rFonts w:eastAsia="Calibri"/>
              </w:rPr>
              <w:t xml:space="preserve"> </w:t>
            </w:r>
            <w:r w:rsidRPr="00F277F9">
              <w:rPr>
                <w:rFonts w:eastAsia="Calibri"/>
              </w:rPr>
              <w:t>грн.), частини чистого прибутку державних підприємств – в 3,0 рази (+25,1 млн.</w:t>
            </w:r>
            <w:r w:rsidR="00C02661">
              <w:rPr>
                <w:rFonts w:eastAsia="Calibri"/>
              </w:rPr>
              <w:t xml:space="preserve"> </w:t>
            </w:r>
            <w:r w:rsidRPr="00F277F9">
              <w:rPr>
                <w:rFonts w:eastAsia="Calibri"/>
              </w:rPr>
              <w:t>грн.); до місцевих бюджетів: податку на доходи фізичних осіб – в 1,5 рази (+</w:t>
            </w:r>
            <w:r w:rsidRPr="00F277F9">
              <w:rPr>
                <w:rFonts w:eastAsia="Calibri"/>
                <w:lang w:val="ru-RU"/>
              </w:rPr>
              <w:t>594</w:t>
            </w:r>
            <w:r w:rsidRPr="00F277F9">
              <w:rPr>
                <w:rFonts w:eastAsia="Calibri"/>
              </w:rPr>
              <w:t>,1 млн.</w:t>
            </w:r>
            <w:r w:rsidR="00C02661">
              <w:rPr>
                <w:rFonts w:eastAsia="Calibri"/>
              </w:rPr>
              <w:t xml:space="preserve"> </w:t>
            </w:r>
            <w:r w:rsidRPr="00F277F9">
              <w:rPr>
                <w:rFonts w:eastAsia="Calibri"/>
              </w:rPr>
              <w:t>грн.), єдиного податку – в 1,5 рази (+</w:t>
            </w:r>
            <w:r w:rsidRPr="00F277F9">
              <w:rPr>
                <w:rFonts w:eastAsia="Calibri"/>
                <w:lang w:val="ru-RU"/>
              </w:rPr>
              <w:t>129</w:t>
            </w:r>
            <w:r w:rsidRPr="00F277F9">
              <w:rPr>
                <w:rFonts w:eastAsia="Calibri"/>
              </w:rPr>
              <w:t>,0</w:t>
            </w:r>
            <w:r w:rsidRPr="00F277F9">
              <w:rPr>
                <w:rFonts w:eastAsia="Calibri"/>
                <w:lang w:val="en-US"/>
              </w:rPr>
              <w:t> </w:t>
            </w:r>
            <w:r w:rsidRPr="00F277F9">
              <w:rPr>
                <w:rFonts w:eastAsia="Calibri"/>
              </w:rPr>
              <w:t>млн.</w:t>
            </w:r>
            <w:r w:rsidR="00C02661">
              <w:rPr>
                <w:rFonts w:eastAsia="Calibri"/>
              </w:rPr>
              <w:t xml:space="preserve"> </w:t>
            </w:r>
            <w:r w:rsidRPr="00F277F9">
              <w:rPr>
                <w:rFonts w:eastAsia="Calibri"/>
              </w:rPr>
              <w:t>грн.), податку на майно – в 1,2 рази (+64,9 млн.</w:t>
            </w:r>
            <w:r w:rsidR="00C02661">
              <w:rPr>
                <w:rFonts w:eastAsia="Calibri"/>
              </w:rPr>
              <w:t xml:space="preserve"> </w:t>
            </w:r>
            <w:r w:rsidRPr="00F277F9">
              <w:rPr>
                <w:rFonts w:eastAsia="Calibri"/>
              </w:rPr>
              <w:t xml:space="preserve">грн.). </w:t>
            </w:r>
          </w:p>
          <w:p w:rsidR="00F277F9" w:rsidRPr="00F277F9" w:rsidRDefault="00F277F9" w:rsidP="00F277F9">
            <w:pPr>
              <w:ind w:firstLine="317"/>
              <w:jc w:val="center"/>
              <w:rPr>
                <w:b/>
                <w:sz w:val="28"/>
                <w:szCs w:val="28"/>
              </w:rPr>
            </w:pPr>
          </w:p>
          <w:p w:rsidR="00F277F9" w:rsidRPr="00F277F9" w:rsidRDefault="00F277F9" w:rsidP="00F277F9">
            <w:pPr>
              <w:tabs>
                <w:tab w:val="left" w:pos="8538"/>
                <w:tab w:val="left" w:pos="9639"/>
              </w:tabs>
              <w:ind w:firstLine="317"/>
              <w:jc w:val="both"/>
            </w:pPr>
            <w:r w:rsidRPr="00F277F9">
              <w:t>В галузевому розрізі, левова частка в загальній сумі надходжень області належить суб’єктам господарювання, що займаються сільським господарством. У</w:t>
            </w:r>
            <w:r w:rsidRPr="00F277F9">
              <w:rPr>
                <w:lang w:val="ru-RU"/>
              </w:rPr>
              <w:t xml:space="preserve"> </w:t>
            </w:r>
            <w:r w:rsidRPr="00F277F9">
              <w:t>січні-червні</w:t>
            </w:r>
            <w:r w:rsidRPr="00F277F9">
              <w:rPr>
                <w:lang w:val="ru-RU"/>
              </w:rPr>
              <w:t xml:space="preserve"> </w:t>
            </w:r>
            <w:r w:rsidRPr="00F277F9">
              <w:t>2017 року до Зведеного бюджету від них надійшло 1177,0 млн.</w:t>
            </w:r>
            <w:r w:rsidR="00C02661">
              <w:t xml:space="preserve"> </w:t>
            </w:r>
            <w:r w:rsidRPr="00F277F9">
              <w:t>грн. (без врахування надходжень по ВПП), що становить</w:t>
            </w:r>
            <w:r w:rsidRPr="00F277F9">
              <w:rPr>
                <w:lang w:val="ru-RU"/>
              </w:rPr>
              <w:t xml:space="preserve"> </w:t>
            </w:r>
            <w:r w:rsidRPr="00F277F9">
              <w:t>23,8% від загального збору податків та зборів по області. До Державного бюджету України сільгоспвиробниками сплачено 727,3 млн.</w:t>
            </w:r>
            <w:r w:rsidR="00C02661">
              <w:t xml:space="preserve"> </w:t>
            </w:r>
            <w:r w:rsidRPr="00F277F9">
              <w:t>грн. (31,9% від загального збору податків до державного бюджету по області). Порівняно з січнем-червнем 2016 року надходження податків від сільськогосподарських товаровиробників до Зведеного бюджету зросли в 2,1 рази (+627,4 млн.</w:t>
            </w:r>
            <w:r w:rsidR="00C02661">
              <w:t xml:space="preserve"> </w:t>
            </w:r>
            <w:r w:rsidRPr="00F277F9">
              <w:t>грн.), до державного бюджету – в 2,8 рази (+466,5 млн.</w:t>
            </w:r>
            <w:r w:rsidR="00C02661">
              <w:t xml:space="preserve"> </w:t>
            </w:r>
            <w:r w:rsidR="00C02661" w:rsidRPr="00F277F9">
              <w:t>грн.</w:t>
            </w:r>
            <w:r w:rsidRPr="00F277F9">
              <w:t>).</w:t>
            </w:r>
          </w:p>
          <w:p w:rsidR="00F277F9" w:rsidRPr="00F277F9" w:rsidRDefault="00F277F9" w:rsidP="00F277F9">
            <w:pPr>
              <w:tabs>
                <w:tab w:val="left" w:pos="8538"/>
                <w:tab w:val="left" w:pos="9639"/>
              </w:tabs>
              <w:ind w:firstLine="317"/>
              <w:jc w:val="both"/>
            </w:pPr>
            <w:r w:rsidRPr="00F277F9">
              <w:t xml:space="preserve">Значні суми податків до бюджетів усіх рівнів також сплачено підприємствами промисловості. Протягом </w:t>
            </w:r>
            <w:r w:rsidRPr="00F277F9">
              <w:rPr>
                <w:lang w:val="en-US"/>
              </w:rPr>
              <w:t>I</w:t>
            </w:r>
            <w:r w:rsidRPr="00F277F9">
              <w:t xml:space="preserve"> півріччя  2017 року до Зведеного бюджету від них надійшло 850,3 млн.</w:t>
            </w:r>
            <w:r w:rsidR="00C02661">
              <w:t xml:space="preserve"> </w:t>
            </w:r>
            <w:r w:rsidRPr="00F277F9">
              <w:t>грн. (без врахування надходжень по ВПП), що становить 17,2% від загального збору податків та зборів по області. До Державного бюджету України промисловим комплексом області сплачено 406,3 млн.</w:t>
            </w:r>
            <w:r w:rsidR="00C02661">
              <w:t xml:space="preserve"> </w:t>
            </w:r>
            <w:r w:rsidRPr="00F277F9">
              <w:t xml:space="preserve">грн. (17,8% від загального збору податків до державного бюджету по області). В порівнянні з </w:t>
            </w:r>
            <w:r w:rsidRPr="00F277F9">
              <w:rPr>
                <w:lang w:val="en-US"/>
              </w:rPr>
              <w:t>I</w:t>
            </w:r>
            <w:r w:rsidRPr="00F277F9">
              <w:t xml:space="preserve"> півріччям 2016 року надходження податків до Зведеного бюджету від промислових підприємств зросли в 1,3 рази (+178,5 млн.</w:t>
            </w:r>
            <w:r w:rsidR="00C02661">
              <w:t xml:space="preserve"> </w:t>
            </w:r>
            <w:r w:rsidRPr="00F277F9">
              <w:t>грн.), до державного бюджету – в 1,2 рази (+80,6 млн.</w:t>
            </w:r>
            <w:r w:rsidR="00C02661">
              <w:t xml:space="preserve"> </w:t>
            </w:r>
            <w:r w:rsidR="00C02661" w:rsidRPr="00F277F9">
              <w:t>грн.</w:t>
            </w:r>
            <w:r w:rsidRPr="00F277F9">
              <w:t>).</w:t>
            </w:r>
          </w:p>
          <w:p w:rsidR="00F277F9" w:rsidRPr="00F277F9" w:rsidRDefault="00F277F9" w:rsidP="00F277F9">
            <w:pPr>
              <w:tabs>
                <w:tab w:val="left" w:pos="9139"/>
                <w:tab w:val="left" w:pos="9639"/>
              </w:tabs>
              <w:ind w:firstLine="317"/>
              <w:jc w:val="both"/>
            </w:pPr>
            <w:r w:rsidRPr="00F277F9">
              <w:t>Домінуюче положення в надходженнях від підприємств промисловості належить харчовій галузі, частка якої в зборі платежів до Зведеного бюджету складає 34,7% (сплачено 295,0 млн.</w:t>
            </w:r>
            <w:r w:rsidR="00C02661">
              <w:t xml:space="preserve"> </w:t>
            </w:r>
            <w:r w:rsidRPr="00F277F9">
              <w:t>грн.), до державного бюджету – 37,0% (сплачено 150,4 млн.</w:t>
            </w:r>
            <w:r w:rsidR="00C02661">
              <w:t xml:space="preserve"> </w:t>
            </w:r>
            <w:r w:rsidRPr="00F277F9">
              <w:t xml:space="preserve">грн.). </w:t>
            </w:r>
          </w:p>
          <w:p w:rsidR="00F277F9" w:rsidRPr="00F277F9" w:rsidRDefault="00F277F9" w:rsidP="00F277F9">
            <w:pPr>
              <w:tabs>
                <w:tab w:val="left" w:pos="9356"/>
                <w:tab w:val="left" w:pos="9639"/>
              </w:tabs>
              <w:ind w:firstLine="317"/>
              <w:jc w:val="both"/>
            </w:pPr>
            <w:r w:rsidRPr="00F277F9">
              <w:t xml:space="preserve">Основні надходження забезпечено виробниками молочних продуктів, кондитерських виробів та м’яса і м’ясних продуктів. Так, підприємствами, що займаються виробництвом какао, шоколаду та цукристих кондитерських виробів у січні-травні </w:t>
            </w:r>
            <w:proofErr w:type="spellStart"/>
            <w:r w:rsidRPr="00F277F9">
              <w:t>п.р</w:t>
            </w:r>
            <w:proofErr w:type="spellEnd"/>
            <w:r w:rsidRPr="00F277F9">
              <w:t>. сплачено до бюджетів усіх рівнів 71,6 млн.</w:t>
            </w:r>
            <w:r w:rsidR="00C02661">
              <w:t xml:space="preserve"> </w:t>
            </w:r>
            <w:r w:rsidRPr="00F277F9">
              <w:t xml:space="preserve">грн. (24,3% від </w:t>
            </w:r>
            <w:r w:rsidRPr="00F277F9">
              <w:lastRenderedPageBreak/>
              <w:t>загальних надходжень по харчовій галузі), в т.ч. до державного бюджету – 52,4 млн.</w:t>
            </w:r>
            <w:r w:rsidR="00C02661">
              <w:t xml:space="preserve"> </w:t>
            </w:r>
            <w:r w:rsidRPr="00F277F9">
              <w:t>грн. (відповідно – 34,8%). Виробниками молочних продуктів, до бюджетів усіх рівнів сплачено 70,9 млн.</w:t>
            </w:r>
            <w:r w:rsidR="00C02661">
              <w:t xml:space="preserve"> </w:t>
            </w:r>
            <w:r w:rsidRPr="00F277F9">
              <w:t>грн. (24% від загальних надходжень по харчовій галузі), в т.ч. до державного бюджету – 36,4 млн.</w:t>
            </w:r>
            <w:r w:rsidR="00C02661">
              <w:t xml:space="preserve"> </w:t>
            </w:r>
            <w:r w:rsidRPr="00F277F9">
              <w:t>грн. (відповідно – 24,2%). Від виробників м’яса і м’ясних продуктів до Зведеного бюджету надійшло 36,1 млн.</w:t>
            </w:r>
            <w:r w:rsidR="00C02661">
              <w:t xml:space="preserve"> </w:t>
            </w:r>
            <w:r w:rsidRPr="00F277F9">
              <w:t>грн. (12,2% від загальних надходжень по харчовій галузі), в т.ч. до державного бюджету – 12,5 млн.</w:t>
            </w:r>
            <w:r w:rsidR="00C02661">
              <w:t xml:space="preserve"> </w:t>
            </w:r>
            <w:r w:rsidRPr="00F277F9">
              <w:t xml:space="preserve">грн. (відповідно – 8,3%). </w:t>
            </w:r>
          </w:p>
          <w:p w:rsidR="00F277F9" w:rsidRPr="00F277F9" w:rsidRDefault="00F277F9" w:rsidP="00F277F9">
            <w:pPr>
              <w:tabs>
                <w:tab w:val="left" w:pos="9356"/>
                <w:tab w:val="left" w:pos="9639"/>
              </w:tabs>
              <w:ind w:firstLine="317"/>
              <w:jc w:val="both"/>
            </w:pPr>
            <w:r w:rsidRPr="00F277F9">
              <w:t>Від виробників борошна та круп за січень-червень 2017 року до бюджетів усіх рівнів надійшло 24,4 млн.</w:t>
            </w:r>
            <w:r w:rsidR="00C02661">
              <w:t xml:space="preserve"> </w:t>
            </w:r>
            <w:r w:rsidRPr="00F277F9">
              <w:t>грн., підприємств по переробці овочів та фруктів –22,5 млн.</w:t>
            </w:r>
            <w:r w:rsidR="00C02661">
              <w:t xml:space="preserve"> </w:t>
            </w:r>
            <w:r w:rsidRPr="00F277F9">
              <w:t xml:space="preserve">грн., тощо. </w:t>
            </w:r>
          </w:p>
          <w:p w:rsidR="00F277F9" w:rsidRPr="00F277F9" w:rsidRDefault="00F277F9" w:rsidP="00F277F9">
            <w:pPr>
              <w:tabs>
                <w:tab w:val="left" w:pos="8538"/>
                <w:tab w:val="left" w:pos="9639"/>
              </w:tabs>
              <w:ind w:firstLine="317"/>
              <w:jc w:val="both"/>
            </w:pPr>
            <w:r w:rsidRPr="00F277F9">
              <w:t>Підприємствами, що займаються виробництвом та розподіленням електроенергії, газу та води протягом січня-червня 2017 року сплачено до Зведеного бюджету 220,4 млн.</w:t>
            </w:r>
            <w:r w:rsidR="00C02661">
              <w:t xml:space="preserve"> </w:t>
            </w:r>
            <w:r w:rsidRPr="00F277F9">
              <w:t>грн., що складає 25,9% від суми податків, сплачених промисловим комплексом області. Надходження до державного бюджету від підприємств даної галузі склали 68,4 млн.</w:t>
            </w:r>
            <w:r w:rsidR="00C02661">
              <w:t xml:space="preserve"> </w:t>
            </w:r>
            <w:r w:rsidRPr="00F277F9">
              <w:t>грн., що становить 16,8% надходжень від підприємств промисловості.</w:t>
            </w:r>
          </w:p>
          <w:p w:rsidR="00F277F9" w:rsidRPr="00F277F9" w:rsidRDefault="00F277F9" w:rsidP="00F277F9">
            <w:pPr>
              <w:tabs>
                <w:tab w:val="left" w:pos="9139"/>
                <w:tab w:val="left" w:pos="9639"/>
              </w:tabs>
              <w:ind w:firstLine="317"/>
              <w:jc w:val="both"/>
            </w:pPr>
            <w:r w:rsidRPr="00F277F9">
              <w:t xml:space="preserve">Від підприємств машинобудування у </w:t>
            </w:r>
            <w:r w:rsidRPr="00F277F9">
              <w:rPr>
                <w:lang w:val="en-US"/>
              </w:rPr>
              <w:t>I</w:t>
            </w:r>
            <w:r w:rsidRPr="00F277F9">
              <w:t xml:space="preserve"> півріччі 2017 року до Зведеного бюджету надійшло 82,5 млн.</w:t>
            </w:r>
            <w:r w:rsidR="00C02661">
              <w:t xml:space="preserve"> </w:t>
            </w:r>
            <w:r w:rsidRPr="00F277F9">
              <w:t>грн., що складає 9,7% від суми податків сплачених промисловим комплексом області. Надходження до державного бюджету від цих платників склали 51,5 млн.</w:t>
            </w:r>
            <w:r w:rsidR="00C02661">
              <w:t xml:space="preserve"> </w:t>
            </w:r>
            <w:r w:rsidRPr="00F277F9">
              <w:t>грн. (12,7% від сум сплачених підприємствами промисловості).</w:t>
            </w:r>
          </w:p>
          <w:p w:rsidR="00DE52C2" w:rsidRPr="00F277F9" w:rsidRDefault="00F277F9" w:rsidP="00C02661">
            <w:pPr>
              <w:snapToGrid w:val="0"/>
              <w:ind w:firstLine="317"/>
              <w:jc w:val="both"/>
            </w:pPr>
            <w:r w:rsidRPr="00F277F9">
              <w:t>Питома вага надходжень в Зведеному бюджеті від суб’єктів господарської діяльності, що займаються торгівлею, склала 7,7% (сплачено 382,0 млн.</w:t>
            </w:r>
            <w:r w:rsidR="00C02661">
              <w:t xml:space="preserve"> </w:t>
            </w:r>
            <w:r w:rsidRPr="00F277F9">
              <w:t>грн.), транспортом та зв’язком – 5,9% (сплачено 291,3 млн.</w:t>
            </w:r>
            <w:r w:rsidR="00C02661">
              <w:t xml:space="preserve"> </w:t>
            </w:r>
            <w:r w:rsidRPr="00F277F9">
              <w:t>грн.), будівництвом – 3,5% (сплачено 172,1 млн.</w:t>
            </w:r>
            <w:r w:rsidR="00C02661">
              <w:t xml:space="preserve"> </w:t>
            </w:r>
            <w:r w:rsidRPr="00F277F9">
              <w:t>грн.).</w:t>
            </w:r>
          </w:p>
        </w:tc>
      </w:tr>
      <w:tr w:rsidR="00E27265" w:rsidRPr="004721D9" w:rsidTr="00B300D6">
        <w:trPr>
          <w:trHeight w:val="565"/>
        </w:trPr>
        <w:tc>
          <w:tcPr>
            <w:tcW w:w="1418" w:type="dxa"/>
            <w:shd w:val="clear" w:color="auto" w:fill="auto"/>
          </w:tcPr>
          <w:p w:rsidR="00E27265" w:rsidRPr="00D62002" w:rsidRDefault="00E27265" w:rsidP="00E27265">
            <w:pPr>
              <w:jc w:val="both"/>
              <w:rPr>
                <w:b/>
                <w:i/>
              </w:rPr>
            </w:pPr>
            <w:r w:rsidRPr="00D62002">
              <w:rPr>
                <w:b/>
                <w:i/>
              </w:rPr>
              <w:lastRenderedPageBreak/>
              <w:t>Податкова недоїмка</w:t>
            </w:r>
          </w:p>
          <w:p w:rsidR="00E27265" w:rsidRPr="00D62002" w:rsidRDefault="00E27265" w:rsidP="00E27265">
            <w:pPr>
              <w:jc w:val="both"/>
              <w:rPr>
                <w:b/>
                <w:i/>
                <w:iCs/>
              </w:rPr>
            </w:pPr>
          </w:p>
        </w:tc>
        <w:tc>
          <w:tcPr>
            <w:tcW w:w="8818" w:type="dxa"/>
            <w:shd w:val="clear" w:color="auto" w:fill="auto"/>
          </w:tcPr>
          <w:p w:rsidR="00D62002" w:rsidRPr="00D62002" w:rsidRDefault="00D62002" w:rsidP="00D62002">
            <w:pPr>
              <w:ind w:firstLine="317"/>
              <w:jc w:val="both"/>
            </w:pPr>
            <w:r w:rsidRPr="00D62002">
              <w:t>Станом на 01.07.2017 податковий борг до Зведеного бюджету, з урахуванням боргу банкрутів, складає 596,5 млн.</w:t>
            </w:r>
            <w:r>
              <w:t xml:space="preserve"> </w:t>
            </w:r>
            <w:r w:rsidRPr="00D62002">
              <w:t>грн., з якого 431,4 млн.</w:t>
            </w:r>
            <w:r>
              <w:t xml:space="preserve"> </w:t>
            </w:r>
            <w:r w:rsidRPr="00D62002">
              <w:t>грн. (72,3%) - борг з платежів до Державного бюджету. Зокрема, податкова заборгованість по ПДВ складає 276,7 млн.</w:t>
            </w:r>
            <w:r>
              <w:t xml:space="preserve"> </w:t>
            </w:r>
            <w:r w:rsidRPr="00D62002">
              <w:t>грн., податку на прибуток – 104,0 млн.</w:t>
            </w:r>
            <w:r>
              <w:t xml:space="preserve"> </w:t>
            </w:r>
            <w:r w:rsidRPr="00D62002">
              <w:t>грн., ПДФО – 83,4 млн.</w:t>
            </w:r>
            <w:r>
              <w:t xml:space="preserve"> </w:t>
            </w:r>
            <w:r w:rsidRPr="00D62002">
              <w:t>грн., платі за землю – 64,4 млн.</w:t>
            </w:r>
            <w:r>
              <w:t xml:space="preserve"> </w:t>
            </w:r>
            <w:r w:rsidRPr="00D62002">
              <w:t>грн., акцизному податку – 14,6 млн.</w:t>
            </w:r>
            <w:r>
              <w:t xml:space="preserve"> </w:t>
            </w:r>
            <w:r w:rsidRPr="00D62002">
              <w:t>грн., інших податках та зборах – 53,4 млн.</w:t>
            </w:r>
            <w:r>
              <w:t xml:space="preserve"> </w:t>
            </w:r>
            <w:r w:rsidRPr="00D62002">
              <w:t>грн.</w:t>
            </w:r>
          </w:p>
          <w:p w:rsidR="00D62002" w:rsidRPr="00D62002" w:rsidRDefault="00D62002" w:rsidP="00D62002">
            <w:pPr>
              <w:pStyle w:val="a5"/>
              <w:ind w:firstLine="317"/>
              <w:rPr>
                <w:b w:val="0"/>
                <w:sz w:val="24"/>
              </w:rPr>
            </w:pPr>
            <w:r w:rsidRPr="00D62002">
              <w:rPr>
                <w:b w:val="0"/>
                <w:sz w:val="24"/>
              </w:rPr>
              <w:t>Протягом січня-червня 2017 року податкова заборгованість по області до Зведеного бюджету скоротилась на 23,5 млн.</w:t>
            </w:r>
            <w:r>
              <w:rPr>
                <w:b w:val="0"/>
                <w:sz w:val="24"/>
              </w:rPr>
              <w:t xml:space="preserve"> </w:t>
            </w:r>
            <w:r w:rsidRPr="00D62002">
              <w:rPr>
                <w:b w:val="0"/>
                <w:sz w:val="24"/>
              </w:rPr>
              <w:t>грн. або на 3,8%, в т.ч. до Державного бюджету -  на 21,2 млн.</w:t>
            </w:r>
            <w:r>
              <w:rPr>
                <w:b w:val="0"/>
                <w:sz w:val="24"/>
              </w:rPr>
              <w:t xml:space="preserve"> </w:t>
            </w:r>
            <w:r w:rsidRPr="00D62002">
              <w:rPr>
                <w:b w:val="0"/>
                <w:sz w:val="24"/>
              </w:rPr>
              <w:t>грн. або на 4,7%, до місцевих бюджетів - на 2,3 млн.</w:t>
            </w:r>
            <w:r>
              <w:rPr>
                <w:b w:val="0"/>
                <w:sz w:val="24"/>
              </w:rPr>
              <w:t xml:space="preserve"> </w:t>
            </w:r>
            <w:r w:rsidRPr="00D62002">
              <w:rPr>
                <w:b w:val="0"/>
                <w:sz w:val="24"/>
              </w:rPr>
              <w:t>грн. або на 1,4%.</w:t>
            </w:r>
          </w:p>
          <w:p w:rsidR="006A09C2" w:rsidRPr="00D62002" w:rsidRDefault="00D62002" w:rsidP="00D62002">
            <w:pPr>
              <w:ind w:firstLine="317"/>
              <w:jc w:val="both"/>
            </w:pPr>
            <w:r w:rsidRPr="00D62002">
              <w:t>В тому числі, скорочено податковий борг по ПДВ на 15,1 млн.</w:t>
            </w:r>
            <w:r>
              <w:t xml:space="preserve"> </w:t>
            </w:r>
            <w:r w:rsidRPr="00D62002">
              <w:t>грн.; по податку на прибуток – на 15,3 млн.</w:t>
            </w:r>
            <w:r>
              <w:t xml:space="preserve"> </w:t>
            </w:r>
            <w:r w:rsidRPr="00D62002">
              <w:t>грн. Приріст боргу допущено по платі за землю - на 3,3 млн.</w:t>
            </w:r>
            <w:r>
              <w:t xml:space="preserve"> </w:t>
            </w:r>
            <w:r w:rsidRPr="00D62002">
              <w:t>грн., по інших податках і зборах – на 2,9 млн.</w:t>
            </w:r>
            <w:r>
              <w:t xml:space="preserve"> </w:t>
            </w:r>
            <w:r w:rsidRPr="00D62002">
              <w:t>грн. та по ПДФО – на 0,7 млн.</w:t>
            </w:r>
            <w:r>
              <w:t xml:space="preserve"> </w:t>
            </w:r>
            <w:r w:rsidRPr="00D62002">
              <w:t>грн.</w:t>
            </w:r>
          </w:p>
        </w:tc>
      </w:tr>
      <w:tr w:rsidR="00E27265" w:rsidRPr="004721D9" w:rsidTr="00015F6D">
        <w:trPr>
          <w:trHeight w:val="274"/>
        </w:trPr>
        <w:tc>
          <w:tcPr>
            <w:tcW w:w="1418" w:type="dxa"/>
            <w:shd w:val="clear" w:color="auto" w:fill="auto"/>
          </w:tcPr>
          <w:p w:rsidR="00E27265" w:rsidRPr="006C18A2" w:rsidRDefault="00E27265" w:rsidP="00E27265">
            <w:pPr>
              <w:jc w:val="both"/>
              <w:rPr>
                <w:b/>
                <w:i/>
              </w:rPr>
            </w:pPr>
            <w:r w:rsidRPr="006C18A2">
              <w:rPr>
                <w:b/>
                <w:i/>
              </w:rPr>
              <w:t>Виконання показників бюджету області</w:t>
            </w:r>
          </w:p>
          <w:p w:rsidR="00E27265" w:rsidRPr="006C18A2" w:rsidRDefault="00E27265" w:rsidP="00E27265">
            <w:pPr>
              <w:jc w:val="both"/>
              <w:rPr>
                <w:b/>
                <w:i/>
              </w:rPr>
            </w:pPr>
          </w:p>
        </w:tc>
        <w:tc>
          <w:tcPr>
            <w:tcW w:w="8818" w:type="dxa"/>
            <w:shd w:val="clear" w:color="auto" w:fill="auto"/>
          </w:tcPr>
          <w:p w:rsidR="006C18A2" w:rsidRPr="006C18A2" w:rsidRDefault="006C18A2" w:rsidP="006C18A2">
            <w:pPr>
              <w:ind w:firstLine="317"/>
              <w:jc w:val="both"/>
            </w:pPr>
            <w:r w:rsidRPr="006C18A2">
              <w:t xml:space="preserve">Відповідно до даних Департаменту фінансів облдержадміністрації, за </w:t>
            </w:r>
            <w:r w:rsidRPr="006C18A2">
              <w:rPr>
                <w:bCs/>
              </w:rPr>
              <w:t xml:space="preserve">6 </w:t>
            </w:r>
            <w:r w:rsidRPr="006C18A2">
              <w:t>місяців 2017 року до бюджету області (</w:t>
            </w:r>
            <w:r w:rsidRPr="006C18A2">
              <w:rPr>
                <w:i/>
              </w:rPr>
              <w:t>загальний і спеціальний фонди</w:t>
            </w:r>
            <w:r w:rsidRPr="006C18A2">
              <w:t xml:space="preserve">) надійшло власних і закріплених доходів у сумі 3382,3 млн. грн., що становить 55,2% до плану </w:t>
            </w:r>
            <w:r w:rsidRPr="006C18A2">
              <w:rPr>
                <w:bCs/>
              </w:rPr>
              <w:t>на рік</w:t>
            </w:r>
            <w:r w:rsidRPr="006C18A2">
              <w:t>, затвердженого місцевими радами з врахуванням змін (заплановано 6125,4 млн. грн.) та 121,3% до планових показників на 6 місяців згідно помісячного розпису (заплановано 2788,6 млн. грн.). Порівняно з відповідним періодом минулого року надходження доходів місцевих бюджетів збільшились на 1015,3 млн. грн., або на 42,9%.</w:t>
            </w:r>
          </w:p>
          <w:p w:rsidR="006C18A2" w:rsidRPr="006C18A2" w:rsidRDefault="006C18A2" w:rsidP="006C18A2">
            <w:pPr>
              <w:ind w:firstLine="317"/>
              <w:jc w:val="both"/>
            </w:pPr>
            <w:r w:rsidRPr="006C18A2">
              <w:t xml:space="preserve">У т.ч. до </w:t>
            </w:r>
            <w:r w:rsidRPr="006C18A2">
              <w:rPr>
                <w:bCs/>
              </w:rPr>
              <w:t>загального фонду</w:t>
            </w:r>
            <w:r w:rsidRPr="006C18A2">
              <w:t xml:space="preserve"> бюджету області надійшло власних і закріплених доходів в сумі 2811,6 млн. грн., що становить 50,9%  плану на рік, затвердженого місцевими радами з врахуванням змін (заплановано 5523,4 млн. грн.) та 114,6% до планових показників на 6 місяців згідно помісячного розпису (заплановано 2453,2 млн.</w:t>
            </w:r>
            <w:r>
              <w:t xml:space="preserve"> </w:t>
            </w:r>
            <w:r w:rsidRPr="006C18A2">
              <w:t>грн.), понад план отримано 358,4 млн.</w:t>
            </w:r>
            <w:r>
              <w:t xml:space="preserve"> </w:t>
            </w:r>
            <w:r w:rsidRPr="006C18A2">
              <w:t xml:space="preserve">грн. доходів.. </w:t>
            </w:r>
          </w:p>
          <w:p w:rsidR="006C18A2" w:rsidRPr="006C18A2" w:rsidRDefault="006C18A2" w:rsidP="006C18A2">
            <w:pPr>
              <w:ind w:firstLine="317"/>
              <w:jc w:val="both"/>
            </w:pPr>
            <w:r w:rsidRPr="006C18A2">
              <w:t xml:space="preserve">Проти відповідного періоду минулого року надходження власних і закріплених доходів загального фонду місцевих бюджетів збільшились на 845,5 </w:t>
            </w:r>
            <w:proofErr w:type="spellStart"/>
            <w:r w:rsidRPr="006C18A2">
              <w:t>млн.грн</w:t>
            </w:r>
            <w:proofErr w:type="spellEnd"/>
            <w:r w:rsidRPr="006C18A2">
              <w:t>., або на 43,0%.</w:t>
            </w:r>
            <w:r w:rsidRPr="006C18A2">
              <w:tab/>
            </w:r>
          </w:p>
          <w:p w:rsidR="006C18A2" w:rsidRPr="006C18A2" w:rsidRDefault="006C18A2" w:rsidP="006C18A2">
            <w:pPr>
              <w:ind w:firstLine="317"/>
              <w:jc w:val="both"/>
            </w:pPr>
            <w:r w:rsidRPr="006C18A2">
              <w:rPr>
                <w:bCs/>
              </w:rPr>
              <w:lastRenderedPageBreak/>
              <w:t>Найбільший приріст</w:t>
            </w:r>
            <w:r w:rsidRPr="006C18A2">
              <w:t xml:space="preserve"> надходжень власних і закріплених доходів загального фонду (у порівняних умовах) по бюджетах: </w:t>
            </w:r>
            <w:proofErr w:type="spellStart"/>
            <w:r w:rsidRPr="006C18A2">
              <w:t>отг</w:t>
            </w:r>
            <w:proofErr w:type="spellEnd"/>
            <w:r w:rsidRPr="006C18A2">
              <w:t xml:space="preserve"> </w:t>
            </w:r>
            <w:proofErr w:type="spellStart"/>
            <w:r w:rsidRPr="006C18A2">
              <w:t>с.Мельниківці</w:t>
            </w:r>
            <w:proofErr w:type="spellEnd"/>
            <w:r w:rsidRPr="006C18A2">
              <w:t xml:space="preserve"> – на 89,2%, </w:t>
            </w:r>
            <w:proofErr w:type="spellStart"/>
            <w:r w:rsidRPr="006C18A2">
              <w:t>отг</w:t>
            </w:r>
            <w:proofErr w:type="spellEnd"/>
            <w:r w:rsidRPr="006C18A2">
              <w:t xml:space="preserve"> </w:t>
            </w:r>
            <w:proofErr w:type="spellStart"/>
            <w:r w:rsidRPr="006C18A2">
              <w:t>с.Ковалівка</w:t>
            </w:r>
            <w:proofErr w:type="spellEnd"/>
            <w:r w:rsidRPr="006C18A2">
              <w:t xml:space="preserve"> – на 87,5%, </w:t>
            </w:r>
            <w:proofErr w:type="spellStart"/>
            <w:r w:rsidRPr="006C18A2">
              <w:t>Крижопільського</w:t>
            </w:r>
            <w:proofErr w:type="spellEnd"/>
            <w:r w:rsidRPr="006C18A2">
              <w:t xml:space="preserve"> району – на 79,1%. </w:t>
            </w:r>
            <w:proofErr w:type="spellStart"/>
            <w:r w:rsidRPr="006C18A2">
              <w:t>Оратівського</w:t>
            </w:r>
            <w:proofErr w:type="spellEnd"/>
            <w:r w:rsidRPr="006C18A2">
              <w:t xml:space="preserve"> району – на 76,9%, </w:t>
            </w:r>
            <w:proofErr w:type="spellStart"/>
            <w:r w:rsidRPr="006C18A2">
              <w:t>Калинівського</w:t>
            </w:r>
            <w:proofErr w:type="spellEnd"/>
            <w:r w:rsidRPr="006C18A2">
              <w:t xml:space="preserve"> району – на 70,3%</w:t>
            </w:r>
          </w:p>
          <w:p w:rsidR="006C18A2" w:rsidRPr="006C18A2" w:rsidRDefault="006C18A2" w:rsidP="006C18A2">
            <w:pPr>
              <w:ind w:firstLine="317"/>
              <w:jc w:val="both"/>
            </w:pPr>
            <w:r w:rsidRPr="006C18A2">
              <w:rPr>
                <w:bCs/>
              </w:rPr>
              <w:t>Найменший приріст</w:t>
            </w:r>
            <w:r w:rsidRPr="006C18A2">
              <w:t xml:space="preserve"> надходжень по бюджетах: </w:t>
            </w:r>
            <w:proofErr w:type="spellStart"/>
            <w:r w:rsidRPr="006C18A2">
              <w:t>с.Студена</w:t>
            </w:r>
            <w:proofErr w:type="spellEnd"/>
            <w:r w:rsidRPr="006C18A2">
              <w:t xml:space="preserve"> – збільшення на 23,9%. </w:t>
            </w:r>
            <w:proofErr w:type="spellStart"/>
            <w:r w:rsidRPr="006C18A2">
              <w:t>отг</w:t>
            </w:r>
            <w:proofErr w:type="spellEnd"/>
            <w:r w:rsidRPr="006C18A2">
              <w:t xml:space="preserve"> </w:t>
            </w:r>
            <w:proofErr w:type="spellStart"/>
            <w:r w:rsidRPr="006C18A2">
              <w:t>смт</w:t>
            </w:r>
            <w:proofErr w:type="spellEnd"/>
            <w:r w:rsidRPr="006C18A2">
              <w:t xml:space="preserve"> Шпиків – на 27,3% плану на рік, Гайсинського району - збільшення на 28,,8%, </w:t>
            </w:r>
            <w:proofErr w:type="spellStart"/>
            <w:r w:rsidRPr="006C18A2">
              <w:t>м.Ладижина</w:t>
            </w:r>
            <w:proofErr w:type="spellEnd"/>
            <w:r w:rsidRPr="006C18A2">
              <w:t xml:space="preserve">  – на 29,8%, </w:t>
            </w:r>
            <w:proofErr w:type="spellStart"/>
            <w:r w:rsidRPr="006C18A2">
              <w:t>м.Козятина–</w:t>
            </w:r>
            <w:proofErr w:type="spellEnd"/>
            <w:r w:rsidRPr="006C18A2">
              <w:t xml:space="preserve"> на 30,7%.</w:t>
            </w:r>
          </w:p>
          <w:p w:rsidR="006C18A2" w:rsidRPr="006C18A2" w:rsidRDefault="006C18A2" w:rsidP="006C18A2">
            <w:pPr>
              <w:tabs>
                <w:tab w:val="left" w:pos="8505"/>
                <w:tab w:val="left" w:pos="9356"/>
              </w:tabs>
              <w:ind w:firstLine="317"/>
              <w:jc w:val="both"/>
            </w:pPr>
            <w:r w:rsidRPr="006C18A2">
              <w:t>Дохідну частину бюджету до плану на 6 місяців виконано по всіх 55-ти бюджетах адміністративно-територіальних одиниць (міст обласного значення, бюджетів районів, об’єднаних територіальних громад та обласного).</w:t>
            </w:r>
          </w:p>
          <w:p w:rsidR="006C18A2" w:rsidRPr="006C18A2" w:rsidRDefault="006C18A2" w:rsidP="006C18A2">
            <w:pPr>
              <w:ind w:firstLine="317"/>
              <w:jc w:val="both"/>
            </w:pPr>
            <w:r w:rsidRPr="006C18A2">
              <w:rPr>
                <w:bCs/>
              </w:rPr>
              <w:t>Найбільший рівень</w:t>
            </w:r>
            <w:r w:rsidRPr="006C18A2">
              <w:t xml:space="preserve"> виконання </w:t>
            </w:r>
            <w:r w:rsidRPr="006C18A2">
              <w:rPr>
                <w:bCs/>
              </w:rPr>
              <w:t>планів на рік</w:t>
            </w:r>
            <w:r w:rsidRPr="006C18A2">
              <w:t xml:space="preserve"> по доходах загального фонду (без трансфертів), затверджених місцевими радами із змінами, по бюджетах: </w:t>
            </w:r>
            <w:proofErr w:type="spellStart"/>
            <w:r w:rsidRPr="006C18A2">
              <w:t>отг</w:t>
            </w:r>
            <w:proofErr w:type="spellEnd"/>
            <w:r w:rsidRPr="006C18A2">
              <w:t xml:space="preserve"> </w:t>
            </w:r>
            <w:proofErr w:type="spellStart"/>
            <w:r w:rsidRPr="006C18A2">
              <w:t>смт</w:t>
            </w:r>
            <w:proofErr w:type="spellEnd"/>
            <w:r w:rsidRPr="006C18A2">
              <w:t xml:space="preserve"> Вапнярка – 65,4% плану на рік (при розрахунковій нормі на 6 місяців 50,0%), </w:t>
            </w:r>
            <w:proofErr w:type="spellStart"/>
            <w:r w:rsidRPr="006C18A2">
              <w:t>отг</w:t>
            </w:r>
            <w:proofErr w:type="spellEnd"/>
            <w:r w:rsidRPr="006C18A2">
              <w:t xml:space="preserve"> </w:t>
            </w:r>
            <w:proofErr w:type="spellStart"/>
            <w:r w:rsidRPr="006C18A2">
              <w:t>смт</w:t>
            </w:r>
            <w:proofErr w:type="spellEnd"/>
            <w:r w:rsidRPr="006C18A2">
              <w:t xml:space="preserve"> </w:t>
            </w:r>
            <w:proofErr w:type="spellStart"/>
            <w:r w:rsidRPr="006C18A2">
              <w:t>Вороновиця</w:t>
            </w:r>
            <w:proofErr w:type="spellEnd"/>
            <w:r w:rsidRPr="006C18A2">
              <w:t xml:space="preserve"> – 64,9% плану на рік, </w:t>
            </w:r>
            <w:proofErr w:type="spellStart"/>
            <w:r w:rsidRPr="006C18A2">
              <w:t>отг</w:t>
            </w:r>
            <w:proofErr w:type="spellEnd"/>
            <w:r w:rsidRPr="006C18A2">
              <w:t xml:space="preserve"> </w:t>
            </w:r>
            <w:proofErr w:type="spellStart"/>
            <w:r w:rsidRPr="006C18A2">
              <w:t>с.Хижинці</w:t>
            </w:r>
            <w:proofErr w:type="spellEnd"/>
            <w:r w:rsidRPr="006C18A2">
              <w:t xml:space="preserve"> – 59,1% плану на рік, </w:t>
            </w:r>
            <w:proofErr w:type="spellStart"/>
            <w:r w:rsidRPr="006C18A2">
              <w:t>отг</w:t>
            </w:r>
            <w:proofErr w:type="spellEnd"/>
            <w:r w:rsidRPr="006C18A2">
              <w:t xml:space="preserve"> </w:t>
            </w:r>
            <w:proofErr w:type="spellStart"/>
            <w:r w:rsidRPr="006C18A2">
              <w:t>с.Северинівка</w:t>
            </w:r>
            <w:proofErr w:type="spellEnd"/>
            <w:r w:rsidRPr="006C18A2">
              <w:t xml:space="preserve"> –  59,0%,  </w:t>
            </w:r>
            <w:proofErr w:type="spellStart"/>
            <w:r w:rsidRPr="006C18A2">
              <w:t>отг</w:t>
            </w:r>
            <w:proofErr w:type="spellEnd"/>
            <w:r w:rsidRPr="006C18A2">
              <w:t xml:space="preserve"> </w:t>
            </w:r>
            <w:proofErr w:type="spellStart"/>
            <w:r w:rsidRPr="006C18A2">
              <w:t>м.Немирів</w:t>
            </w:r>
            <w:proofErr w:type="spellEnd"/>
            <w:r w:rsidRPr="006C18A2">
              <w:t xml:space="preserve"> –  58,1%,Вінницькому району – 57,8%. </w:t>
            </w:r>
          </w:p>
          <w:p w:rsidR="006C18A2" w:rsidRPr="006C18A2" w:rsidRDefault="006C18A2" w:rsidP="006C18A2">
            <w:pPr>
              <w:ind w:firstLine="317"/>
              <w:jc w:val="both"/>
            </w:pPr>
            <w:r w:rsidRPr="006C18A2">
              <w:rPr>
                <w:bCs/>
              </w:rPr>
              <w:t>Найменший рівень</w:t>
            </w:r>
            <w:r w:rsidRPr="006C18A2">
              <w:t xml:space="preserve"> виконання бюджетів - по </w:t>
            </w:r>
            <w:proofErr w:type="spellStart"/>
            <w:r w:rsidRPr="006C18A2">
              <w:t>Томашпільському</w:t>
            </w:r>
            <w:proofErr w:type="spellEnd"/>
            <w:r w:rsidRPr="006C18A2">
              <w:t xml:space="preserve"> району  – 37,7% плану на рік, </w:t>
            </w:r>
            <w:proofErr w:type="spellStart"/>
            <w:r w:rsidRPr="006C18A2">
              <w:t>отг</w:t>
            </w:r>
            <w:proofErr w:type="spellEnd"/>
            <w:r w:rsidRPr="006C18A2">
              <w:t xml:space="preserve"> </w:t>
            </w:r>
            <w:proofErr w:type="spellStart"/>
            <w:r w:rsidRPr="006C18A2">
              <w:t>с.Бабчинці</w:t>
            </w:r>
            <w:proofErr w:type="spellEnd"/>
            <w:r w:rsidRPr="006C18A2">
              <w:t xml:space="preserve"> – 42,2% плану на рік,  </w:t>
            </w:r>
            <w:proofErr w:type="spellStart"/>
            <w:r w:rsidRPr="006C18A2">
              <w:t>отг</w:t>
            </w:r>
            <w:proofErr w:type="spellEnd"/>
            <w:r w:rsidRPr="006C18A2">
              <w:t xml:space="preserve"> </w:t>
            </w:r>
            <w:proofErr w:type="spellStart"/>
            <w:r w:rsidRPr="006C18A2">
              <w:t>с.Студена</w:t>
            </w:r>
            <w:proofErr w:type="spellEnd"/>
            <w:r w:rsidRPr="006C18A2">
              <w:t xml:space="preserve"> – 42,8% плану на рік, Козятинському району – 46,0%, </w:t>
            </w:r>
            <w:proofErr w:type="spellStart"/>
            <w:r w:rsidRPr="006C18A2">
              <w:t>Оратівському</w:t>
            </w:r>
            <w:proofErr w:type="spellEnd"/>
            <w:r w:rsidRPr="006C18A2">
              <w:t xml:space="preserve">  району та Хмільницькому районах – по 46,3%.</w:t>
            </w:r>
          </w:p>
          <w:p w:rsidR="006C18A2" w:rsidRPr="006C18A2" w:rsidRDefault="006C18A2" w:rsidP="006C18A2">
            <w:pPr>
              <w:ind w:firstLine="317"/>
              <w:jc w:val="both"/>
            </w:pPr>
            <w:r w:rsidRPr="006C18A2">
              <w:t>З 634 сільських, селищних, міських (міст районного значення) рад виконали свої бюджети по доходах (без трансфертів) по планах на 6 місяців 2017 року 626 рад, або 98,7% загальної кількості. Не виконано лише 8 бюджетів. Разом з тим, на сьогодні по 10-ти бюджетах виконано вже річні бюджетні призначення по доходах, а ще по 21-му бюджету – виконання становить більше 75% плану на рік.</w:t>
            </w:r>
          </w:p>
          <w:p w:rsidR="006C18A2" w:rsidRPr="006C18A2" w:rsidRDefault="006C18A2" w:rsidP="006C18A2">
            <w:pPr>
              <w:ind w:firstLine="317"/>
              <w:jc w:val="both"/>
            </w:pPr>
            <w:r w:rsidRPr="006C18A2">
              <w:t xml:space="preserve">Забезпечено виконання всіх бюджетів базового рівня у 20 районах, не забезпечено – у 7 районах. З них, найбільше не виконано бюджетів у </w:t>
            </w:r>
            <w:proofErr w:type="spellStart"/>
            <w:r w:rsidRPr="006C18A2">
              <w:t>Липовецькому</w:t>
            </w:r>
            <w:proofErr w:type="spellEnd"/>
            <w:r w:rsidRPr="006C18A2">
              <w:t xml:space="preserve"> районі - 2 бюджети, У Калиновському, </w:t>
            </w:r>
            <w:proofErr w:type="spellStart"/>
            <w:r w:rsidRPr="006C18A2">
              <w:t>Крижопільському</w:t>
            </w:r>
            <w:proofErr w:type="spellEnd"/>
            <w:r w:rsidRPr="006C18A2">
              <w:t xml:space="preserve">, </w:t>
            </w:r>
            <w:proofErr w:type="spellStart"/>
            <w:r w:rsidRPr="006C18A2">
              <w:t>Піщанському</w:t>
            </w:r>
            <w:proofErr w:type="spellEnd"/>
            <w:r w:rsidRPr="006C18A2">
              <w:t xml:space="preserve">, </w:t>
            </w:r>
            <w:proofErr w:type="spellStart"/>
            <w:r w:rsidRPr="006C18A2">
              <w:t>Теплицькому</w:t>
            </w:r>
            <w:proofErr w:type="spellEnd"/>
            <w:r w:rsidRPr="006C18A2">
              <w:t xml:space="preserve">, Тростянецькому та </w:t>
            </w:r>
            <w:proofErr w:type="spellStart"/>
            <w:r w:rsidRPr="006C18A2">
              <w:t>Шаргородському</w:t>
            </w:r>
            <w:proofErr w:type="spellEnd"/>
            <w:r w:rsidRPr="006C18A2">
              <w:t xml:space="preserve">  районах не </w:t>
            </w:r>
            <w:proofErr w:type="spellStart"/>
            <w:r w:rsidRPr="006C18A2">
              <w:t>виконанно</w:t>
            </w:r>
            <w:proofErr w:type="spellEnd"/>
            <w:r w:rsidRPr="006C18A2">
              <w:t xml:space="preserve"> по 1 місцевому бюджету.</w:t>
            </w:r>
          </w:p>
          <w:p w:rsidR="006C18A2" w:rsidRPr="006C18A2" w:rsidRDefault="006C18A2" w:rsidP="006C18A2">
            <w:pPr>
              <w:ind w:firstLine="317"/>
              <w:jc w:val="both"/>
              <w:rPr>
                <w:rFonts w:eastAsia="MS Mincho"/>
              </w:rPr>
            </w:pPr>
            <w:r w:rsidRPr="006C18A2">
              <w:rPr>
                <w:rFonts w:eastAsia="MS Mincho"/>
              </w:rPr>
              <w:t>Крім власних надходжень податків і зборів до загального фонду бюджету області отримано також 523,3 млн.</w:t>
            </w:r>
            <w:r>
              <w:rPr>
                <w:rFonts w:eastAsia="MS Mincho"/>
              </w:rPr>
              <w:t xml:space="preserve"> </w:t>
            </w:r>
            <w:r w:rsidRPr="006C18A2">
              <w:rPr>
                <w:rFonts w:eastAsia="MS Mincho"/>
              </w:rPr>
              <w:t>грн. дотацій, або 100% плану на 6 місяців,  та 5066,2 млн.</w:t>
            </w:r>
            <w:r>
              <w:rPr>
                <w:rFonts w:eastAsia="MS Mincho"/>
              </w:rPr>
              <w:t xml:space="preserve"> </w:t>
            </w:r>
            <w:r w:rsidRPr="006C18A2">
              <w:rPr>
                <w:rFonts w:eastAsia="MS Mincho"/>
              </w:rPr>
              <w:t>грн. субвенцій з державного бюджету, або 97,6% до плану на 6 місяців (</w:t>
            </w:r>
            <w:proofErr w:type="spellStart"/>
            <w:r w:rsidRPr="006C18A2">
              <w:rPr>
                <w:rFonts w:eastAsia="MS Mincho"/>
              </w:rPr>
              <w:t>недоотримано</w:t>
            </w:r>
            <w:proofErr w:type="spellEnd"/>
            <w:r w:rsidRPr="006C18A2">
              <w:rPr>
                <w:rFonts w:eastAsia="MS Mincho"/>
              </w:rPr>
              <w:t xml:space="preserve"> 122,2 млн.</w:t>
            </w:r>
            <w:r>
              <w:rPr>
                <w:rFonts w:eastAsia="MS Mincho"/>
              </w:rPr>
              <w:t xml:space="preserve"> </w:t>
            </w:r>
            <w:r w:rsidRPr="006C18A2">
              <w:rPr>
                <w:rFonts w:eastAsia="MS Mincho"/>
              </w:rPr>
              <w:t>грн.). Проти аналогічного періоду 2016 року надходження дотацій та субвенцій з Державного бюджету збільшилось на 1645,4 млн.</w:t>
            </w:r>
            <w:r>
              <w:rPr>
                <w:rFonts w:eastAsia="MS Mincho"/>
              </w:rPr>
              <w:t xml:space="preserve"> </w:t>
            </w:r>
            <w:r w:rsidRPr="006C18A2">
              <w:rPr>
                <w:rFonts w:eastAsia="MS Mincho"/>
              </w:rPr>
              <w:t>грн., або на 41,7%.</w:t>
            </w:r>
          </w:p>
          <w:p w:rsidR="006C18A2" w:rsidRPr="006C18A2" w:rsidRDefault="006C18A2" w:rsidP="006C18A2">
            <w:pPr>
              <w:ind w:firstLine="317"/>
              <w:jc w:val="both"/>
            </w:pPr>
            <w:r w:rsidRPr="006C18A2">
              <w:rPr>
                <w:rFonts w:eastAsia="MS Mincho"/>
              </w:rPr>
              <w:t>З врахуванням всіх міжбюджетних трансфертів (субвенцій, дотацій) з державного бюджету бюджет області по доходах загального фонду отримав 8401,2 млн.</w:t>
            </w:r>
            <w:r>
              <w:rPr>
                <w:rFonts w:eastAsia="MS Mincho"/>
              </w:rPr>
              <w:t xml:space="preserve"> </w:t>
            </w:r>
            <w:r w:rsidRPr="006C18A2">
              <w:rPr>
                <w:rFonts w:eastAsia="MS Mincho"/>
              </w:rPr>
              <w:t>грн., або 50,3% до уточненого плану на рік (план 16688,4 млн.</w:t>
            </w:r>
            <w:r>
              <w:rPr>
                <w:rFonts w:eastAsia="MS Mincho"/>
              </w:rPr>
              <w:t xml:space="preserve"> </w:t>
            </w:r>
            <w:r w:rsidRPr="006C18A2">
              <w:rPr>
                <w:rFonts w:eastAsia="MS Mincho"/>
              </w:rPr>
              <w:t>грн.) та 102,9% до уточненого плану на 6 місяців (план 8165,0 млн.</w:t>
            </w:r>
            <w:r>
              <w:rPr>
                <w:rFonts w:eastAsia="MS Mincho"/>
              </w:rPr>
              <w:t xml:space="preserve"> </w:t>
            </w:r>
            <w:r w:rsidRPr="006C18A2">
              <w:rPr>
                <w:rFonts w:eastAsia="MS Mincho"/>
              </w:rPr>
              <w:t xml:space="preserve">грн.),  </w:t>
            </w:r>
            <w:r w:rsidRPr="006C18A2">
              <w:t>і проти аналогічного періоду минулого року збільшились на 2490,9 млн.</w:t>
            </w:r>
            <w:r>
              <w:t xml:space="preserve"> </w:t>
            </w:r>
            <w:r w:rsidRPr="006C18A2">
              <w:t>грн., або на 42,1%</w:t>
            </w:r>
          </w:p>
          <w:p w:rsidR="006C18A2" w:rsidRPr="006C18A2" w:rsidRDefault="006C18A2" w:rsidP="006C18A2">
            <w:pPr>
              <w:ind w:firstLine="317"/>
              <w:jc w:val="both"/>
              <w:rPr>
                <w:bCs/>
              </w:rPr>
            </w:pPr>
            <w:r w:rsidRPr="006C18A2">
              <w:rPr>
                <w:bCs/>
              </w:rPr>
              <w:t>За</w:t>
            </w:r>
            <w:r w:rsidRPr="006C18A2">
              <w:t xml:space="preserve"> </w:t>
            </w:r>
            <w:r w:rsidRPr="006C18A2">
              <w:rPr>
                <w:bCs/>
              </w:rPr>
              <w:t>6 місяців поточного року</w:t>
            </w:r>
            <w:r w:rsidRPr="006C18A2">
              <w:t xml:space="preserve"> по зведеному бюджету області (</w:t>
            </w:r>
            <w:r w:rsidRPr="006C18A2">
              <w:rPr>
                <w:i/>
              </w:rPr>
              <w:t>загальний і спеціальний фонди</w:t>
            </w:r>
            <w:r w:rsidRPr="006C18A2">
              <w:t xml:space="preserve">) проведено </w:t>
            </w:r>
            <w:r w:rsidRPr="006C18A2">
              <w:rPr>
                <w:bCs/>
              </w:rPr>
              <w:t xml:space="preserve">видатків </w:t>
            </w:r>
            <w:r w:rsidRPr="006C18A2">
              <w:t xml:space="preserve"> в сумі 8414,4 млн.</w:t>
            </w:r>
            <w:r>
              <w:t xml:space="preserve"> </w:t>
            </w:r>
            <w:r w:rsidRPr="006C18A2">
              <w:t>грн., що становить 46,1% плану на рік з врахуванням змін (заплановано 18233,8 млн.</w:t>
            </w:r>
            <w:r>
              <w:t xml:space="preserve"> </w:t>
            </w:r>
            <w:r w:rsidRPr="006C18A2">
              <w:t>грн.), та 87,4% до планових показників на 6 місяців  (заплановано 9632,1 млн.</w:t>
            </w:r>
            <w:r>
              <w:t xml:space="preserve"> </w:t>
            </w:r>
            <w:r w:rsidRPr="006C18A2">
              <w:t>грн.),  і збільшились проти аналогічного періоду минулого року на 2419,2 млн.</w:t>
            </w:r>
            <w:r>
              <w:t xml:space="preserve"> </w:t>
            </w:r>
            <w:r w:rsidRPr="006C18A2">
              <w:t>грн., або на 40,4%.</w:t>
            </w:r>
          </w:p>
          <w:p w:rsidR="006C18A2" w:rsidRPr="006C18A2" w:rsidRDefault="006C18A2" w:rsidP="006C18A2">
            <w:pPr>
              <w:ind w:firstLine="317"/>
              <w:jc w:val="both"/>
            </w:pPr>
            <w:r w:rsidRPr="006C18A2">
              <w:rPr>
                <w:bCs/>
              </w:rPr>
              <w:t xml:space="preserve"> </w:t>
            </w:r>
            <w:r w:rsidRPr="006C18A2">
              <w:t xml:space="preserve">З них,  проведено </w:t>
            </w:r>
            <w:r w:rsidRPr="006C18A2">
              <w:rPr>
                <w:bCs/>
              </w:rPr>
              <w:t>видатків розвитку</w:t>
            </w:r>
            <w:r w:rsidRPr="006C18A2">
              <w:t xml:space="preserve"> в сумі 629,9 млн. грн., що становить 33,9% плану на рік з врахуванням змін (заплановано 1858,3 млн.</w:t>
            </w:r>
            <w:r>
              <w:t xml:space="preserve"> </w:t>
            </w:r>
            <w:r w:rsidRPr="006C18A2">
              <w:t>грн.) та 60,9% до планових показників на 6 місяців (заплановано 1034,6 млн.</w:t>
            </w:r>
            <w:r>
              <w:t xml:space="preserve"> </w:t>
            </w:r>
            <w:r w:rsidRPr="006C18A2">
              <w:t>грн.),  що більше проти 6-ти місяців минулого року на 309,9 млн.</w:t>
            </w:r>
            <w:r>
              <w:t xml:space="preserve"> </w:t>
            </w:r>
            <w:r w:rsidRPr="006C18A2">
              <w:t xml:space="preserve">грн., або на 96,8%. </w:t>
            </w:r>
          </w:p>
          <w:p w:rsidR="006C18A2" w:rsidRPr="006C18A2" w:rsidRDefault="006C18A2" w:rsidP="006C18A2">
            <w:pPr>
              <w:ind w:firstLine="317"/>
              <w:jc w:val="both"/>
              <w:rPr>
                <w:rFonts w:eastAsia="MS Mincho"/>
              </w:rPr>
            </w:pPr>
            <w:r w:rsidRPr="006C18A2">
              <w:rPr>
                <w:rFonts w:eastAsia="MS Mincho"/>
              </w:rPr>
              <w:t>В першу чергу кошти бюджету спрямовувались на фінансування соціально-культурної сфери:</w:t>
            </w:r>
            <w:r w:rsidRPr="006C18A2">
              <w:t xml:space="preserve"> за 6 місяців 2017 року на зазначені цілі використано 7181,4 млн.</w:t>
            </w:r>
            <w:r>
              <w:t xml:space="preserve"> </w:t>
            </w:r>
            <w:r w:rsidRPr="006C18A2">
              <w:t xml:space="preserve">грн. - це 85,3% усіх видатків </w:t>
            </w:r>
            <w:r w:rsidRPr="006C18A2">
              <w:rPr>
                <w:iCs/>
              </w:rPr>
              <w:t>загального і спеціального фондів,</w:t>
            </w:r>
            <w:r w:rsidRPr="006C18A2">
              <w:t xml:space="preserve"> у тому числі</w:t>
            </w:r>
            <w:r w:rsidRPr="006C18A2">
              <w:rPr>
                <w:rFonts w:eastAsia="MS Mincho"/>
              </w:rPr>
              <w:t xml:space="preserve"> на освіту використано 2730,8 млн.</w:t>
            </w:r>
            <w:r>
              <w:rPr>
                <w:rFonts w:eastAsia="MS Mincho"/>
              </w:rPr>
              <w:t xml:space="preserve"> </w:t>
            </w:r>
            <w:r w:rsidRPr="006C18A2">
              <w:rPr>
                <w:rFonts w:eastAsia="MS Mincho"/>
              </w:rPr>
              <w:t>грн. (проти аналогічного періоду минулого року збільшення на 919,4 млн.</w:t>
            </w:r>
            <w:r>
              <w:rPr>
                <w:rFonts w:eastAsia="MS Mincho"/>
              </w:rPr>
              <w:t xml:space="preserve"> </w:t>
            </w:r>
            <w:r w:rsidRPr="006C18A2">
              <w:rPr>
                <w:rFonts w:eastAsia="MS Mincho"/>
              </w:rPr>
              <w:t>грн., або на 50,8%), на охорону здоров’я – 1451,2 млн.</w:t>
            </w:r>
            <w:r>
              <w:rPr>
                <w:rFonts w:eastAsia="MS Mincho"/>
              </w:rPr>
              <w:t xml:space="preserve"> </w:t>
            </w:r>
            <w:r w:rsidRPr="006C18A2">
              <w:rPr>
                <w:rFonts w:eastAsia="MS Mincho"/>
              </w:rPr>
              <w:t>грн. (збільшення проти 6 місяців 2016 року на 398,0 млн.</w:t>
            </w:r>
            <w:r>
              <w:rPr>
                <w:rFonts w:eastAsia="MS Mincho"/>
              </w:rPr>
              <w:t xml:space="preserve"> </w:t>
            </w:r>
            <w:r w:rsidRPr="006C18A2">
              <w:rPr>
                <w:rFonts w:eastAsia="MS Mincho"/>
              </w:rPr>
              <w:t xml:space="preserve">грн., або на 37,8%), на </w:t>
            </w:r>
            <w:r w:rsidRPr="006C18A2">
              <w:lastRenderedPageBreak/>
              <w:t>соціальний захист та соціальне забезпечення – 2661,4 млн.</w:t>
            </w:r>
            <w:r>
              <w:t xml:space="preserve"> </w:t>
            </w:r>
            <w:r w:rsidRPr="006C18A2">
              <w:t>грн. (збільшилися на 539,1 млн.</w:t>
            </w:r>
            <w:r>
              <w:t xml:space="preserve"> </w:t>
            </w:r>
            <w:r w:rsidRPr="006C18A2">
              <w:t xml:space="preserve">грн., або на 31,6%), </w:t>
            </w:r>
            <w:r w:rsidRPr="006C18A2">
              <w:rPr>
                <w:rFonts w:eastAsia="MS Mincho"/>
              </w:rPr>
              <w:t>на культуру – 263,6 млн.</w:t>
            </w:r>
            <w:r>
              <w:rPr>
                <w:rFonts w:eastAsia="MS Mincho"/>
              </w:rPr>
              <w:t xml:space="preserve"> </w:t>
            </w:r>
            <w:r w:rsidRPr="006C18A2">
              <w:rPr>
                <w:rFonts w:eastAsia="MS Mincho"/>
              </w:rPr>
              <w:t>грн. (збільшення на 69,0 млн.</w:t>
            </w:r>
            <w:r>
              <w:rPr>
                <w:rFonts w:eastAsia="MS Mincho"/>
              </w:rPr>
              <w:t xml:space="preserve"> </w:t>
            </w:r>
            <w:r w:rsidRPr="006C18A2">
              <w:rPr>
                <w:rFonts w:eastAsia="MS Mincho"/>
              </w:rPr>
              <w:t>грн., або на 35,5%).</w:t>
            </w:r>
          </w:p>
          <w:p w:rsidR="006C18A2" w:rsidRPr="006C18A2" w:rsidRDefault="006C18A2" w:rsidP="006C18A2">
            <w:pPr>
              <w:ind w:firstLine="317"/>
              <w:jc w:val="both"/>
            </w:pPr>
            <w:r w:rsidRPr="006C18A2">
              <w:t>Зокрема, за січень-червень 2017 року</w:t>
            </w:r>
            <w:r w:rsidRPr="006C18A2">
              <w:rPr>
                <w:bCs/>
              </w:rPr>
              <w:t xml:space="preserve"> </w:t>
            </w:r>
            <w:r w:rsidRPr="006C18A2">
              <w:t>проведено</w:t>
            </w:r>
            <w:r w:rsidRPr="006C18A2">
              <w:rPr>
                <w:bCs/>
              </w:rPr>
              <w:t xml:space="preserve"> 7528,9 </w:t>
            </w:r>
            <w:r w:rsidRPr="006C18A2">
              <w:t>млн.</w:t>
            </w:r>
            <w:r>
              <w:t xml:space="preserve"> </w:t>
            </w:r>
            <w:r w:rsidRPr="006C18A2">
              <w:t>грн.</w:t>
            </w:r>
            <w:r w:rsidRPr="006C18A2">
              <w:rPr>
                <w:bCs/>
              </w:rPr>
              <w:t xml:space="preserve"> видатків</w:t>
            </w:r>
            <w:r w:rsidRPr="006C18A2">
              <w:t xml:space="preserve"> </w:t>
            </w:r>
            <w:r w:rsidRPr="006C18A2">
              <w:rPr>
                <w:bCs/>
              </w:rPr>
              <w:t>загального фонду</w:t>
            </w:r>
            <w:r w:rsidRPr="006C18A2">
              <w:t>, що становить 47,7% плану на рік, затвердженого місцевими радами з врахуванням змін (заплановано 15784,9 млн.</w:t>
            </w:r>
            <w:r>
              <w:t xml:space="preserve"> </w:t>
            </w:r>
            <w:r w:rsidRPr="006C18A2">
              <w:t>грн.), та 90,3% до планових показників на 6 місяців згідно помісячного розпису (заплановано 8340,6 млн.</w:t>
            </w:r>
            <w:r>
              <w:t xml:space="preserve"> </w:t>
            </w:r>
            <w:r w:rsidRPr="006C18A2">
              <w:t>грн.), і проти аналогічного періоду 2016 року збільшились на 2211,2 млн.</w:t>
            </w:r>
            <w:r>
              <w:t xml:space="preserve"> </w:t>
            </w:r>
            <w:r w:rsidRPr="006C18A2">
              <w:t xml:space="preserve">грн., або на 41,6%. </w:t>
            </w:r>
          </w:p>
          <w:p w:rsidR="006C18A2" w:rsidRPr="006C18A2" w:rsidRDefault="006C18A2" w:rsidP="006C18A2">
            <w:pPr>
              <w:ind w:firstLine="317"/>
              <w:jc w:val="both"/>
            </w:pPr>
            <w:r w:rsidRPr="006C18A2">
              <w:t xml:space="preserve">Забезпечується в повному обсязі фінансування захищених статей бюджету, зокрема повнота та своєчасність виплати заробітної плати з нарахуваннями, розрахунків за спожиті енергоносії,  виплат населенню по соціальному забезпеченню (стипендій, пільгових пенсій тощо). </w:t>
            </w:r>
          </w:p>
          <w:p w:rsidR="000678D9" w:rsidRPr="006C18A2" w:rsidRDefault="006C18A2" w:rsidP="006C18A2">
            <w:pPr>
              <w:ind w:firstLine="317"/>
              <w:jc w:val="both"/>
              <w:rPr>
                <w:highlight w:val="yellow"/>
              </w:rPr>
            </w:pPr>
            <w:r w:rsidRPr="006C18A2">
              <w:t xml:space="preserve">За оперативними даними </w:t>
            </w:r>
            <w:r w:rsidRPr="006C18A2">
              <w:rPr>
                <w:bCs/>
              </w:rPr>
              <w:t xml:space="preserve">прострочена кредиторська заборгованість </w:t>
            </w:r>
            <w:r w:rsidRPr="006C18A2">
              <w:t xml:space="preserve">із зазначених виплат </w:t>
            </w:r>
            <w:r w:rsidRPr="006C18A2">
              <w:rPr>
                <w:bCs/>
              </w:rPr>
              <w:t>відсутня.</w:t>
            </w:r>
          </w:p>
        </w:tc>
      </w:tr>
      <w:tr w:rsidR="00A93203" w:rsidRPr="004721D9" w:rsidTr="00B300D6">
        <w:trPr>
          <w:trHeight w:val="284"/>
        </w:trPr>
        <w:tc>
          <w:tcPr>
            <w:tcW w:w="1418" w:type="dxa"/>
            <w:shd w:val="clear" w:color="auto" w:fill="auto"/>
          </w:tcPr>
          <w:p w:rsidR="00A93203" w:rsidRPr="003F22A2" w:rsidRDefault="00A93203" w:rsidP="00A93203">
            <w:pPr>
              <w:jc w:val="both"/>
              <w:rPr>
                <w:b/>
                <w:i/>
              </w:rPr>
            </w:pPr>
            <w:r w:rsidRPr="003F22A2">
              <w:rPr>
                <w:b/>
                <w:i/>
              </w:rPr>
              <w:lastRenderedPageBreak/>
              <w:t>Стан адміністрування єдиного внеску на обов’язкове державне соціальне страхування</w:t>
            </w:r>
          </w:p>
        </w:tc>
        <w:tc>
          <w:tcPr>
            <w:tcW w:w="8818" w:type="dxa"/>
            <w:shd w:val="clear" w:color="auto" w:fill="auto"/>
          </w:tcPr>
          <w:p w:rsidR="003F22A2" w:rsidRPr="003F22A2" w:rsidRDefault="003F22A2" w:rsidP="003F22A2">
            <w:pPr>
              <w:ind w:firstLine="317"/>
              <w:jc w:val="both"/>
            </w:pPr>
            <w:r w:rsidRPr="003F22A2">
              <w:t>Відповідно до даних Головного управління ДФС у Вінницькій області</w:t>
            </w:r>
            <w:r w:rsidRPr="003F22A2">
              <w:rPr>
                <w:lang w:val="ru-RU"/>
              </w:rPr>
              <w:t xml:space="preserve"> </w:t>
            </w:r>
            <w:r w:rsidRPr="003F22A2">
              <w:t xml:space="preserve">на 01.07.2017 на обліку в області перебуває </w:t>
            </w:r>
            <w:r w:rsidRPr="003F22A2">
              <w:rPr>
                <w:lang w:val="ru-RU"/>
              </w:rPr>
              <w:t xml:space="preserve">125420 </w:t>
            </w:r>
            <w:r w:rsidRPr="003F22A2">
              <w:t xml:space="preserve">платників єдиного внеску (юридичні особи – 32073, фізичні – 93347). В порівнянні з 01.01.2017 року їх кількість збільшилась на 6641 або на 5,6% (на 01.01.2017 року на обліку знаходилось 118 779 платників, в т.ч.: юридичних осіб – 31309, фізичних – 87470). </w:t>
            </w:r>
          </w:p>
          <w:p w:rsidR="003F22A2" w:rsidRPr="003F22A2" w:rsidRDefault="003F22A2" w:rsidP="003F22A2">
            <w:pPr>
              <w:ind w:firstLine="317"/>
              <w:jc w:val="both"/>
            </w:pPr>
            <w:r w:rsidRPr="003F22A2">
              <w:t>Протягом січня-червня 2017 року надійшло 2285,2 млн.</w:t>
            </w:r>
            <w:r>
              <w:t xml:space="preserve"> </w:t>
            </w:r>
            <w:r w:rsidRPr="003F22A2">
              <w:t>грн. єдиного соціального внеску, що на 766,5 млн.</w:t>
            </w:r>
            <w:r>
              <w:t xml:space="preserve"> </w:t>
            </w:r>
            <w:r w:rsidRPr="003F22A2">
              <w:t xml:space="preserve">грн. або на 50,5% більше від надходжень січня-червня 2016 року. </w:t>
            </w:r>
          </w:p>
          <w:p w:rsidR="003F22A2" w:rsidRPr="004721D9" w:rsidRDefault="003F22A2" w:rsidP="003F22A2">
            <w:pPr>
              <w:tabs>
                <w:tab w:val="left" w:pos="9720"/>
              </w:tabs>
              <w:ind w:firstLine="317"/>
              <w:jc w:val="both"/>
              <w:rPr>
                <w:highlight w:val="yellow"/>
              </w:rPr>
            </w:pPr>
            <w:r w:rsidRPr="003F22A2">
              <w:t>Борг по єдиному соціальному внеску на 01.07.2017 року становить 84,8 млн.</w:t>
            </w:r>
            <w:r>
              <w:t xml:space="preserve"> </w:t>
            </w:r>
            <w:r w:rsidRPr="003F22A2">
              <w:t>грн., в т.ч. по юридичних особах – 53,5 млн.</w:t>
            </w:r>
            <w:r>
              <w:t xml:space="preserve"> </w:t>
            </w:r>
            <w:r w:rsidRPr="003F22A2">
              <w:t>грн., фізичних – 31,3 млн. грн. З початку року борг по єдиному внеску</w:t>
            </w:r>
            <w:r w:rsidRPr="003F22A2">
              <w:rPr>
                <w:lang w:val="ru-RU"/>
              </w:rPr>
              <w:t xml:space="preserve"> </w:t>
            </w:r>
            <w:r w:rsidRPr="003F22A2">
              <w:t>зменшився  на 1,2 млн.</w:t>
            </w:r>
            <w:r>
              <w:t xml:space="preserve"> </w:t>
            </w:r>
            <w:r w:rsidRPr="003F22A2">
              <w:t>грн. або на 1,4%, в т.ч. по юридичних особах – на 0,5 млн.</w:t>
            </w:r>
            <w:r w:rsidR="00573F8E">
              <w:t xml:space="preserve"> </w:t>
            </w:r>
            <w:r w:rsidRPr="003F22A2">
              <w:t>грн.,  по фізичних – на 0,7 млн. грн.</w:t>
            </w:r>
          </w:p>
        </w:tc>
      </w:tr>
      <w:tr w:rsidR="00A93203" w:rsidRPr="004721D9" w:rsidTr="00B300D6">
        <w:trPr>
          <w:trHeight w:val="284"/>
        </w:trPr>
        <w:tc>
          <w:tcPr>
            <w:tcW w:w="1418" w:type="dxa"/>
            <w:shd w:val="clear" w:color="auto" w:fill="FFFFFF" w:themeFill="background1"/>
          </w:tcPr>
          <w:p w:rsidR="00A93203" w:rsidRPr="00573F8E" w:rsidRDefault="00A93203" w:rsidP="00A93203">
            <w:pPr>
              <w:jc w:val="both"/>
              <w:rPr>
                <w:b/>
                <w:i/>
              </w:rPr>
            </w:pPr>
            <w:r w:rsidRPr="00573F8E">
              <w:rPr>
                <w:b/>
                <w:i/>
              </w:rPr>
              <w:t>Виконання основних показників діяльності Пенсійного фонду України у Вінницькій області</w:t>
            </w:r>
          </w:p>
        </w:tc>
        <w:tc>
          <w:tcPr>
            <w:tcW w:w="8818" w:type="dxa"/>
            <w:shd w:val="clear" w:color="auto" w:fill="FFFFFF" w:themeFill="background1"/>
          </w:tcPr>
          <w:p w:rsidR="00573F8E" w:rsidRPr="00573F8E" w:rsidRDefault="00573F8E" w:rsidP="00573F8E">
            <w:pPr>
              <w:ind w:firstLine="317"/>
              <w:jc w:val="both"/>
            </w:pPr>
            <w:r w:rsidRPr="00573F8E">
              <w:t xml:space="preserve">Згідно із даними Головного управління Пенсійного фонду України у Вінницькій області в області </w:t>
            </w:r>
            <w:r w:rsidRPr="00573F8E">
              <w:rPr>
                <w:bCs/>
              </w:rPr>
              <w:t>забезпечено стабільну виплату всіх пенсійних зобов’язань</w:t>
            </w:r>
            <w:r w:rsidRPr="00573F8E">
              <w:t xml:space="preserve">, а також докладається максимум зусиль для швидкого й повного перерахунку пенсійних виплат у зв’язку із змінами в законодавстві. </w:t>
            </w:r>
          </w:p>
          <w:p w:rsidR="00573F8E" w:rsidRPr="00573F8E" w:rsidRDefault="00573F8E" w:rsidP="00573F8E">
            <w:pPr>
              <w:ind w:firstLine="317"/>
              <w:jc w:val="both"/>
            </w:pPr>
            <w:r w:rsidRPr="00573F8E">
              <w:t xml:space="preserve">За січень-червень 2017 року до бюджету Пенсійного фонду України у Вінницькій області, з усіх джерел фінансування, за оперативними даними, надходження склали 4697,6 млн. грн. (в т.ч. за даними Міністерства доходів і зборів сума єдиного соціального внеску – 1922,4 млн. грн.) і в порівнянні з січнем-червнем 2016 року збільшились на 11,1% або на 468,2 млн. грн. </w:t>
            </w:r>
          </w:p>
          <w:p w:rsidR="00573F8E" w:rsidRPr="00573F8E" w:rsidRDefault="00573F8E" w:rsidP="00573F8E">
            <w:pPr>
              <w:ind w:firstLine="317"/>
              <w:jc w:val="both"/>
            </w:pPr>
            <w:r w:rsidRPr="00573F8E">
              <w:t>У частині фінансування виплати пенсій Вінниччина залишається дотаційним регіоном. Станом на 01.07.2017 року забезпеченість власними коштами на виплату пенсій складає 38,8% і в порівнянні з відповідним періодом минулого року збільшилась на 11,3 відсоткових пункти</w:t>
            </w:r>
            <w:r w:rsidRPr="00573F8E">
              <w:rPr>
                <w:shd w:val="clear" w:color="auto" w:fill="FFFFFF"/>
              </w:rPr>
              <w:t xml:space="preserve">. </w:t>
            </w:r>
          </w:p>
          <w:p w:rsidR="00573F8E" w:rsidRPr="00573F8E" w:rsidRDefault="00573F8E" w:rsidP="00573F8E">
            <w:pPr>
              <w:ind w:firstLine="317"/>
              <w:jc w:val="both"/>
              <w:rPr>
                <w:b/>
              </w:rPr>
            </w:pPr>
            <w:r w:rsidRPr="00573F8E">
              <w:t>Фактичні видатки на виплату пенсій та грошової допомоги у Вінницькій області за січень-червень 2017 року склали 5018,2 млн. грн., що на 7,9% або на 369,4 млн. грн. більше, ніж за  відповідний період минулого року.</w:t>
            </w:r>
          </w:p>
          <w:p w:rsidR="00573F8E" w:rsidRPr="00573F8E" w:rsidRDefault="00573F8E" w:rsidP="00573F8E">
            <w:pPr>
              <w:ind w:firstLine="317"/>
              <w:jc w:val="both"/>
            </w:pPr>
            <w:r w:rsidRPr="00573F8E">
              <w:t>Станом на 01.07.2017 року в області фактично отримують пенсії 458909 осіб. Середньомісячний розмір пенсії складає 1660 грн.86 коп., у порівнянні з 01.</w:t>
            </w:r>
            <w:r w:rsidRPr="00573F8E">
              <w:rPr>
                <w:lang w:val="ru-RU"/>
              </w:rPr>
              <w:t>07</w:t>
            </w:r>
            <w:r w:rsidRPr="00573F8E">
              <w:t xml:space="preserve">.2016 року – зріс на </w:t>
            </w:r>
            <w:r w:rsidRPr="00573F8E">
              <w:rPr>
                <w:bCs/>
              </w:rPr>
              <w:t>154 грн.</w:t>
            </w:r>
            <w:r>
              <w:rPr>
                <w:bCs/>
              </w:rPr>
              <w:t xml:space="preserve"> </w:t>
            </w:r>
            <w:r w:rsidRPr="00573F8E">
              <w:rPr>
                <w:bCs/>
              </w:rPr>
              <w:t>29 коп. або на</w:t>
            </w:r>
            <w:r w:rsidRPr="00573F8E">
              <w:t xml:space="preserve"> 10,2% (становив 1506 грн.57 коп.).</w:t>
            </w:r>
          </w:p>
          <w:p w:rsidR="00573F8E" w:rsidRPr="00573F8E" w:rsidRDefault="00573F8E" w:rsidP="00573F8E">
            <w:pPr>
              <w:ind w:firstLine="317"/>
              <w:jc w:val="both"/>
            </w:pPr>
            <w:r w:rsidRPr="00573F8E">
              <w:t xml:space="preserve">Крім того, станом на </w:t>
            </w:r>
            <w:r w:rsidRPr="00573F8E">
              <w:rPr>
                <w:bCs/>
              </w:rPr>
              <w:t xml:space="preserve">01.07.2017 </w:t>
            </w:r>
            <w:r w:rsidRPr="00573F8E">
              <w:t xml:space="preserve">року в області отримують пенсії </w:t>
            </w:r>
            <w:r w:rsidRPr="00573F8E">
              <w:rPr>
                <w:bCs/>
              </w:rPr>
              <w:t xml:space="preserve">21399 </w:t>
            </w:r>
            <w:r w:rsidRPr="00573F8E">
              <w:t>військовослужбовців.</w:t>
            </w:r>
          </w:p>
          <w:p w:rsidR="00024DA1" w:rsidRPr="004721D9" w:rsidRDefault="00573F8E" w:rsidP="00573F8E">
            <w:pPr>
              <w:ind w:firstLine="317"/>
              <w:jc w:val="both"/>
              <w:rPr>
                <w:bCs/>
                <w:highlight w:val="yellow"/>
              </w:rPr>
            </w:pPr>
            <w:r w:rsidRPr="00573F8E">
              <w:t xml:space="preserve">На 01.07.2017 року середній розмір пенсії військовослужбовця складав </w:t>
            </w:r>
            <w:r w:rsidRPr="00573F8E">
              <w:rPr>
                <w:bCs/>
              </w:rPr>
              <w:t>2672 грн. 73</w:t>
            </w:r>
            <w:r w:rsidRPr="00573F8E">
              <w:t xml:space="preserve"> коп. і у порівнянні з його рівнем станом на </w:t>
            </w:r>
            <w:r w:rsidRPr="00573F8E">
              <w:rPr>
                <w:bCs/>
              </w:rPr>
              <w:t>01.07.2016</w:t>
            </w:r>
            <w:r w:rsidRPr="00573F8E">
              <w:t xml:space="preserve"> року </w:t>
            </w:r>
            <w:r w:rsidRPr="00573F8E">
              <w:rPr>
                <w:bCs/>
              </w:rPr>
              <w:t xml:space="preserve">(2552,44 грн.) </w:t>
            </w:r>
            <w:r w:rsidRPr="00573F8E">
              <w:t>зріс</w:t>
            </w:r>
            <w:r w:rsidRPr="00573F8E">
              <w:rPr>
                <w:bCs/>
              </w:rPr>
              <w:t xml:space="preserve"> на 4,7%, або на 120 грн.29 коп.</w:t>
            </w:r>
          </w:p>
        </w:tc>
      </w:tr>
      <w:tr w:rsidR="00A93203" w:rsidRPr="004721D9" w:rsidTr="00B300D6">
        <w:trPr>
          <w:trHeight w:val="430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93203" w:rsidRPr="00823526" w:rsidRDefault="00A93203" w:rsidP="00A93203">
            <w:pPr>
              <w:jc w:val="both"/>
              <w:rPr>
                <w:b/>
                <w:i/>
              </w:rPr>
            </w:pPr>
            <w:r w:rsidRPr="00823526">
              <w:rPr>
                <w:b/>
                <w:i/>
              </w:rPr>
              <w:t xml:space="preserve">Заборгованість до Пенсійного фонду </w:t>
            </w:r>
            <w:r w:rsidRPr="00823526">
              <w:rPr>
                <w:b/>
                <w:i/>
              </w:rPr>
              <w:lastRenderedPageBreak/>
              <w:t>України</w:t>
            </w:r>
          </w:p>
        </w:tc>
        <w:tc>
          <w:tcPr>
            <w:tcW w:w="8818" w:type="dxa"/>
            <w:tcBorders>
              <w:bottom w:val="single" w:sz="4" w:space="0" w:color="auto"/>
            </w:tcBorders>
            <w:shd w:val="clear" w:color="auto" w:fill="auto"/>
          </w:tcPr>
          <w:p w:rsidR="00823526" w:rsidRPr="00823526" w:rsidRDefault="00823526" w:rsidP="00823526">
            <w:pPr>
              <w:spacing w:line="252" w:lineRule="auto"/>
              <w:ind w:firstLine="317"/>
              <w:jc w:val="both"/>
            </w:pPr>
            <w:r w:rsidRPr="00823526">
              <w:lastRenderedPageBreak/>
              <w:t xml:space="preserve">Відповідно до інформації Головного управління Пенсійного фонду України у Вінницькій області загальна заборгованість до Пенсійного фонду України у Вінницькій області на 01.07.2017 року в порівнянні із 01.01.2017 року зросла на 775,9 тис. грн. або на 1,6% та складає 48526,2 тис. грн., з них: борг зі сплати </w:t>
            </w:r>
            <w:r w:rsidRPr="00823526">
              <w:lastRenderedPageBreak/>
              <w:t xml:space="preserve">страхових внесків – 25772,8 тис. грн., борг з відшкодування пільгових, наукових пенсій та </w:t>
            </w:r>
            <w:proofErr w:type="spellStart"/>
            <w:r w:rsidRPr="00823526">
              <w:t>регресних</w:t>
            </w:r>
            <w:proofErr w:type="spellEnd"/>
            <w:r w:rsidRPr="00823526">
              <w:t xml:space="preserve"> вимогах –22751,5 тис. грн.</w:t>
            </w:r>
          </w:p>
          <w:p w:rsidR="00823526" w:rsidRPr="00823526" w:rsidRDefault="00823526" w:rsidP="00823526">
            <w:pPr>
              <w:spacing w:line="256" w:lineRule="auto"/>
              <w:ind w:firstLine="317"/>
              <w:jc w:val="both"/>
            </w:pPr>
            <w:r w:rsidRPr="00823526">
              <w:t xml:space="preserve">Протягом січня-червня 2017 року відбулося скорочення заборгованості до бюджету Фонду по страхових внесках на суму 737,6 тис. грн. </w:t>
            </w:r>
          </w:p>
          <w:p w:rsidR="000A7D9C" w:rsidRPr="00823526" w:rsidRDefault="00823526" w:rsidP="00823526">
            <w:pPr>
              <w:suppressAutoHyphens/>
              <w:spacing w:line="252" w:lineRule="auto"/>
              <w:ind w:firstLine="317"/>
              <w:jc w:val="both"/>
              <w:rPr>
                <w:highlight w:val="yellow"/>
              </w:rPr>
            </w:pPr>
            <w:r w:rsidRPr="00823526">
              <w:t>Заборгованість з відшкодування витрат на виплату та доставку пільгових та наукових пенсій з початку 2017 року зросла</w:t>
            </w:r>
            <w:r w:rsidRPr="00823526">
              <w:rPr>
                <w:lang w:val="ru-RU"/>
              </w:rPr>
              <w:t xml:space="preserve"> </w:t>
            </w:r>
            <w:r w:rsidRPr="00823526">
              <w:t>на 1511,6 тис. грн. або на 7,1% та станом на 01.07.2017 року становить 22751,5 тис. грн.</w:t>
            </w:r>
          </w:p>
        </w:tc>
      </w:tr>
      <w:tr w:rsidR="00E27265" w:rsidRPr="004721D9" w:rsidTr="00B300D6">
        <w:trPr>
          <w:trHeight w:val="405"/>
        </w:trPr>
        <w:tc>
          <w:tcPr>
            <w:tcW w:w="10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27265" w:rsidRPr="004721D9" w:rsidRDefault="00E27265" w:rsidP="00E27265">
            <w:pPr>
              <w:jc w:val="both"/>
              <w:rPr>
                <w:b/>
                <w:sz w:val="4"/>
                <w:highlight w:val="yellow"/>
              </w:rPr>
            </w:pPr>
          </w:p>
          <w:p w:rsidR="00E862ED" w:rsidRPr="004721D9" w:rsidRDefault="00E862ED" w:rsidP="00E27265">
            <w:pPr>
              <w:jc w:val="center"/>
              <w:rPr>
                <w:b/>
                <w:sz w:val="6"/>
                <w:highlight w:val="yellow"/>
              </w:rPr>
            </w:pPr>
          </w:p>
          <w:p w:rsidR="00E27265" w:rsidRPr="004721D9" w:rsidRDefault="00E27265" w:rsidP="00E27265">
            <w:pPr>
              <w:jc w:val="center"/>
              <w:rPr>
                <w:b/>
                <w:highlight w:val="yellow"/>
              </w:rPr>
            </w:pPr>
            <w:r w:rsidRPr="00DB7BE9">
              <w:rPr>
                <w:b/>
              </w:rPr>
              <w:t>ЗАРОБІТНА ПЛАТА</w:t>
            </w:r>
          </w:p>
        </w:tc>
      </w:tr>
      <w:tr w:rsidR="00E27265" w:rsidRPr="004721D9" w:rsidTr="00B300D6">
        <w:trPr>
          <w:trHeight w:val="78"/>
        </w:trPr>
        <w:tc>
          <w:tcPr>
            <w:tcW w:w="1418" w:type="dxa"/>
            <w:shd w:val="clear" w:color="auto" w:fill="FFFFFF" w:themeFill="background1"/>
          </w:tcPr>
          <w:p w:rsidR="00E27265" w:rsidRPr="00DB7BE9" w:rsidRDefault="00E27265" w:rsidP="00E27265">
            <w:pPr>
              <w:jc w:val="both"/>
              <w:rPr>
                <w:b/>
                <w:i/>
              </w:rPr>
            </w:pPr>
            <w:r w:rsidRPr="00DB7BE9">
              <w:rPr>
                <w:b/>
                <w:i/>
              </w:rPr>
              <w:t>Рівень середньомісячної заробітної плати</w:t>
            </w:r>
          </w:p>
        </w:tc>
        <w:tc>
          <w:tcPr>
            <w:tcW w:w="8818" w:type="dxa"/>
            <w:shd w:val="clear" w:color="auto" w:fill="auto"/>
          </w:tcPr>
          <w:p w:rsidR="00DB7BE9" w:rsidRPr="00DB7BE9" w:rsidRDefault="00DB7BE9" w:rsidP="00DB7BE9">
            <w:pPr>
              <w:pStyle w:val="310"/>
              <w:snapToGrid w:val="0"/>
              <w:ind w:firstLine="317"/>
              <w:rPr>
                <w:sz w:val="24"/>
              </w:rPr>
            </w:pPr>
            <w:r w:rsidRPr="00DB7BE9">
              <w:rPr>
                <w:sz w:val="24"/>
              </w:rPr>
              <w:t>У 201</w:t>
            </w:r>
            <w:r w:rsidRPr="00DB7BE9">
              <w:rPr>
                <w:sz w:val="24"/>
                <w:lang w:val="ru-RU"/>
              </w:rPr>
              <w:t>7</w:t>
            </w:r>
            <w:r w:rsidRPr="00DB7BE9">
              <w:rPr>
                <w:sz w:val="24"/>
              </w:rPr>
              <w:t xml:space="preserve"> році продовжується позитивна тенденція щодо зростання темпів приросту заробітної плати як у області, так і по Україні в цілому. Водночас, у Вінницькій області ріст рівня заробітної плати випереджає середній по Україні. </w:t>
            </w:r>
          </w:p>
          <w:p w:rsidR="00DB7BE9" w:rsidRPr="00DB7BE9" w:rsidRDefault="00DB7BE9" w:rsidP="00DB7BE9">
            <w:pPr>
              <w:pStyle w:val="310"/>
              <w:snapToGrid w:val="0"/>
              <w:ind w:firstLine="317"/>
              <w:rPr>
                <w:i/>
                <w:sz w:val="24"/>
              </w:rPr>
            </w:pPr>
            <w:r w:rsidRPr="00DB7BE9">
              <w:rPr>
                <w:sz w:val="24"/>
              </w:rPr>
              <w:t>Відповідно до даних Головного управління статистики у Вінницькій області приріст середньомісячної заробітної плати за січень-травень 2017 року складає 46,8%, тоді як у відповідному періоді 2016 року він становив 23,2% (</w:t>
            </w:r>
            <w:r w:rsidRPr="00DB7BE9">
              <w:rPr>
                <w:i/>
                <w:sz w:val="24"/>
              </w:rPr>
              <w:t>ріст на 23,6 відсоткових пункти</w:t>
            </w:r>
            <w:r w:rsidRPr="00DB7BE9">
              <w:rPr>
                <w:sz w:val="24"/>
              </w:rPr>
              <w:t>)</w:t>
            </w:r>
            <w:r w:rsidRPr="00DB7BE9">
              <w:rPr>
                <w:i/>
                <w:sz w:val="24"/>
              </w:rPr>
              <w:t xml:space="preserve">. </w:t>
            </w:r>
            <w:r w:rsidRPr="00DB7BE9">
              <w:rPr>
                <w:sz w:val="24"/>
              </w:rPr>
              <w:t>По</w:t>
            </w:r>
            <w:r w:rsidRPr="00DB7BE9">
              <w:rPr>
                <w:sz w:val="24"/>
                <w:lang w:val="ru-RU"/>
              </w:rPr>
              <w:t xml:space="preserve"> </w:t>
            </w:r>
            <w:r w:rsidRPr="00DB7BE9">
              <w:rPr>
                <w:sz w:val="24"/>
              </w:rPr>
              <w:t>Україні, відповідно,</w:t>
            </w:r>
            <w:r w:rsidRPr="00DB7BE9">
              <w:rPr>
                <w:sz w:val="24"/>
                <w:lang w:val="ru-RU"/>
              </w:rPr>
              <w:t xml:space="preserve"> </w:t>
            </w:r>
            <w:r w:rsidRPr="00DB7BE9">
              <w:rPr>
                <w:sz w:val="24"/>
              </w:rPr>
              <w:t xml:space="preserve">приріст складає – 36,8%, і зріс на 11,5 </w:t>
            </w:r>
            <w:proofErr w:type="spellStart"/>
            <w:r w:rsidRPr="00DB7BE9">
              <w:rPr>
                <w:sz w:val="24"/>
              </w:rPr>
              <w:t>в.п</w:t>
            </w:r>
            <w:proofErr w:type="spellEnd"/>
            <w:r w:rsidRPr="00DB7BE9">
              <w:rPr>
                <w:sz w:val="24"/>
              </w:rPr>
              <w:t>.</w:t>
            </w:r>
          </w:p>
          <w:p w:rsidR="00DB7BE9" w:rsidRPr="00DB7BE9" w:rsidRDefault="00DB7BE9" w:rsidP="00DB7BE9">
            <w:pPr>
              <w:pStyle w:val="310"/>
              <w:snapToGrid w:val="0"/>
              <w:ind w:firstLine="317"/>
              <w:rPr>
                <w:sz w:val="24"/>
              </w:rPr>
            </w:pPr>
            <w:r w:rsidRPr="00DB7BE9">
              <w:rPr>
                <w:sz w:val="24"/>
              </w:rPr>
              <w:t>Номінальна середньомісячна заробітна плата за січень – травень</w:t>
            </w:r>
            <w:r w:rsidRPr="00DB7BE9">
              <w:rPr>
                <w:sz w:val="24"/>
                <w:lang w:val="ru-RU"/>
              </w:rPr>
              <w:t xml:space="preserve"> </w:t>
            </w:r>
            <w:r w:rsidRPr="00DB7BE9">
              <w:rPr>
                <w:sz w:val="24"/>
              </w:rPr>
              <w:t xml:space="preserve">2017 року до відповідного періоду 2016 року зросла на 1749,58 грн. і становить </w:t>
            </w:r>
            <w:r w:rsidRPr="00DB7BE9">
              <w:rPr>
                <w:bCs/>
                <w:sz w:val="24"/>
              </w:rPr>
              <w:t xml:space="preserve">5487,77 </w:t>
            </w:r>
            <w:r w:rsidRPr="00DB7BE9">
              <w:rPr>
                <w:sz w:val="24"/>
              </w:rPr>
              <w:t>грн. За рівнем середньомісячної заробітної плати область займає 14 місце серед регіонів України, а з</w:t>
            </w:r>
            <w:r w:rsidRPr="00DB7BE9">
              <w:rPr>
                <w:iCs/>
                <w:sz w:val="24"/>
              </w:rPr>
              <w:t xml:space="preserve">а темпами її росту </w:t>
            </w:r>
            <w:r w:rsidRPr="00DB7BE9">
              <w:rPr>
                <w:sz w:val="24"/>
              </w:rPr>
              <w:t>- 7 місце.</w:t>
            </w:r>
          </w:p>
          <w:p w:rsidR="00DB7BE9" w:rsidRPr="00DB7BE9" w:rsidRDefault="00DB7BE9" w:rsidP="00DB7BE9">
            <w:pPr>
              <w:pStyle w:val="310"/>
              <w:ind w:firstLine="317"/>
              <w:rPr>
                <w:sz w:val="24"/>
              </w:rPr>
            </w:pPr>
            <w:r w:rsidRPr="00DB7BE9">
              <w:rPr>
                <w:sz w:val="24"/>
              </w:rPr>
              <w:t>Індекс реальної  заробітної плати  області за січень - травень поточного року до відповідного періоду минулого року – 131,3%  (</w:t>
            </w:r>
            <w:r w:rsidRPr="00DB7BE9">
              <w:rPr>
                <w:i/>
                <w:sz w:val="24"/>
              </w:rPr>
              <w:t>по Україні -119,8%</w:t>
            </w:r>
            <w:r w:rsidRPr="00DB7BE9">
              <w:rPr>
                <w:sz w:val="24"/>
              </w:rPr>
              <w:t xml:space="preserve">). За індексом реальної нарахованої заробітної плати за звітний період </w:t>
            </w:r>
            <w:r w:rsidRPr="00DB7BE9">
              <w:rPr>
                <w:iCs/>
                <w:sz w:val="24"/>
              </w:rPr>
              <w:t xml:space="preserve">область займає 3 місце </w:t>
            </w:r>
            <w:r w:rsidRPr="00DB7BE9">
              <w:rPr>
                <w:sz w:val="24"/>
              </w:rPr>
              <w:t>в рейтингу регіонів України.</w:t>
            </w:r>
          </w:p>
          <w:p w:rsidR="00DB7BE9" w:rsidRPr="00DB7BE9" w:rsidRDefault="00DB7BE9" w:rsidP="00DB7BE9">
            <w:pPr>
              <w:pStyle w:val="310"/>
              <w:snapToGrid w:val="0"/>
              <w:ind w:firstLine="317"/>
              <w:rPr>
                <w:sz w:val="24"/>
              </w:rPr>
            </w:pPr>
            <w:r w:rsidRPr="00DB7BE9">
              <w:rPr>
                <w:sz w:val="24"/>
              </w:rPr>
              <w:t xml:space="preserve">Середньомісячна заробітна плата за   травень 2017 року у порівнянні  до травня 2016 року зросла на 45,8% або на 1840,86грн., до квітня 2017 року - на 4,1% або на   228,63 грн.  і становить </w:t>
            </w:r>
            <w:r w:rsidRPr="00DB7BE9">
              <w:rPr>
                <w:bCs/>
                <w:sz w:val="24"/>
              </w:rPr>
              <w:t xml:space="preserve">5859,69 </w:t>
            </w:r>
            <w:r w:rsidRPr="00DB7BE9">
              <w:rPr>
                <w:sz w:val="24"/>
              </w:rPr>
              <w:t>грн.</w:t>
            </w:r>
          </w:p>
          <w:p w:rsidR="00DB7BE9" w:rsidRPr="00DB7BE9" w:rsidRDefault="00DB7BE9" w:rsidP="00DB7BE9">
            <w:pPr>
              <w:pStyle w:val="310"/>
              <w:ind w:firstLine="317"/>
              <w:rPr>
                <w:sz w:val="24"/>
              </w:rPr>
            </w:pPr>
            <w:r w:rsidRPr="00DB7BE9">
              <w:rPr>
                <w:sz w:val="24"/>
              </w:rPr>
              <w:t>Індекс реальної  заробітної плати області у</w:t>
            </w:r>
            <w:r w:rsidRPr="00DB7BE9">
              <w:rPr>
                <w:sz w:val="24"/>
                <w:lang w:val="ru-RU"/>
              </w:rPr>
              <w:t xml:space="preserve"> </w:t>
            </w:r>
            <w:r w:rsidRPr="00DB7BE9">
              <w:rPr>
                <w:sz w:val="24"/>
              </w:rPr>
              <w:t>травні 2017 року до квітня</w:t>
            </w:r>
            <w:r w:rsidRPr="00DB7BE9">
              <w:rPr>
                <w:sz w:val="24"/>
                <w:lang w:val="ru-RU"/>
              </w:rPr>
              <w:t xml:space="preserve"> </w:t>
            </w:r>
            <w:r w:rsidRPr="00DB7BE9">
              <w:rPr>
                <w:sz w:val="24"/>
              </w:rPr>
              <w:t>2017 року складає 102,7%, до травня 2016 року – 131,1%.</w:t>
            </w:r>
          </w:p>
          <w:p w:rsidR="00DB7BE9" w:rsidRPr="00DB7BE9" w:rsidRDefault="00DB7BE9" w:rsidP="00DB7BE9">
            <w:pPr>
              <w:ind w:firstLine="317"/>
              <w:jc w:val="both"/>
              <w:rPr>
                <w:bCs/>
                <w:i/>
              </w:rPr>
            </w:pPr>
            <w:r w:rsidRPr="00DB7BE9">
              <w:rPr>
                <w:bCs/>
              </w:rPr>
              <w:t xml:space="preserve">В області можна відмітити значний рівень диференціації заробітної плати, коефіцієнт якої між найвищим та найнижчим рівнем оплати праці за основними видами діяльності за січень - травень 2017 року складає майже 3,0 (найвищий рівень середньомісячної зарплати </w:t>
            </w:r>
            <w:r w:rsidRPr="00DB7BE9">
              <w:t xml:space="preserve">у </w:t>
            </w:r>
            <w:r w:rsidRPr="00DB7BE9">
              <w:rPr>
                <w:bCs/>
              </w:rPr>
              <w:t xml:space="preserve">сфері інформації та телекомунікації </w:t>
            </w:r>
            <w:r w:rsidRPr="00DB7BE9">
              <w:t>– 8020,83 грн.</w:t>
            </w:r>
            <w:r w:rsidRPr="00DB7BE9">
              <w:rPr>
                <w:i/>
              </w:rPr>
              <w:t xml:space="preserve"> (в порівнянні з відповідним періодом 2016 року зарплата зросла на 22,6% або на 1480,07 грн., та майже  у 1,5 рази більше середнього рівня по економіці області</w:t>
            </w:r>
            <w:r w:rsidRPr="00DB7BE9">
              <w:t>)</w:t>
            </w:r>
            <w:r w:rsidRPr="00DB7BE9">
              <w:rPr>
                <w:bCs/>
                <w:i/>
              </w:rPr>
              <w:t xml:space="preserve">, </w:t>
            </w:r>
            <w:r w:rsidRPr="00DB7BE9">
              <w:rPr>
                <w:bCs/>
              </w:rPr>
              <w:t>найнижчий - у сфері поштової та кур’єрської діяльності – 2700,77 грн.</w:t>
            </w:r>
            <w:r w:rsidRPr="00DB7BE9">
              <w:rPr>
                <w:i/>
              </w:rPr>
              <w:t xml:space="preserve"> (зросла на 39,1% або на 759,40 грн., на 50,8%  менше середнього рівня по економіці</w:t>
            </w:r>
            <w:r w:rsidRPr="00DB7BE9">
              <w:t>)</w:t>
            </w:r>
            <w:r w:rsidRPr="00DB7BE9">
              <w:rPr>
                <w:bCs/>
                <w:i/>
              </w:rPr>
              <w:t>.</w:t>
            </w:r>
          </w:p>
          <w:p w:rsidR="00DB7BE9" w:rsidRPr="00DB7BE9" w:rsidRDefault="00DB7BE9" w:rsidP="00DB7BE9">
            <w:pPr>
              <w:ind w:firstLine="317"/>
              <w:jc w:val="both"/>
              <w:rPr>
                <w:i/>
              </w:rPr>
            </w:pPr>
            <w:r w:rsidRPr="00DB7BE9">
              <w:t xml:space="preserve">В розрізі видів діяльності, крім зазначеного, </w:t>
            </w:r>
            <w:r w:rsidRPr="00DB7BE9">
              <w:rPr>
                <w:bCs/>
              </w:rPr>
              <w:t xml:space="preserve">найвищий рівень </w:t>
            </w:r>
            <w:r w:rsidRPr="00DB7BE9">
              <w:t xml:space="preserve">середньомісячної заробітної плати в області за січень - травень 2017 року досягнуто у працівників, які зайняті у </w:t>
            </w:r>
            <w:r w:rsidRPr="00DB7BE9">
              <w:rPr>
                <w:bCs/>
              </w:rPr>
              <w:t xml:space="preserve">сфері </w:t>
            </w:r>
            <w:r w:rsidRPr="00DB7BE9">
              <w:rPr>
                <w:lang w:eastAsia="uk-UA"/>
              </w:rPr>
              <w:t>фінансової та страхової діяльності</w:t>
            </w:r>
            <w:r w:rsidRPr="00DB7BE9">
              <w:rPr>
                <w:bCs/>
                <w:i/>
              </w:rPr>
              <w:t xml:space="preserve"> – </w:t>
            </w:r>
            <w:r w:rsidRPr="00DB7BE9">
              <w:rPr>
                <w:bCs/>
              </w:rPr>
              <w:t xml:space="preserve">7524,60 </w:t>
            </w:r>
            <w:r w:rsidRPr="00DB7BE9">
              <w:t xml:space="preserve">грн. </w:t>
            </w:r>
            <w:r w:rsidRPr="00DB7BE9">
              <w:rPr>
                <w:i/>
              </w:rPr>
              <w:t>(в порівнянні з відповідним періодом минулого року зросла на 32,0% або на 1825,31 грн., на 37,1%  перевищує середній рівень по економіці)</w:t>
            </w:r>
            <w:r w:rsidRPr="00DB7BE9">
              <w:t>,</w:t>
            </w:r>
            <w:r w:rsidRPr="00DB7BE9">
              <w:rPr>
                <w:lang w:val="ru-RU"/>
              </w:rPr>
              <w:t xml:space="preserve"> </w:t>
            </w:r>
            <w:r w:rsidRPr="00DB7BE9">
              <w:t xml:space="preserve">в галузі промисловості, де середньомісячна заробітна плата становить – </w:t>
            </w:r>
            <w:r w:rsidRPr="00DB7BE9">
              <w:rPr>
                <w:bCs/>
              </w:rPr>
              <w:t>6309,27</w:t>
            </w:r>
            <w:r w:rsidRPr="00DB7BE9">
              <w:rPr>
                <w:bCs/>
                <w:lang w:val="ru-RU"/>
              </w:rPr>
              <w:t xml:space="preserve"> </w:t>
            </w:r>
            <w:r w:rsidRPr="00DB7BE9">
              <w:t xml:space="preserve">грн. </w:t>
            </w:r>
            <w:r w:rsidRPr="00DB7BE9">
              <w:rPr>
                <w:i/>
              </w:rPr>
              <w:t>(зросла на 29,6% або на  1440,64 грн. і на 15,0% перевищує середній рівень по економіці)</w:t>
            </w:r>
            <w:r w:rsidRPr="00DB7BE9">
              <w:t xml:space="preserve"> тощо.</w:t>
            </w:r>
          </w:p>
          <w:p w:rsidR="00DB7BE9" w:rsidRPr="00DB7BE9" w:rsidRDefault="00DB7BE9" w:rsidP="00DB7BE9">
            <w:pPr>
              <w:ind w:firstLine="317"/>
              <w:jc w:val="both"/>
            </w:pPr>
            <w:r w:rsidRPr="00DB7BE9">
              <w:rPr>
                <w:bCs/>
              </w:rPr>
              <w:t>Коефіцієнт диференціації оплати праці між підвидами промисловості складає 3,5: н</w:t>
            </w:r>
            <w:r w:rsidRPr="00DB7BE9">
              <w:t>айвищий рівень середньомісячної заробітної плати за січень - травень 2017 року у працівників підприємств переробної промисловості, які займаються виробництвом основних фармацевтичних продуктів і фармацевтичних препаратів –</w:t>
            </w:r>
            <w:r w:rsidRPr="00DB7BE9">
              <w:rPr>
                <w:bCs/>
              </w:rPr>
              <w:t xml:space="preserve">14742,95 </w:t>
            </w:r>
            <w:r w:rsidRPr="00DB7BE9">
              <w:t xml:space="preserve">грн. </w:t>
            </w:r>
            <w:r w:rsidRPr="00DB7BE9">
              <w:rPr>
                <w:i/>
              </w:rPr>
              <w:t>(в порівнянні з відповідним періодом минулого року зарплата зросла  26,1% або на 3053,0 грн., майже  у 2,7  рази перевищує середній рівень по економіці</w:t>
            </w:r>
            <w:r w:rsidRPr="00DB7BE9">
              <w:t>), а найменший - на підприємствах, що займаються виробництвом машин і устаткування, не віднесених до інших угрупувань</w:t>
            </w:r>
            <w:r w:rsidRPr="00DB7BE9">
              <w:rPr>
                <w:i/>
              </w:rPr>
              <w:t xml:space="preserve"> – </w:t>
            </w:r>
            <w:r w:rsidRPr="00DB7BE9">
              <w:rPr>
                <w:bCs/>
              </w:rPr>
              <w:t xml:space="preserve">4204,72 </w:t>
            </w:r>
            <w:r w:rsidRPr="00DB7BE9">
              <w:t xml:space="preserve">грн. </w:t>
            </w:r>
            <w:r w:rsidRPr="00DB7BE9">
              <w:rPr>
                <w:i/>
              </w:rPr>
              <w:t>(зросла в 1,5 рази  або на 1483,66 грн., на 23,4% менше середнього рівня по економіці).</w:t>
            </w:r>
          </w:p>
          <w:p w:rsidR="00DB7BE9" w:rsidRPr="00DB7BE9" w:rsidRDefault="00DB7BE9" w:rsidP="00DB7BE9">
            <w:pPr>
              <w:ind w:firstLine="317"/>
              <w:jc w:val="both"/>
            </w:pPr>
            <w:r w:rsidRPr="00DB7BE9">
              <w:lastRenderedPageBreak/>
              <w:t xml:space="preserve">Серед промислових підприємств значний рівень середньомісячної заробітної плати за січень - травень 2017 року на підприємствах: з виробництва комп’ютерів, електронної та оптичної продукції – </w:t>
            </w:r>
            <w:r w:rsidRPr="00DB7BE9">
              <w:rPr>
                <w:bCs/>
              </w:rPr>
              <w:t xml:space="preserve">7827,35 </w:t>
            </w:r>
            <w:r w:rsidRPr="00DB7BE9">
              <w:t xml:space="preserve">грн. </w:t>
            </w:r>
            <w:r w:rsidRPr="00DB7BE9">
              <w:rPr>
                <w:i/>
              </w:rPr>
              <w:t>(ріст на 33,8% або на 1977,84 грн., на 42,6%  перевищує середній рівень по економіці області),</w:t>
            </w:r>
            <w:r w:rsidRPr="00DB7BE9">
              <w:t xml:space="preserve"> з постачання електроенергії, газу, пари та кондиційованого повітря – </w:t>
            </w:r>
            <w:r w:rsidRPr="00DB7BE9">
              <w:rPr>
                <w:bCs/>
              </w:rPr>
              <w:t xml:space="preserve">7350,20 </w:t>
            </w:r>
            <w:r w:rsidRPr="00DB7BE9">
              <w:t xml:space="preserve">грн. </w:t>
            </w:r>
            <w:r w:rsidRPr="00DB7BE9">
              <w:rPr>
                <w:i/>
              </w:rPr>
              <w:t xml:space="preserve">(ріст на 23,9%, або на 1417,06 грн., на 33,9% перевищує середній рівень по економіці області), </w:t>
            </w:r>
            <w:r w:rsidRPr="00DB7BE9">
              <w:t xml:space="preserve">з виробництва харчових продуктів, напоїв та тютюнових виробів – </w:t>
            </w:r>
            <w:r w:rsidRPr="00DB7BE9">
              <w:rPr>
                <w:bCs/>
              </w:rPr>
              <w:t>6772,58</w:t>
            </w:r>
            <w:r w:rsidRPr="00DB7BE9">
              <w:rPr>
                <w:bCs/>
                <w:lang w:val="ru-RU"/>
              </w:rPr>
              <w:t xml:space="preserve"> </w:t>
            </w:r>
            <w:r w:rsidRPr="00DB7BE9">
              <w:t xml:space="preserve">грн. </w:t>
            </w:r>
            <w:r w:rsidRPr="00DB7BE9">
              <w:rPr>
                <w:i/>
              </w:rPr>
              <w:t>(ріст на 26,8%, або на 1432,55 грн., на 23,4%  перевищує середній рівень заробітної плати по економіці області</w:t>
            </w:r>
            <w:r w:rsidRPr="00DB7BE9">
              <w:t xml:space="preserve">), з виробництва меблів, іншої продукції, ремонт і монтаж машин і устаткування  – </w:t>
            </w:r>
            <w:r w:rsidRPr="00DB7BE9">
              <w:rPr>
                <w:bCs/>
              </w:rPr>
              <w:t xml:space="preserve">6437,17 </w:t>
            </w:r>
            <w:r w:rsidRPr="00DB7BE9">
              <w:t xml:space="preserve">грн. </w:t>
            </w:r>
            <w:r w:rsidRPr="00DB7BE9">
              <w:rPr>
                <w:i/>
              </w:rPr>
              <w:t>(ріст на 29,4%  або на 1464,31</w:t>
            </w:r>
            <w:r w:rsidRPr="00DB7BE9">
              <w:rPr>
                <w:i/>
                <w:lang w:val="ru-RU"/>
              </w:rPr>
              <w:t xml:space="preserve"> </w:t>
            </w:r>
            <w:r w:rsidRPr="00DB7BE9">
              <w:rPr>
                <w:i/>
              </w:rPr>
              <w:t>грн., на 17,3%  перевищує середній рівень по економіці</w:t>
            </w:r>
            <w:r w:rsidRPr="00DB7BE9">
              <w:t xml:space="preserve">),  з виробництва автотранспортних засобів, причепів і напівпричепів та інших транспортних засобів – </w:t>
            </w:r>
            <w:r w:rsidRPr="00DB7BE9">
              <w:rPr>
                <w:bCs/>
              </w:rPr>
              <w:t xml:space="preserve">6311,87 </w:t>
            </w:r>
            <w:r w:rsidRPr="00DB7BE9">
              <w:t xml:space="preserve">грн. </w:t>
            </w:r>
            <w:r w:rsidRPr="00DB7BE9">
              <w:rPr>
                <w:i/>
              </w:rPr>
              <w:t>(ріст в 1,8 рази  або на 2861,58</w:t>
            </w:r>
            <w:r w:rsidRPr="00DB7BE9">
              <w:rPr>
                <w:i/>
                <w:lang w:val="ru-RU"/>
              </w:rPr>
              <w:t xml:space="preserve"> </w:t>
            </w:r>
            <w:r w:rsidRPr="00DB7BE9">
              <w:rPr>
                <w:i/>
              </w:rPr>
              <w:t>грн., на 15,0%  перевищує середній рівень по економіці</w:t>
            </w:r>
            <w:r w:rsidRPr="00DB7BE9">
              <w:t xml:space="preserve">),  тощо. </w:t>
            </w:r>
          </w:p>
          <w:p w:rsidR="00DB7BE9" w:rsidRPr="00DB7BE9" w:rsidRDefault="00DB7BE9" w:rsidP="00DB7BE9">
            <w:pPr>
              <w:pStyle w:val="310"/>
              <w:ind w:firstLine="317"/>
              <w:rPr>
                <w:i/>
                <w:sz w:val="24"/>
              </w:rPr>
            </w:pPr>
            <w:r w:rsidRPr="00DB7BE9">
              <w:rPr>
                <w:sz w:val="24"/>
              </w:rPr>
              <w:t xml:space="preserve">В галузі </w:t>
            </w:r>
            <w:r w:rsidRPr="00DB7BE9">
              <w:rPr>
                <w:i/>
                <w:sz w:val="24"/>
              </w:rPr>
              <w:t xml:space="preserve">сільське господарство, лісове господарство та рибне господарство </w:t>
            </w:r>
            <w:r w:rsidRPr="00DB7BE9">
              <w:rPr>
                <w:sz w:val="24"/>
              </w:rPr>
              <w:t xml:space="preserve">середньомісячна заробітна плата працівників за січень - травень 2017 року складає </w:t>
            </w:r>
            <w:r w:rsidRPr="00DB7BE9">
              <w:rPr>
                <w:bCs/>
                <w:sz w:val="24"/>
              </w:rPr>
              <w:t>5843,26</w:t>
            </w:r>
            <w:r w:rsidRPr="00DB7BE9">
              <w:rPr>
                <w:bCs/>
                <w:sz w:val="24"/>
                <w:lang w:val="ru-RU"/>
              </w:rPr>
              <w:t xml:space="preserve"> </w:t>
            </w:r>
            <w:r w:rsidRPr="00DB7BE9">
              <w:rPr>
                <w:sz w:val="24"/>
              </w:rPr>
              <w:t>грн. і зросла до відповідного періоду 2016 року майже в 1,6 рази або на 2123,19 грн.</w:t>
            </w:r>
            <w:r w:rsidRPr="00DB7BE9">
              <w:rPr>
                <w:sz w:val="24"/>
                <w:lang w:val="ru-RU"/>
              </w:rPr>
              <w:t xml:space="preserve"> </w:t>
            </w:r>
            <w:r w:rsidRPr="00DB7BE9">
              <w:rPr>
                <w:sz w:val="24"/>
              </w:rPr>
              <w:t xml:space="preserve">та  на 6,5% більше середнього рівня по економіці. В тому числі по виду діяльності </w:t>
            </w:r>
            <w:r w:rsidRPr="00DB7BE9">
              <w:rPr>
                <w:i/>
                <w:sz w:val="24"/>
              </w:rPr>
              <w:t>сільське господарство</w:t>
            </w:r>
            <w:r w:rsidRPr="00DB7BE9">
              <w:rPr>
                <w:i/>
                <w:sz w:val="24"/>
                <w:lang w:val="ru-RU"/>
              </w:rPr>
              <w:t xml:space="preserve"> </w:t>
            </w:r>
            <w:r w:rsidRPr="00DB7BE9">
              <w:rPr>
                <w:sz w:val="24"/>
              </w:rPr>
              <w:t xml:space="preserve">– зарплата у сільгоспвиробників зросла в 1,6 рази або на 2042,10 грн.  і складає </w:t>
            </w:r>
            <w:r w:rsidRPr="00DB7BE9">
              <w:rPr>
                <w:bCs/>
                <w:sz w:val="24"/>
              </w:rPr>
              <w:t>5591,19</w:t>
            </w:r>
            <w:r w:rsidRPr="00DB7BE9">
              <w:rPr>
                <w:bCs/>
                <w:sz w:val="24"/>
                <w:lang w:val="ru-RU"/>
              </w:rPr>
              <w:t xml:space="preserve"> </w:t>
            </w:r>
            <w:r w:rsidRPr="00DB7BE9">
              <w:rPr>
                <w:sz w:val="24"/>
              </w:rPr>
              <w:t>грн.</w:t>
            </w:r>
            <w:r w:rsidRPr="00DB7BE9">
              <w:rPr>
                <w:i/>
                <w:sz w:val="24"/>
              </w:rPr>
              <w:t xml:space="preserve"> (на 1,9% більше середнього рівня по економіці області).</w:t>
            </w:r>
          </w:p>
          <w:p w:rsidR="00DB7BE9" w:rsidRPr="00DB7BE9" w:rsidRDefault="00DB7BE9" w:rsidP="00DB7BE9">
            <w:pPr>
              <w:ind w:firstLine="317"/>
              <w:jc w:val="both"/>
              <w:rPr>
                <w:i/>
              </w:rPr>
            </w:pPr>
            <w:r w:rsidRPr="00DB7BE9">
              <w:t>Серед непромислових видів діяльності:</w:t>
            </w:r>
            <w:r w:rsidRPr="00DB7BE9">
              <w:rPr>
                <w:lang w:val="ru-RU"/>
              </w:rPr>
              <w:t xml:space="preserve"> </w:t>
            </w:r>
            <w:r w:rsidRPr="00DB7BE9">
              <w:t xml:space="preserve">у сфері державного управління й оборони; обов’язкового соціального страхування середньомісячна заробітна плата становить </w:t>
            </w:r>
            <w:r w:rsidRPr="00DB7BE9">
              <w:rPr>
                <w:bCs/>
              </w:rPr>
              <w:t>6073,57</w:t>
            </w:r>
            <w:r w:rsidRPr="00DB7BE9">
              <w:rPr>
                <w:bCs/>
                <w:lang w:val="ru-RU"/>
              </w:rPr>
              <w:t xml:space="preserve"> </w:t>
            </w:r>
            <w:r w:rsidRPr="00DB7BE9">
              <w:t xml:space="preserve">грн. </w:t>
            </w:r>
            <w:r w:rsidRPr="00DB7BE9">
              <w:rPr>
                <w:i/>
              </w:rPr>
              <w:t>( зросла майже в 1,5 рази або на 2007,18 грн. і  на 10,7% більше середнього рівня по економіці);</w:t>
            </w:r>
            <w:r w:rsidRPr="00DB7BE9">
              <w:t xml:space="preserve"> в галузі транспорту, складського господарства, поштової та кур’єрської діяльності – </w:t>
            </w:r>
            <w:r w:rsidRPr="00DB7BE9">
              <w:rPr>
                <w:bCs/>
              </w:rPr>
              <w:t>5975,28</w:t>
            </w:r>
            <w:r w:rsidRPr="00DB7BE9">
              <w:rPr>
                <w:bCs/>
                <w:lang w:val="ru-RU"/>
              </w:rPr>
              <w:t xml:space="preserve"> </w:t>
            </w:r>
            <w:r w:rsidRPr="00DB7BE9">
              <w:t xml:space="preserve">грн. </w:t>
            </w:r>
            <w:r w:rsidRPr="00DB7BE9">
              <w:rPr>
                <w:i/>
              </w:rPr>
              <w:t>(зросла на 39,4%, або на 1688,31 грн., і на 8,9% перевищує середній рівень по економіці)</w:t>
            </w:r>
            <w:r w:rsidRPr="00DB7BE9">
              <w:t xml:space="preserve">, в тому числі </w:t>
            </w:r>
            <w:r w:rsidRPr="00DB7BE9">
              <w:rPr>
                <w:iCs/>
              </w:rPr>
              <w:t>діяльність у сфері транспорту</w:t>
            </w:r>
            <w:r w:rsidRPr="00DB7BE9">
              <w:rPr>
                <w:iCs/>
                <w:lang w:val="ru-RU"/>
              </w:rPr>
              <w:t xml:space="preserve"> </w:t>
            </w:r>
            <w:r w:rsidRPr="00DB7BE9">
              <w:t xml:space="preserve">– </w:t>
            </w:r>
            <w:r w:rsidRPr="00DB7BE9">
              <w:rPr>
                <w:bCs/>
              </w:rPr>
              <w:t>6462,01</w:t>
            </w:r>
            <w:r w:rsidRPr="00DB7BE9">
              <w:rPr>
                <w:bCs/>
                <w:lang w:val="ru-RU"/>
              </w:rPr>
              <w:t xml:space="preserve"> </w:t>
            </w:r>
            <w:r w:rsidRPr="00DB7BE9">
              <w:t xml:space="preserve">грн. </w:t>
            </w:r>
            <w:r w:rsidRPr="00DB7BE9">
              <w:rPr>
                <w:i/>
              </w:rPr>
              <w:t xml:space="preserve">(зросла на 45,9% або на 2032,97 грн. і на 17,8% перевищує середній рівень по економіці); </w:t>
            </w:r>
            <w:r w:rsidRPr="00DB7BE9">
              <w:t>тощо.</w:t>
            </w:r>
          </w:p>
          <w:p w:rsidR="00DB7BE9" w:rsidRPr="00DB7BE9" w:rsidRDefault="00DB7BE9" w:rsidP="00DB7BE9">
            <w:pPr>
              <w:ind w:firstLine="317"/>
              <w:jc w:val="both"/>
              <w:rPr>
                <w:i/>
              </w:rPr>
            </w:pPr>
            <w:r w:rsidRPr="00DB7BE9">
              <w:t xml:space="preserve">Також наростили рівень оплати праці на підприємствах у сфері  професійної, наукової та технічної діяльності – середньомісячна зарплата зросла в 1,5 рази і склала </w:t>
            </w:r>
            <w:r w:rsidRPr="00DB7BE9">
              <w:rPr>
                <w:bCs/>
              </w:rPr>
              <w:t>5517,42</w:t>
            </w:r>
            <w:r w:rsidRPr="00DB7BE9">
              <w:rPr>
                <w:bCs/>
                <w:lang w:val="ru-RU"/>
              </w:rPr>
              <w:t xml:space="preserve"> </w:t>
            </w:r>
            <w:r w:rsidRPr="00DB7BE9">
              <w:t>грн</w:t>
            </w:r>
            <w:r w:rsidRPr="00DB7BE9">
              <w:rPr>
                <w:i/>
              </w:rPr>
              <w:t>. (на 0,5% більше  середнього рівня по економіці);</w:t>
            </w:r>
            <w:r w:rsidRPr="00DB7BE9">
              <w:t xml:space="preserve"> оптової та роздрібної торгівлі, ремонту автотранспортних засобів і мотоциклів – зросла  в 1,5 рази і становить </w:t>
            </w:r>
            <w:r w:rsidRPr="00DB7BE9">
              <w:rPr>
                <w:bCs/>
              </w:rPr>
              <w:t xml:space="preserve">5227,01 </w:t>
            </w:r>
            <w:r w:rsidRPr="00DB7BE9">
              <w:t>грн.</w:t>
            </w:r>
            <w:r w:rsidRPr="00DB7BE9">
              <w:rPr>
                <w:i/>
              </w:rPr>
              <w:t xml:space="preserve"> (на 4,8% менше  середнього рівня по економіці); </w:t>
            </w:r>
            <w:r w:rsidRPr="00DB7BE9">
              <w:t>в установах</w:t>
            </w:r>
            <w:r w:rsidRPr="00DB7BE9">
              <w:rPr>
                <w:lang w:val="ru-RU"/>
              </w:rPr>
              <w:t xml:space="preserve"> </w:t>
            </w:r>
            <w:r w:rsidRPr="00DB7BE9">
              <w:t>освіти</w:t>
            </w:r>
            <w:r w:rsidRPr="00DB7BE9">
              <w:rPr>
                <w:i/>
              </w:rPr>
              <w:t xml:space="preserve">  -  </w:t>
            </w:r>
            <w:r w:rsidRPr="00DB7BE9">
              <w:t xml:space="preserve">зросла в 1,6 рази і склала </w:t>
            </w:r>
            <w:r w:rsidRPr="00DB7BE9">
              <w:rPr>
                <w:bCs/>
              </w:rPr>
              <w:t>5107,92</w:t>
            </w:r>
            <w:r w:rsidRPr="00DB7BE9">
              <w:rPr>
                <w:bCs/>
                <w:lang w:val="ru-RU"/>
              </w:rPr>
              <w:t xml:space="preserve"> </w:t>
            </w:r>
            <w:r w:rsidRPr="00DB7BE9">
              <w:t>грн</w:t>
            </w:r>
            <w:r w:rsidRPr="00DB7BE9">
              <w:rPr>
                <w:i/>
              </w:rPr>
              <w:t xml:space="preserve">. (на 6,9% менше середнього рівня по економіці); </w:t>
            </w:r>
            <w:r w:rsidRPr="00DB7BE9">
              <w:t xml:space="preserve">у  будівництві -  зросла на 47,8%, і склала </w:t>
            </w:r>
            <w:r w:rsidRPr="00DB7BE9">
              <w:rPr>
                <w:bCs/>
              </w:rPr>
              <w:t xml:space="preserve">5226,55 </w:t>
            </w:r>
            <w:r w:rsidRPr="00DB7BE9">
              <w:t>грн</w:t>
            </w:r>
            <w:r w:rsidRPr="00DB7BE9">
              <w:rPr>
                <w:i/>
              </w:rPr>
              <w:t xml:space="preserve">. (на 4,8% менше середнього рівня по економіці); </w:t>
            </w:r>
            <w:r w:rsidRPr="00DB7BE9">
              <w:t xml:space="preserve">на підприємствах, які займаються операціями з нерухомим майном – зросла на 31,0% і становить 4668,35 грн. </w:t>
            </w:r>
            <w:r w:rsidRPr="00DB7BE9">
              <w:rPr>
                <w:i/>
              </w:rPr>
              <w:t xml:space="preserve">(на 14,9% менше середнього рівня по економіці) </w:t>
            </w:r>
            <w:r w:rsidRPr="00DB7BE9">
              <w:t>та ін.</w:t>
            </w:r>
          </w:p>
          <w:p w:rsidR="00DB7BE9" w:rsidRPr="00DB7BE9" w:rsidRDefault="00DB7BE9" w:rsidP="00DB7BE9">
            <w:pPr>
              <w:ind w:firstLine="317"/>
              <w:jc w:val="both"/>
              <w:rPr>
                <w:color w:val="833C0B" w:themeColor="accent2" w:themeShade="80"/>
              </w:rPr>
            </w:pPr>
            <w:r w:rsidRPr="00DB7BE9">
              <w:t xml:space="preserve">За  січень - травень 2017 року значно меншим від середнього рівня по економіці області є рівень оплати праці працівників, </w:t>
            </w:r>
            <w:r w:rsidRPr="00DB7BE9">
              <w:rPr>
                <w:iCs/>
              </w:rPr>
              <w:t>що зайняті</w:t>
            </w:r>
            <w:r w:rsidRPr="00DB7BE9">
              <w:t>: у сфері мистецтва, спорту розваг та відпочинку - на 27,9% менше (</w:t>
            </w:r>
            <w:r w:rsidRPr="00DB7BE9">
              <w:rPr>
                <w:i/>
              </w:rPr>
              <w:t xml:space="preserve">складає </w:t>
            </w:r>
            <w:r w:rsidRPr="00DB7BE9">
              <w:rPr>
                <w:bCs/>
                <w:i/>
              </w:rPr>
              <w:t xml:space="preserve">3956,68 </w:t>
            </w:r>
            <w:r w:rsidRPr="00DB7BE9">
              <w:rPr>
                <w:i/>
              </w:rPr>
              <w:t xml:space="preserve">грн. і зросла </w:t>
            </w:r>
            <w:r w:rsidRPr="00DB7BE9">
              <w:t>в 1,5 рази</w:t>
            </w:r>
            <w:r w:rsidRPr="00DB7BE9">
              <w:rPr>
                <w:i/>
              </w:rPr>
              <w:t xml:space="preserve">), </w:t>
            </w:r>
            <w:r w:rsidRPr="00DB7BE9">
              <w:t>у сфері адміністративного та допоміжного обслуговування - на 28,3% менше (</w:t>
            </w:r>
            <w:r w:rsidRPr="00DB7BE9">
              <w:rPr>
                <w:i/>
              </w:rPr>
              <w:t xml:space="preserve">складає </w:t>
            </w:r>
            <w:r w:rsidRPr="00DB7BE9">
              <w:rPr>
                <w:bCs/>
                <w:i/>
              </w:rPr>
              <w:t xml:space="preserve">3933,41 </w:t>
            </w:r>
            <w:r w:rsidRPr="00DB7BE9">
              <w:rPr>
                <w:i/>
              </w:rPr>
              <w:t xml:space="preserve">грн. і зросла </w:t>
            </w:r>
            <w:r w:rsidRPr="00DB7BE9">
              <w:t>на 36,3%</w:t>
            </w:r>
            <w:r w:rsidRPr="00DB7BE9">
              <w:rPr>
                <w:i/>
              </w:rPr>
              <w:t xml:space="preserve">), </w:t>
            </w:r>
            <w:r w:rsidRPr="00DB7BE9">
              <w:t>у сфері охорони здоров’я та надання соціальної допомоги - на 23,3% менше (</w:t>
            </w:r>
            <w:r w:rsidRPr="00DB7BE9">
              <w:rPr>
                <w:i/>
              </w:rPr>
              <w:t xml:space="preserve">складає – </w:t>
            </w:r>
            <w:r w:rsidRPr="00DB7BE9">
              <w:rPr>
                <w:bCs/>
                <w:i/>
              </w:rPr>
              <w:t xml:space="preserve">4209,01 </w:t>
            </w:r>
            <w:r w:rsidRPr="00DB7BE9">
              <w:rPr>
                <w:i/>
              </w:rPr>
              <w:t xml:space="preserve">грн. і зросла </w:t>
            </w:r>
            <w:r w:rsidRPr="00DB7BE9">
              <w:t>в 1,5 рази</w:t>
            </w:r>
            <w:r w:rsidRPr="00DB7BE9">
              <w:rPr>
                <w:i/>
              </w:rPr>
              <w:t xml:space="preserve">), </w:t>
            </w:r>
            <w:r w:rsidRPr="00DB7BE9">
              <w:rPr>
                <w:iCs/>
              </w:rPr>
              <w:t>тимчасовим розміщуванням й організацією харчування</w:t>
            </w:r>
            <w:r w:rsidRPr="00DB7BE9">
              <w:t xml:space="preserve"> - відповідно на 24,8%  менше  (</w:t>
            </w:r>
            <w:r w:rsidRPr="00DB7BE9">
              <w:rPr>
                <w:i/>
              </w:rPr>
              <w:t xml:space="preserve">складає </w:t>
            </w:r>
            <w:r w:rsidRPr="00DB7BE9">
              <w:t xml:space="preserve">– </w:t>
            </w:r>
            <w:r w:rsidRPr="00DB7BE9">
              <w:rPr>
                <w:bCs/>
                <w:i/>
              </w:rPr>
              <w:t xml:space="preserve">4126,44 </w:t>
            </w:r>
            <w:r w:rsidRPr="00DB7BE9">
              <w:rPr>
                <w:i/>
              </w:rPr>
              <w:t xml:space="preserve">грн. і зросла </w:t>
            </w:r>
            <w:r w:rsidRPr="00DB7BE9">
              <w:t>в 1,5 рази</w:t>
            </w:r>
            <w:r w:rsidRPr="00DB7BE9">
              <w:rPr>
                <w:i/>
              </w:rPr>
              <w:t xml:space="preserve">), </w:t>
            </w:r>
            <w:r w:rsidRPr="00DB7BE9">
              <w:t>тощо.</w:t>
            </w:r>
          </w:p>
          <w:p w:rsidR="00CB132B" w:rsidRPr="00DB7BE9" w:rsidRDefault="00CB132B" w:rsidP="007E7EBC">
            <w:pPr>
              <w:pStyle w:val="310"/>
              <w:snapToGrid w:val="0"/>
              <w:ind w:firstLine="317"/>
              <w:rPr>
                <w:sz w:val="24"/>
              </w:rPr>
            </w:pPr>
          </w:p>
          <w:p w:rsidR="007E7EBC" w:rsidRPr="00DB7BE9" w:rsidRDefault="007E7EBC" w:rsidP="007E7EBC">
            <w:pPr>
              <w:ind w:firstLine="317"/>
              <w:jc w:val="both"/>
            </w:pPr>
            <w:r w:rsidRPr="00DB7BE9">
              <w:t>В розрізі адміністративно-територіальних одиниць</w:t>
            </w:r>
            <w:r w:rsidRPr="00DB7BE9">
              <w:rPr>
                <w:b/>
              </w:rPr>
              <w:t xml:space="preserve"> </w:t>
            </w:r>
            <w:r w:rsidRPr="00DB7BE9">
              <w:t xml:space="preserve">вище середнього рівня по  області за січень-березень 2017 року отримують заробітну плату працівники 4 міст обласного значення: </w:t>
            </w:r>
          </w:p>
          <w:p w:rsidR="007E7EBC" w:rsidRPr="00DB7BE9" w:rsidRDefault="007E7EBC" w:rsidP="007E7EBC">
            <w:pPr>
              <w:ind w:firstLine="317"/>
              <w:jc w:val="both"/>
            </w:pPr>
            <w:r w:rsidRPr="00DB7BE9">
              <w:t xml:space="preserve">-м. </w:t>
            </w:r>
            <w:proofErr w:type="spellStart"/>
            <w:r w:rsidRPr="00DB7BE9">
              <w:t>Ладижин</w:t>
            </w:r>
            <w:proofErr w:type="spellEnd"/>
            <w:r w:rsidRPr="00DB7BE9">
              <w:t xml:space="preserve"> – перевищує на 28,2% –</w:t>
            </w:r>
            <w:r w:rsidRPr="00DB7BE9">
              <w:rPr>
                <w:lang w:val="ru-RU"/>
              </w:rPr>
              <w:t xml:space="preserve"> </w:t>
            </w:r>
            <w:r w:rsidRPr="00DB7BE9">
              <w:t xml:space="preserve">складає </w:t>
            </w:r>
            <w:r w:rsidRPr="00DB7BE9">
              <w:rPr>
                <w:lang w:val="ru-RU"/>
              </w:rPr>
              <w:t>6811</w:t>
            </w:r>
            <w:r w:rsidRPr="00DB7BE9">
              <w:t xml:space="preserve"> грн. (на 21,3% більше середньомісячної заробітної плати за  січень-березень 2016  року);</w:t>
            </w:r>
          </w:p>
          <w:p w:rsidR="007E7EBC" w:rsidRPr="00DB7BE9" w:rsidRDefault="007E7EBC" w:rsidP="007E7EBC">
            <w:pPr>
              <w:ind w:firstLine="317"/>
              <w:jc w:val="both"/>
            </w:pPr>
            <w:r w:rsidRPr="00DB7BE9">
              <w:t xml:space="preserve">-м. Козятин – на  10,5% - 5870 грн. (+32,0%); </w:t>
            </w:r>
          </w:p>
          <w:p w:rsidR="007E7EBC" w:rsidRPr="00DB7BE9" w:rsidRDefault="007E7EBC" w:rsidP="007E7EBC">
            <w:pPr>
              <w:tabs>
                <w:tab w:val="left" w:pos="720"/>
              </w:tabs>
              <w:ind w:firstLine="317"/>
              <w:jc w:val="both"/>
            </w:pPr>
            <w:r w:rsidRPr="00DB7BE9">
              <w:t>-м. Вінниця – на 8,7% - 5776 грн. (+40,5%);</w:t>
            </w:r>
          </w:p>
          <w:p w:rsidR="007E7EBC" w:rsidRPr="00DB7BE9" w:rsidRDefault="007E7EBC" w:rsidP="007E7EBC">
            <w:pPr>
              <w:tabs>
                <w:tab w:val="left" w:pos="720"/>
              </w:tabs>
              <w:ind w:firstLine="317"/>
              <w:jc w:val="both"/>
            </w:pPr>
            <w:r w:rsidRPr="00DB7BE9">
              <w:lastRenderedPageBreak/>
              <w:t>-м. Жмеринка – на 7,6% - 5718 грн. (+38,5%).</w:t>
            </w:r>
          </w:p>
          <w:p w:rsidR="007E7EBC" w:rsidRPr="00DB7BE9" w:rsidRDefault="007E7EBC" w:rsidP="007E7EBC">
            <w:pPr>
              <w:ind w:firstLine="317"/>
              <w:jc w:val="both"/>
            </w:pPr>
            <w:r w:rsidRPr="00DB7BE9">
              <w:t>та  5 районів:</w:t>
            </w:r>
          </w:p>
          <w:p w:rsidR="007E7EBC" w:rsidRPr="00DB7BE9" w:rsidRDefault="007E7EBC" w:rsidP="007E7EBC">
            <w:pPr>
              <w:ind w:firstLine="317"/>
              <w:jc w:val="both"/>
            </w:pPr>
            <w:r w:rsidRPr="00DB7BE9">
              <w:t xml:space="preserve">- </w:t>
            </w:r>
            <w:proofErr w:type="spellStart"/>
            <w:r w:rsidRPr="00DB7BE9">
              <w:t>Піщанського</w:t>
            </w:r>
            <w:proofErr w:type="spellEnd"/>
            <w:r w:rsidRPr="00DB7BE9">
              <w:t xml:space="preserve"> – на 19,0%, 6323 грн. (в 2,8 рази більше середньомісячної заробітної плати за січень-березень 2016  року);</w:t>
            </w:r>
          </w:p>
          <w:p w:rsidR="007E7EBC" w:rsidRPr="00DB7BE9" w:rsidRDefault="007E7EBC" w:rsidP="007E7EBC">
            <w:pPr>
              <w:ind w:firstLine="317"/>
              <w:jc w:val="both"/>
            </w:pPr>
            <w:r w:rsidRPr="00DB7BE9">
              <w:t>- Гайсинського – на 11,6% - 5928 грн. (в 1,5 рази більше);</w:t>
            </w:r>
          </w:p>
          <w:p w:rsidR="007E7EBC" w:rsidRPr="00DB7BE9" w:rsidRDefault="007E7EBC" w:rsidP="007E7EBC">
            <w:pPr>
              <w:ind w:firstLine="317"/>
              <w:jc w:val="both"/>
            </w:pPr>
            <w:r w:rsidRPr="00DB7BE9">
              <w:t xml:space="preserve">- </w:t>
            </w:r>
            <w:proofErr w:type="spellStart"/>
            <w:r w:rsidRPr="00DB7BE9">
              <w:t>Крижопільського</w:t>
            </w:r>
            <w:proofErr w:type="spellEnd"/>
            <w:r w:rsidRPr="00DB7BE9">
              <w:t xml:space="preserve"> – на 10,6% - 5875 грн. (в 1,6 рази більше);</w:t>
            </w:r>
          </w:p>
          <w:p w:rsidR="007E7EBC" w:rsidRPr="00DB7BE9" w:rsidRDefault="007E7EBC" w:rsidP="007E7EBC">
            <w:pPr>
              <w:tabs>
                <w:tab w:val="left" w:pos="720"/>
              </w:tabs>
              <w:suppressAutoHyphens/>
              <w:ind w:left="317"/>
              <w:jc w:val="both"/>
            </w:pPr>
            <w:r w:rsidRPr="00DB7BE9">
              <w:t>- Вінницького –  на 3,5% - 5496 грн.  (в 1,5 рази більше);</w:t>
            </w:r>
          </w:p>
          <w:p w:rsidR="007E7EBC" w:rsidRPr="00DB7BE9" w:rsidRDefault="007E7EBC" w:rsidP="007E7EBC">
            <w:pPr>
              <w:tabs>
                <w:tab w:val="left" w:pos="720"/>
              </w:tabs>
              <w:suppressAutoHyphens/>
              <w:ind w:left="317"/>
              <w:jc w:val="both"/>
            </w:pPr>
            <w:r w:rsidRPr="00DB7BE9">
              <w:t xml:space="preserve">- </w:t>
            </w:r>
            <w:proofErr w:type="spellStart"/>
            <w:r w:rsidRPr="00DB7BE9">
              <w:t>Іллінецького</w:t>
            </w:r>
            <w:proofErr w:type="spellEnd"/>
            <w:r w:rsidRPr="00DB7BE9">
              <w:t xml:space="preserve"> – на 0,1%  - 5317 грн. (+46,5%).</w:t>
            </w:r>
          </w:p>
          <w:p w:rsidR="007E7EBC" w:rsidRPr="00DB7BE9" w:rsidRDefault="007E7EBC" w:rsidP="007E7EBC">
            <w:pPr>
              <w:ind w:firstLine="317"/>
              <w:jc w:val="both"/>
            </w:pPr>
            <w:r w:rsidRPr="00DB7BE9">
              <w:t xml:space="preserve">У всіх інших районах та містах області рівень середньомісячної заробітної плати нижче середнього показника по області, серед яких найменше: </w:t>
            </w:r>
          </w:p>
          <w:p w:rsidR="007E7EBC" w:rsidRPr="00DB7BE9" w:rsidRDefault="007E7EBC" w:rsidP="007E7EBC">
            <w:pPr>
              <w:ind w:firstLine="317"/>
              <w:jc w:val="both"/>
            </w:pPr>
            <w:r w:rsidRPr="00DB7BE9">
              <w:t>- Могилів-Подільський – на 25,2% менше, становить 3974 грн. (в 1,6 рази більше рівня січня-березня 2016 року);</w:t>
            </w:r>
          </w:p>
          <w:p w:rsidR="007E7EBC" w:rsidRPr="00DB7BE9" w:rsidRDefault="007E7EBC" w:rsidP="007E7EBC">
            <w:pPr>
              <w:tabs>
                <w:tab w:val="left" w:pos="720"/>
              </w:tabs>
              <w:suppressAutoHyphens/>
              <w:ind w:left="317"/>
              <w:jc w:val="both"/>
            </w:pPr>
            <w:proofErr w:type="spellStart"/>
            <w:r w:rsidRPr="00DB7BE9">
              <w:t>-Теплицький</w:t>
            </w:r>
            <w:proofErr w:type="spellEnd"/>
            <w:r w:rsidRPr="00DB7BE9">
              <w:t xml:space="preserve"> – на 25,4% , 3961 грн. (в 1,5 рази більше);</w:t>
            </w:r>
          </w:p>
          <w:p w:rsidR="007E7EBC" w:rsidRPr="00DB7BE9" w:rsidRDefault="007E7EBC" w:rsidP="007E7EBC">
            <w:pPr>
              <w:tabs>
                <w:tab w:val="left" w:pos="720"/>
              </w:tabs>
              <w:suppressAutoHyphens/>
              <w:ind w:left="317"/>
              <w:jc w:val="both"/>
            </w:pPr>
            <w:proofErr w:type="spellStart"/>
            <w:r w:rsidRPr="00DB7BE9">
              <w:t>-Ямпільський</w:t>
            </w:r>
            <w:proofErr w:type="spellEnd"/>
            <w:r w:rsidRPr="00DB7BE9">
              <w:t xml:space="preserve"> – на 21,2%, 4187 грн. (в 1,5 рази більше);</w:t>
            </w:r>
          </w:p>
          <w:p w:rsidR="007E7EBC" w:rsidRPr="00DB7BE9" w:rsidRDefault="007E7EBC" w:rsidP="007E7EBC">
            <w:pPr>
              <w:tabs>
                <w:tab w:val="left" w:pos="720"/>
              </w:tabs>
              <w:suppressAutoHyphens/>
              <w:ind w:left="317"/>
              <w:jc w:val="both"/>
            </w:pPr>
            <w:proofErr w:type="spellStart"/>
            <w:r w:rsidRPr="00DB7BE9">
              <w:t>-Липовецький</w:t>
            </w:r>
            <w:proofErr w:type="spellEnd"/>
            <w:r w:rsidRPr="00DB7BE9">
              <w:t xml:space="preserve"> – на 18,6%, 4326 грн. (майже в 1,3 рази більше);</w:t>
            </w:r>
          </w:p>
          <w:p w:rsidR="007E7EBC" w:rsidRPr="00DB7BE9" w:rsidRDefault="007E7EBC" w:rsidP="007E7EBC">
            <w:pPr>
              <w:tabs>
                <w:tab w:val="left" w:pos="720"/>
              </w:tabs>
              <w:suppressAutoHyphens/>
              <w:ind w:left="317"/>
              <w:jc w:val="both"/>
            </w:pPr>
            <w:proofErr w:type="spellStart"/>
            <w:r w:rsidRPr="00DB7BE9">
              <w:t>-Літинський</w:t>
            </w:r>
            <w:proofErr w:type="spellEnd"/>
            <w:r w:rsidRPr="00DB7BE9">
              <w:t xml:space="preserve"> – на 17,9%, 4363 грн. (в 1,6 рази більше), тощо.</w:t>
            </w:r>
          </w:p>
          <w:p w:rsidR="007E7EBC" w:rsidRPr="00DB7BE9" w:rsidRDefault="007E7EBC" w:rsidP="007E7EBC">
            <w:pPr>
              <w:ind w:firstLine="317"/>
              <w:jc w:val="both"/>
            </w:pPr>
            <w:r w:rsidRPr="00DB7BE9">
              <w:t xml:space="preserve">Наростили середньомісячну заробітну плату протягом січня-квітня 2017 року всі міста обласного значення (найбільше </w:t>
            </w:r>
            <w:proofErr w:type="spellStart"/>
            <w:r w:rsidRPr="00DB7BE9">
              <w:t>м.Хмільник</w:t>
            </w:r>
            <w:proofErr w:type="spellEnd"/>
            <w:r w:rsidRPr="00DB7BE9">
              <w:t xml:space="preserve"> – на 54,9%)  та усі 27 районів.</w:t>
            </w:r>
          </w:p>
          <w:p w:rsidR="007E7EBC" w:rsidRPr="00DB7BE9" w:rsidRDefault="007E7EBC" w:rsidP="007E7EBC">
            <w:pPr>
              <w:ind w:firstLine="317"/>
              <w:jc w:val="both"/>
            </w:pPr>
            <w:r w:rsidRPr="00DB7BE9">
              <w:t xml:space="preserve">Найбільший темп приросту рівня середньомісячної заробітної плати за січень-березень 2017 року в порівнянні з відповідним періодом 2016 року спостерігається у наступних районах: </w:t>
            </w:r>
            <w:proofErr w:type="spellStart"/>
            <w:r w:rsidRPr="00DB7BE9">
              <w:t>Піщанському</w:t>
            </w:r>
            <w:proofErr w:type="spellEnd"/>
            <w:r w:rsidRPr="00DB7BE9">
              <w:t xml:space="preserve"> – в 2,8 рази більше (складає 6323 грн.) </w:t>
            </w:r>
            <w:proofErr w:type="spellStart"/>
            <w:r w:rsidRPr="00DB7BE9">
              <w:t>Чечельницькому</w:t>
            </w:r>
            <w:proofErr w:type="spellEnd"/>
            <w:r w:rsidRPr="00DB7BE9">
              <w:t xml:space="preserve"> – в 1,9 рази (4770 грн.), </w:t>
            </w:r>
            <w:proofErr w:type="spellStart"/>
            <w:r w:rsidRPr="00DB7BE9">
              <w:t>Шаргородському</w:t>
            </w:r>
            <w:proofErr w:type="spellEnd"/>
            <w:r w:rsidRPr="00DB7BE9">
              <w:t xml:space="preserve"> – в 1,7 рази ( 4726 грн.), Жмеринському – майже в 1,7 рази (4586 грн.) тощо.  </w:t>
            </w:r>
          </w:p>
          <w:p w:rsidR="00E27265" w:rsidRPr="00DB7BE9" w:rsidRDefault="007E7EBC" w:rsidP="007E7EBC">
            <w:pPr>
              <w:ind w:firstLine="317"/>
              <w:jc w:val="both"/>
              <w:rPr>
                <w:highlight w:val="yellow"/>
              </w:rPr>
            </w:pPr>
            <w:r w:rsidRPr="00DB7BE9">
              <w:t>Найменший</w:t>
            </w:r>
            <w:r w:rsidRPr="00DB7BE9">
              <w:rPr>
                <w:lang w:val="ru-RU"/>
              </w:rPr>
              <w:t xml:space="preserve"> </w:t>
            </w:r>
            <w:r w:rsidRPr="00DB7BE9">
              <w:t xml:space="preserve">ріст зарплати на підприємствах Тульчинського (на 45,3%, становить 4469 грн.), </w:t>
            </w:r>
            <w:proofErr w:type="spellStart"/>
            <w:r w:rsidRPr="00DB7BE9">
              <w:t>Іллінецького</w:t>
            </w:r>
            <w:proofErr w:type="spellEnd"/>
            <w:r w:rsidRPr="00DB7BE9">
              <w:t xml:space="preserve"> (на 46,5%, 5317 грн.) та Козятинського (на 46,8%, 4621 грн.)  району. </w:t>
            </w:r>
          </w:p>
        </w:tc>
      </w:tr>
      <w:tr w:rsidR="00DB7BE9" w:rsidRPr="004721D9" w:rsidTr="00B300D6">
        <w:trPr>
          <w:trHeight w:val="1133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B7BE9" w:rsidRPr="00DB7BE9" w:rsidRDefault="00DB7BE9" w:rsidP="00504740">
            <w:pPr>
              <w:rPr>
                <w:b/>
                <w:i/>
              </w:rPr>
            </w:pPr>
            <w:r w:rsidRPr="00DB7BE9">
              <w:rPr>
                <w:b/>
                <w:i/>
              </w:rPr>
              <w:lastRenderedPageBreak/>
              <w:t>Заборгованість із виплати заробітної плати</w:t>
            </w:r>
          </w:p>
        </w:tc>
        <w:tc>
          <w:tcPr>
            <w:tcW w:w="8818" w:type="dxa"/>
            <w:tcBorders>
              <w:bottom w:val="single" w:sz="4" w:space="0" w:color="auto"/>
            </w:tcBorders>
            <w:shd w:val="clear" w:color="auto" w:fill="auto"/>
          </w:tcPr>
          <w:p w:rsidR="00DB7BE9" w:rsidRPr="00DB7BE9" w:rsidRDefault="00DB7BE9" w:rsidP="00DB7BE9">
            <w:pPr>
              <w:ind w:firstLine="317"/>
              <w:jc w:val="both"/>
            </w:pPr>
            <w:r w:rsidRPr="00DB7BE9">
              <w:t xml:space="preserve">Відповідно до оперативної інформації Головного управління статистики у Вінницькій області станом на 1 липня 2017 року, загальна сума заборгованості із заробітної плати на </w:t>
            </w:r>
            <w:r w:rsidRPr="00DB7BE9">
              <w:rPr>
                <w:lang w:val="ru-RU"/>
              </w:rPr>
              <w:t>29</w:t>
            </w:r>
            <w:r w:rsidRPr="00DB7BE9">
              <w:t xml:space="preserve"> підприємствах області (включаючи 7 економічно активних, 21 підприємство-банкрут та 1 економічно неактивне, яке призупинило діяльність) становить в цілому 1535</w:t>
            </w:r>
            <w:r w:rsidRPr="00DB7BE9">
              <w:rPr>
                <w:lang w:val="ru-RU"/>
              </w:rPr>
              <w:t>4</w:t>
            </w:r>
            <w:r w:rsidRPr="00DB7BE9">
              <w:t>,</w:t>
            </w:r>
            <w:r w:rsidRPr="00DB7BE9">
              <w:rPr>
                <w:lang w:val="ru-RU"/>
              </w:rPr>
              <w:t>8</w:t>
            </w:r>
            <w:r w:rsidRPr="00DB7BE9">
              <w:rPr>
                <w:bCs/>
              </w:rPr>
              <w:t xml:space="preserve"> тис.</w:t>
            </w:r>
            <w:r>
              <w:rPr>
                <w:bCs/>
              </w:rPr>
              <w:t xml:space="preserve"> </w:t>
            </w:r>
            <w:r w:rsidRPr="00DB7BE9">
              <w:rPr>
                <w:bCs/>
              </w:rPr>
              <w:t>грн.</w:t>
            </w:r>
            <w:r w:rsidRPr="00DB7BE9">
              <w:t>, в порівнянні з даними на 01.01.2017 року збільшилась на 31,7%, або на 3697,6 тис.</w:t>
            </w:r>
            <w:r>
              <w:t xml:space="preserve"> </w:t>
            </w:r>
            <w:r w:rsidRPr="00DB7BE9">
              <w:t>грн., в порівнянні з 01.06.2017 року – на 0,6% або на 90,8 тис.</w:t>
            </w:r>
            <w:r>
              <w:t xml:space="preserve"> </w:t>
            </w:r>
            <w:r w:rsidRPr="00DB7BE9">
              <w:t>грн.</w:t>
            </w:r>
          </w:p>
          <w:p w:rsidR="00DB7BE9" w:rsidRPr="00DB7BE9" w:rsidRDefault="00DB7BE9" w:rsidP="00DB7BE9">
            <w:pPr>
              <w:ind w:firstLine="317"/>
              <w:jc w:val="both"/>
              <w:rPr>
                <w:i/>
              </w:rPr>
            </w:pPr>
            <w:r w:rsidRPr="00DB7BE9">
              <w:t xml:space="preserve">Заборгованість </w:t>
            </w:r>
            <w:r w:rsidRPr="00DB7BE9">
              <w:rPr>
                <w:u w:val="single"/>
              </w:rPr>
              <w:t xml:space="preserve">економічно активних підприємств </w:t>
            </w:r>
            <w:r w:rsidRPr="00DB7BE9">
              <w:t>області на звітну дату становить 5257,1 тис.</w:t>
            </w:r>
            <w:r>
              <w:t xml:space="preserve"> </w:t>
            </w:r>
            <w:r w:rsidRPr="00DB7BE9">
              <w:t>грн. або 34,2% від загальної суми заборгованості і в порівнянні з 01.01.2017 року – збільшилась в 2,6 рази або на 3262,5 тис.</w:t>
            </w:r>
            <w:r>
              <w:t xml:space="preserve"> </w:t>
            </w:r>
            <w:r w:rsidRPr="00DB7BE9">
              <w:t>грн., в порівнянні з 01.06.2017 року – на 7,6% або на 372,3 тис.</w:t>
            </w:r>
            <w:r>
              <w:t xml:space="preserve"> </w:t>
            </w:r>
            <w:r w:rsidRPr="00DB7BE9">
              <w:t xml:space="preserve">грн. </w:t>
            </w:r>
          </w:p>
          <w:p w:rsidR="00DB7BE9" w:rsidRPr="00DB7BE9" w:rsidRDefault="00DB7BE9" w:rsidP="00DB7BE9">
            <w:pPr>
              <w:ind w:firstLine="317"/>
              <w:jc w:val="both"/>
              <w:rPr>
                <w:lang w:val="ru-RU"/>
              </w:rPr>
            </w:pPr>
            <w:r w:rsidRPr="00DB7BE9">
              <w:t xml:space="preserve">Сума боргу із заробітної плати на </w:t>
            </w:r>
            <w:r w:rsidRPr="00DB7BE9">
              <w:rPr>
                <w:u w:val="single"/>
              </w:rPr>
              <w:t>підприємствах-банкрутах</w:t>
            </w:r>
            <w:r w:rsidRPr="00DB7BE9">
              <w:t xml:space="preserve"> області  з початку року збільшилась на 9,0% або на 829,0 тис.</w:t>
            </w:r>
            <w:r>
              <w:t xml:space="preserve"> </w:t>
            </w:r>
            <w:r w:rsidRPr="00DB7BE9">
              <w:t>грн., а в порівнянні з 01.06.2017 року – зменшилась на 2,7% або на 281,5 тис.</w:t>
            </w:r>
            <w:r>
              <w:t xml:space="preserve"> </w:t>
            </w:r>
            <w:r w:rsidRPr="00DB7BE9">
              <w:t>грн. та станом на 01.07.2017 року складає 10015,0 тис.</w:t>
            </w:r>
            <w:r>
              <w:t xml:space="preserve"> </w:t>
            </w:r>
            <w:r w:rsidRPr="00DB7BE9">
              <w:t>грн. або 65,2%  від загальної суми боргу по області.</w:t>
            </w:r>
          </w:p>
          <w:p w:rsidR="00DB7BE9" w:rsidRPr="00DB7BE9" w:rsidRDefault="00DB7BE9" w:rsidP="00DB7BE9">
            <w:pPr>
              <w:ind w:firstLine="317"/>
              <w:jc w:val="both"/>
              <w:rPr>
                <w:i/>
              </w:rPr>
            </w:pPr>
            <w:r w:rsidRPr="00DB7BE9">
              <w:t xml:space="preserve">Заборгованість із зарплати на </w:t>
            </w:r>
            <w:r w:rsidRPr="00DB7BE9">
              <w:rPr>
                <w:u w:val="single"/>
              </w:rPr>
              <w:t xml:space="preserve">економічно неактивних підприємствах </w:t>
            </w:r>
            <w:r w:rsidRPr="00DB7BE9">
              <w:rPr>
                <w:i/>
              </w:rPr>
              <w:t>(які призупинили діяльність)</w:t>
            </w:r>
            <w:r w:rsidRPr="00DB7BE9">
              <w:t xml:space="preserve"> станом на звітну дату складає 82,7 тис.</w:t>
            </w:r>
            <w:r>
              <w:t xml:space="preserve"> </w:t>
            </w:r>
            <w:r w:rsidRPr="00DB7BE9">
              <w:t>грн. або 0,6% від загальної суми боргу по області і  порівнянні з 01.01.2017 року не змінилась.</w:t>
            </w:r>
          </w:p>
          <w:p w:rsidR="00DB7BE9" w:rsidRPr="00DB7BE9" w:rsidRDefault="00DB7BE9" w:rsidP="00DB7BE9">
            <w:pPr>
              <w:pStyle w:val="310"/>
              <w:ind w:firstLine="317"/>
              <w:rPr>
                <w:sz w:val="24"/>
              </w:rPr>
            </w:pPr>
            <w:r w:rsidRPr="00DB7BE9">
              <w:rPr>
                <w:sz w:val="24"/>
              </w:rPr>
              <w:t>Сума невиплаченої заробітної плати станом на 01.0</w:t>
            </w:r>
            <w:r w:rsidRPr="00DB7BE9">
              <w:rPr>
                <w:sz w:val="24"/>
                <w:lang w:val="ru-RU"/>
              </w:rPr>
              <w:t>6</w:t>
            </w:r>
            <w:r w:rsidRPr="00DB7BE9">
              <w:rPr>
                <w:sz w:val="24"/>
              </w:rPr>
              <w:t>.2017 року складає 0,</w:t>
            </w:r>
            <w:r w:rsidRPr="00DB7BE9">
              <w:rPr>
                <w:sz w:val="24"/>
                <w:lang w:val="ru-RU"/>
              </w:rPr>
              <w:t>9</w:t>
            </w:r>
            <w:r w:rsidRPr="00DB7BE9">
              <w:rPr>
                <w:sz w:val="24"/>
              </w:rPr>
              <w:t>% фонду оплати праці за травень 2017 року</w:t>
            </w:r>
            <w:r w:rsidRPr="00DB7BE9">
              <w:rPr>
                <w:sz w:val="24"/>
                <w:lang w:val="ru-RU"/>
              </w:rPr>
              <w:t xml:space="preserve"> </w:t>
            </w:r>
            <w:r w:rsidRPr="00DB7BE9">
              <w:rPr>
                <w:sz w:val="24"/>
              </w:rPr>
              <w:t>(7 місце серед регіонів України).</w:t>
            </w:r>
          </w:p>
          <w:p w:rsidR="00DB7BE9" w:rsidRPr="00DB7BE9" w:rsidRDefault="00DB7BE9" w:rsidP="00DB7BE9">
            <w:pPr>
              <w:ind w:firstLine="317"/>
              <w:jc w:val="both"/>
            </w:pPr>
            <w:r w:rsidRPr="00DB7BE9">
              <w:t>Станом на 01.0</w:t>
            </w:r>
            <w:r w:rsidRPr="00DB7BE9">
              <w:rPr>
                <w:lang w:val="ru-RU"/>
              </w:rPr>
              <w:t>6</w:t>
            </w:r>
            <w:r w:rsidRPr="00DB7BE9">
              <w:t xml:space="preserve">.2017 року не виплачено заробітну плату </w:t>
            </w:r>
            <w:r w:rsidRPr="00DB7BE9">
              <w:rPr>
                <w:lang w:val="ru-RU"/>
              </w:rPr>
              <w:t>450</w:t>
            </w:r>
            <w:r w:rsidRPr="00DB7BE9">
              <w:t xml:space="preserve"> працівникам економічно активних підприємств </w:t>
            </w:r>
            <w:r w:rsidRPr="00DB7BE9">
              <w:rPr>
                <w:i/>
              </w:rPr>
              <w:t>(0,</w:t>
            </w:r>
            <w:r w:rsidRPr="00DB7BE9">
              <w:rPr>
                <w:i/>
                <w:lang w:val="ru-RU"/>
              </w:rPr>
              <w:t>2</w:t>
            </w:r>
            <w:r w:rsidRPr="00DB7BE9">
              <w:rPr>
                <w:i/>
              </w:rPr>
              <w:t>% середньооблікової кількості штатних працівників області)</w:t>
            </w:r>
            <w:r w:rsidRPr="00DB7BE9">
              <w:t xml:space="preserve">, що на </w:t>
            </w:r>
            <w:r w:rsidRPr="00DB7BE9">
              <w:rPr>
                <w:lang w:val="ru-RU"/>
              </w:rPr>
              <w:t>131</w:t>
            </w:r>
            <w:r w:rsidRPr="00DB7BE9">
              <w:t xml:space="preserve"> особу або на 41,1% більше ніж станом на 01.01.2017 року (</w:t>
            </w:r>
            <w:r w:rsidRPr="00DB7BE9">
              <w:rPr>
                <w:i/>
              </w:rPr>
              <w:t xml:space="preserve">кількість таких осіб складала </w:t>
            </w:r>
            <w:r w:rsidRPr="00DB7BE9">
              <w:t>319). Сума боргу із виплати заробітної плати, яка припадає на одного працівника, в середньому складає 10855 грн. (в 1,8 рази  перевищує обсяг середньої заробітної плати за травень 2017 року).</w:t>
            </w:r>
          </w:p>
          <w:p w:rsidR="00DB7BE9" w:rsidRPr="00DB7BE9" w:rsidRDefault="00DB7BE9" w:rsidP="00DB7BE9">
            <w:pPr>
              <w:ind w:firstLine="317"/>
              <w:jc w:val="both"/>
            </w:pPr>
            <w:r w:rsidRPr="00DB7BE9">
              <w:t>В розрізі адміністративно-територіальних одиниць ситуація наступна.</w:t>
            </w:r>
          </w:p>
          <w:p w:rsidR="00DB7BE9" w:rsidRPr="00DB7BE9" w:rsidRDefault="00DB7BE9" w:rsidP="00DB7BE9">
            <w:pPr>
              <w:pStyle w:val="310"/>
              <w:ind w:firstLine="317"/>
              <w:rPr>
                <w:sz w:val="24"/>
              </w:rPr>
            </w:pPr>
            <w:r w:rsidRPr="00DB7BE9">
              <w:rPr>
                <w:sz w:val="24"/>
              </w:rPr>
              <w:t xml:space="preserve">Станом на 01.07.2017 року всю суму заборгованості із заробітної плати по області складають борги на підприємствах 10 районів: Барського, Вінницького, </w:t>
            </w:r>
            <w:r w:rsidRPr="00DB7BE9">
              <w:rPr>
                <w:sz w:val="24"/>
              </w:rPr>
              <w:lastRenderedPageBreak/>
              <w:t xml:space="preserve">Жмеринського, </w:t>
            </w:r>
            <w:proofErr w:type="spellStart"/>
            <w:r w:rsidRPr="00DB7BE9">
              <w:rPr>
                <w:sz w:val="24"/>
              </w:rPr>
              <w:t>Калинівського</w:t>
            </w:r>
            <w:proofErr w:type="spellEnd"/>
            <w:r w:rsidRPr="00DB7BE9">
              <w:rPr>
                <w:sz w:val="24"/>
              </w:rPr>
              <w:t xml:space="preserve">, Могилів-Подільського, </w:t>
            </w:r>
            <w:proofErr w:type="spellStart"/>
            <w:r w:rsidRPr="00DB7BE9">
              <w:rPr>
                <w:sz w:val="24"/>
              </w:rPr>
              <w:t>Теплицького</w:t>
            </w:r>
            <w:proofErr w:type="spellEnd"/>
            <w:r w:rsidRPr="00DB7BE9">
              <w:rPr>
                <w:sz w:val="24"/>
              </w:rPr>
              <w:t xml:space="preserve">, Тростянецького, Тульчинського, Чернівецького, </w:t>
            </w:r>
            <w:proofErr w:type="spellStart"/>
            <w:r w:rsidRPr="00DB7BE9">
              <w:rPr>
                <w:sz w:val="24"/>
              </w:rPr>
              <w:t>Чечельницького</w:t>
            </w:r>
            <w:proofErr w:type="spellEnd"/>
            <w:r w:rsidRPr="00DB7BE9">
              <w:rPr>
                <w:sz w:val="24"/>
              </w:rPr>
              <w:t xml:space="preserve"> та 4 міст: </w:t>
            </w:r>
            <w:proofErr w:type="spellStart"/>
            <w:r w:rsidRPr="00DB7BE9">
              <w:rPr>
                <w:sz w:val="24"/>
              </w:rPr>
              <w:t>м.Вінниці</w:t>
            </w:r>
            <w:proofErr w:type="spellEnd"/>
            <w:r w:rsidRPr="00DB7BE9">
              <w:rPr>
                <w:sz w:val="24"/>
              </w:rPr>
              <w:t xml:space="preserve">, </w:t>
            </w:r>
            <w:proofErr w:type="spellStart"/>
            <w:r w:rsidRPr="00DB7BE9">
              <w:rPr>
                <w:sz w:val="24"/>
              </w:rPr>
              <w:t>м.Жмеринки</w:t>
            </w:r>
            <w:proofErr w:type="spellEnd"/>
            <w:r w:rsidRPr="00DB7BE9">
              <w:rPr>
                <w:sz w:val="24"/>
              </w:rPr>
              <w:t xml:space="preserve">, </w:t>
            </w:r>
            <w:proofErr w:type="spellStart"/>
            <w:r w:rsidRPr="00DB7BE9">
              <w:rPr>
                <w:sz w:val="24"/>
              </w:rPr>
              <w:t>м.Могилів-Подільського</w:t>
            </w:r>
            <w:proofErr w:type="spellEnd"/>
            <w:r w:rsidRPr="00DB7BE9">
              <w:rPr>
                <w:sz w:val="24"/>
              </w:rPr>
              <w:t xml:space="preserve">  і </w:t>
            </w:r>
            <w:proofErr w:type="spellStart"/>
            <w:r w:rsidRPr="00DB7BE9">
              <w:rPr>
                <w:sz w:val="24"/>
              </w:rPr>
              <w:t>м.Ладижина</w:t>
            </w:r>
            <w:proofErr w:type="spellEnd"/>
            <w:r w:rsidRPr="00DB7BE9">
              <w:rPr>
                <w:sz w:val="24"/>
              </w:rPr>
              <w:t>.</w:t>
            </w:r>
          </w:p>
          <w:p w:rsidR="00DB7BE9" w:rsidRPr="00DB7BE9" w:rsidRDefault="00DB7BE9" w:rsidP="00DB7BE9">
            <w:pPr>
              <w:pStyle w:val="310"/>
              <w:ind w:firstLine="317"/>
              <w:rPr>
                <w:bCs/>
                <w:sz w:val="24"/>
              </w:rPr>
            </w:pPr>
            <w:r w:rsidRPr="00DB7BE9">
              <w:rPr>
                <w:sz w:val="24"/>
              </w:rPr>
              <w:t xml:space="preserve">В порівнянні з даними на 01.06.2017 року скоротили заборгованість із заробітної плати у Вінницькому районі </w:t>
            </w:r>
            <w:r w:rsidRPr="00DB7BE9">
              <w:rPr>
                <w:bCs/>
                <w:sz w:val="24"/>
              </w:rPr>
              <w:t>на 33,4 тис.</w:t>
            </w:r>
            <w:r>
              <w:rPr>
                <w:bCs/>
                <w:sz w:val="24"/>
              </w:rPr>
              <w:t xml:space="preserve"> </w:t>
            </w:r>
            <w:proofErr w:type="spellStart"/>
            <w:r w:rsidRPr="00DB7BE9">
              <w:rPr>
                <w:bCs/>
                <w:sz w:val="24"/>
              </w:rPr>
              <w:t>грн</w:t>
            </w:r>
            <w:proofErr w:type="spellEnd"/>
            <w:r w:rsidRPr="00DB7BE9">
              <w:rPr>
                <w:bCs/>
                <w:sz w:val="24"/>
              </w:rPr>
              <w:t xml:space="preserve"> або на 1,9% </w:t>
            </w:r>
            <w:r w:rsidRPr="00DB7BE9">
              <w:rPr>
                <w:sz w:val="24"/>
              </w:rPr>
              <w:t xml:space="preserve"> (залишок 1710,5 </w:t>
            </w:r>
            <w:proofErr w:type="spellStart"/>
            <w:r w:rsidRPr="00DB7BE9">
              <w:rPr>
                <w:sz w:val="24"/>
              </w:rPr>
              <w:t>тис.грн</w:t>
            </w:r>
            <w:proofErr w:type="spellEnd"/>
            <w:r w:rsidRPr="00DB7BE9">
              <w:rPr>
                <w:sz w:val="24"/>
              </w:rPr>
              <w:t xml:space="preserve">.), </w:t>
            </w:r>
            <w:proofErr w:type="spellStart"/>
            <w:r w:rsidRPr="00DB7BE9">
              <w:rPr>
                <w:sz w:val="24"/>
              </w:rPr>
              <w:t>Калинівському</w:t>
            </w:r>
            <w:proofErr w:type="spellEnd"/>
            <w:r w:rsidRPr="00DB7BE9">
              <w:rPr>
                <w:bCs/>
                <w:sz w:val="24"/>
              </w:rPr>
              <w:t xml:space="preserve"> на 172,5 тис.</w:t>
            </w:r>
            <w:r>
              <w:rPr>
                <w:bCs/>
                <w:sz w:val="24"/>
              </w:rPr>
              <w:t xml:space="preserve"> </w:t>
            </w:r>
            <w:proofErr w:type="spellStart"/>
            <w:r w:rsidRPr="00DB7BE9">
              <w:rPr>
                <w:bCs/>
                <w:sz w:val="24"/>
              </w:rPr>
              <w:t>грн</w:t>
            </w:r>
            <w:proofErr w:type="spellEnd"/>
            <w:r w:rsidRPr="00DB7BE9">
              <w:rPr>
                <w:bCs/>
                <w:sz w:val="24"/>
              </w:rPr>
              <w:t xml:space="preserve"> або на 6,5% </w:t>
            </w:r>
            <w:r w:rsidRPr="00DB7BE9">
              <w:rPr>
                <w:sz w:val="24"/>
              </w:rPr>
              <w:t xml:space="preserve"> (залишок 2470,8 тис.</w:t>
            </w:r>
            <w:r>
              <w:rPr>
                <w:sz w:val="24"/>
              </w:rPr>
              <w:t xml:space="preserve"> </w:t>
            </w:r>
            <w:r w:rsidRPr="00DB7BE9">
              <w:rPr>
                <w:sz w:val="24"/>
              </w:rPr>
              <w:t xml:space="preserve">грн.), Тростянецькому </w:t>
            </w:r>
            <w:r w:rsidRPr="00DB7BE9">
              <w:rPr>
                <w:bCs/>
                <w:sz w:val="24"/>
              </w:rPr>
              <w:t>на 53,8 тис.</w:t>
            </w:r>
            <w:r>
              <w:rPr>
                <w:bCs/>
                <w:sz w:val="24"/>
              </w:rPr>
              <w:t xml:space="preserve"> </w:t>
            </w:r>
            <w:r w:rsidRPr="00DB7BE9">
              <w:rPr>
                <w:bCs/>
                <w:sz w:val="24"/>
              </w:rPr>
              <w:t xml:space="preserve">грн. або на 3,2% </w:t>
            </w:r>
            <w:r w:rsidRPr="00DB7BE9">
              <w:rPr>
                <w:sz w:val="24"/>
              </w:rPr>
              <w:t>(залишок 1633,4 тис.</w:t>
            </w:r>
            <w:r>
              <w:rPr>
                <w:sz w:val="24"/>
              </w:rPr>
              <w:t xml:space="preserve"> </w:t>
            </w:r>
            <w:r w:rsidRPr="00DB7BE9">
              <w:rPr>
                <w:sz w:val="24"/>
              </w:rPr>
              <w:t>грн.), Тульчинському</w:t>
            </w:r>
            <w:r w:rsidRPr="00DB7BE9">
              <w:rPr>
                <w:bCs/>
                <w:sz w:val="24"/>
              </w:rPr>
              <w:t xml:space="preserve"> на 24,7 тис.</w:t>
            </w:r>
            <w:r>
              <w:rPr>
                <w:bCs/>
                <w:sz w:val="24"/>
              </w:rPr>
              <w:t xml:space="preserve"> </w:t>
            </w:r>
            <w:r w:rsidRPr="00DB7BE9">
              <w:rPr>
                <w:bCs/>
                <w:sz w:val="24"/>
              </w:rPr>
              <w:t xml:space="preserve">грн. або на 9,7% </w:t>
            </w:r>
            <w:r w:rsidRPr="00DB7BE9">
              <w:rPr>
                <w:sz w:val="24"/>
              </w:rPr>
              <w:t>(залишок 230,4 тис.</w:t>
            </w:r>
            <w:r>
              <w:rPr>
                <w:sz w:val="24"/>
              </w:rPr>
              <w:t xml:space="preserve"> </w:t>
            </w:r>
            <w:r w:rsidRPr="00DB7BE9">
              <w:rPr>
                <w:sz w:val="24"/>
              </w:rPr>
              <w:t xml:space="preserve">грн.), у </w:t>
            </w:r>
            <w:proofErr w:type="spellStart"/>
            <w:r w:rsidRPr="00DB7BE9">
              <w:rPr>
                <w:sz w:val="24"/>
              </w:rPr>
              <w:t>м.Ладижин</w:t>
            </w:r>
            <w:proofErr w:type="spellEnd"/>
            <w:r w:rsidRPr="00DB7BE9">
              <w:rPr>
                <w:sz w:val="24"/>
              </w:rPr>
              <w:t xml:space="preserve"> </w:t>
            </w:r>
            <w:r w:rsidRPr="00DB7BE9">
              <w:rPr>
                <w:bCs/>
                <w:sz w:val="24"/>
              </w:rPr>
              <w:t>на 197,7 тис.</w:t>
            </w:r>
            <w:r>
              <w:rPr>
                <w:bCs/>
                <w:sz w:val="24"/>
              </w:rPr>
              <w:t xml:space="preserve"> </w:t>
            </w:r>
            <w:r w:rsidRPr="00DB7BE9">
              <w:rPr>
                <w:bCs/>
                <w:sz w:val="24"/>
              </w:rPr>
              <w:t xml:space="preserve">грн. або на 6,4% </w:t>
            </w:r>
            <w:r w:rsidRPr="00DB7BE9">
              <w:rPr>
                <w:sz w:val="24"/>
              </w:rPr>
              <w:t>% (залишок 2873,7 тис.</w:t>
            </w:r>
            <w:r>
              <w:rPr>
                <w:sz w:val="24"/>
              </w:rPr>
              <w:t xml:space="preserve"> </w:t>
            </w:r>
            <w:r w:rsidRPr="00DB7BE9">
              <w:rPr>
                <w:sz w:val="24"/>
              </w:rPr>
              <w:t>грн.)</w:t>
            </w:r>
            <w:r w:rsidRPr="00DB7BE9">
              <w:rPr>
                <w:bCs/>
                <w:sz w:val="24"/>
              </w:rPr>
              <w:t xml:space="preserve"> та у </w:t>
            </w:r>
            <w:proofErr w:type="spellStart"/>
            <w:r w:rsidRPr="00DB7BE9">
              <w:rPr>
                <w:bCs/>
                <w:sz w:val="24"/>
              </w:rPr>
              <w:t>м.Вінниця</w:t>
            </w:r>
            <w:proofErr w:type="spellEnd"/>
            <w:r w:rsidRPr="00DB7BE9">
              <w:rPr>
                <w:bCs/>
                <w:sz w:val="24"/>
              </w:rPr>
              <w:t xml:space="preserve"> – на 69,1 тис.</w:t>
            </w:r>
            <w:r>
              <w:rPr>
                <w:bCs/>
                <w:sz w:val="24"/>
              </w:rPr>
              <w:t xml:space="preserve"> </w:t>
            </w:r>
            <w:r w:rsidRPr="00DB7BE9">
              <w:rPr>
                <w:bCs/>
                <w:sz w:val="24"/>
              </w:rPr>
              <w:t>грн. або на 2,6% (залишок 2585,8 тис.</w:t>
            </w:r>
            <w:r>
              <w:rPr>
                <w:bCs/>
                <w:sz w:val="24"/>
              </w:rPr>
              <w:t xml:space="preserve"> </w:t>
            </w:r>
            <w:r w:rsidRPr="00DB7BE9">
              <w:rPr>
                <w:bCs/>
                <w:sz w:val="24"/>
              </w:rPr>
              <w:t>грн.).</w:t>
            </w:r>
            <w:r w:rsidRPr="00DB7BE9">
              <w:rPr>
                <w:sz w:val="24"/>
              </w:rPr>
              <w:t xml:space="preserve"> </w:t>
            </w:r>
          </w:p>
          <w:p w:rsidR="00DB7BE9" w:rsidRPr="00DB7BE9" w:rsidRDefault="00DB7BE9" w:rsidP="00DB7BE9">
            <w:pPr>
              <w:pStyle w:val="310"/>
              <w:ind w:firstLine="317"/>
              <w:rPr>
                <w:sz w:val="24"/>
              </w:rPr>
            </w:pPr>
            <w:r w:rsidRPr="00DB7BE9">
              <w:rPr>
                <w:sz w:val="24"/>
              </w:rPr>
              <w:t>Протягом червня 2017 року наростили борги із заробітної плати на підприємствах та установах  районів, а саме: Барського</w:t>
            </w:r>
            <w:r w:rsidRPr="00DB7BE9">
              <w:rPr>
                <w:bCs/>
                <w:sz w:val="24"/>
              </w:rPr>
              <w:t xml:space="preserve"> на 21,5 тис.</w:t>
            </w:r>
            <w:r>
              <w:rPr>
                <w:bCs/>
                <w:sz w:val="24"/>
              </w:rPr>
              <w:t xml:space="preserve"> </w:t>
            </w:r>
            <w:r w:rsidRPr="00DB7BE9">
              <w:rPr>
                <w:bCs/>
                <w:sz w:val="24"/>
              </w:rPr>
              <w:t>грн. або на 7,8</w:t>
            </w:r>
            <w:r w:rsidRPr="00DB7BE9">
              <w:rPr>
                <w:sz w:val="24"/>
              </w:rPr>
              <w:t>% (борг становить 302,3 тис.</w:t>
            </w:r>
            <w:r>
              <w:rPr>
                <w:sz w:val="24"/>
              </w:rPr>
              <w:t xml:space="preserve"> </w:t>
            </w:r>
            <w:r w:rsidRPr="00DB7BE9">
              <w:rPr>
                <w:sz w:val="24"/>
              </w:rPr>
              <w:t xml:space="preserve">грн.), </w:t>
            </w:r>
            <w:proofErr w:type="spellStart"/>
            <w:r w:rsidRPr="00DB7BE9">
              <w:rPr>
                <w:sz w:val="24"/>
              </w:rPr>
              <w:t>Теплицького</w:t>
            </w:r>
            <w:proofErr w:type="spellEnd"/>
            <w:r w:rsidRPr="00DB7BE9">
              <w:rPr>
                <w:sz w:val="24"/>
              </w:rPr>
              <w:t xml:space="preserve"> – на 151,3 тис.</w:t>
            </w:r>
            <w:r>
              <w:rPr>
                <w:sz w:val="24"/>
              </w:rPr>
              <w:t xml:space="preserve"> </w:t>
            </w:r>
            <w:r w:rsidRPr="00DB7BE9">
              <w:rPr>
                <w:sz w:val="24"/>
              </w:rPr>
              <w:t>грн. або на 9,4% (борг становить 1764,0 тис.</w:t>
            </w:r>
            <w:r>
              <w:rPr>
                <w:sz w:val="24"/>
              </w:rPr>
              <w:t xml:space="preserve"> </w:t>
            </w:r>
            <w:r w:rsidRPr="00DB7BE9">
              <w:rPr>
                <w:sz w:val="24"/>
              </w:rPr>
              <w:t>грн.) та м. Жмеринка – на 340,9 тис.</w:t>
            </w:r>
            <w:r>
              <w:rPr>
                <w:sz w:val="24"/>
              </w:rPr>
              <w:t xml:space="preserve"> </w:t>
            </w:r>
            <w:r w:rsidRPr="00DB7BE9">
              <w:rPr>
                <w:sz w:val="24"/>
              </w:rPr>
              <w:t>грн. або в 1,6 рази (борг становить 930,5 тис.</w:t>
            </w:r>
            <w:r>
              <w:rPr>
                <w:sz w:val="24"/>
              </w:rPr>
              <w:t xml:space="preserve"> </w:t>
            </w:r>
            <w:r w:rsidRPr="00DB7BE9">
              <w:rPr>
                <w:sz w:val="24"/>
              </w:rPr>
              <w:t>грн.).</w:t>
            </w:r>
          </w:p>
          <w:p w:rsidR="00DB7BE9" w:rsidRPr="00DB7BE9" w:rsidRDefault="00DB7BE9" w:rsidP="00DB7BE9">
            <w:pPr>
              <w:pStyle w:val="310"/>
              <w:ind w:firstLine="317"/>
              <w:rPr>
                <w:sz w:val="24"/>
              </w:rPr>
            </w:pPr>
            <w:r w:rsidRPr="00DB7BE9">
              <w:rPr>
                <w:sz w:val="24"/>
              </w:rPr>
              <w:t>Протягом червня поточного року залишилась незмінною сума боргів у  Жмеринському (520,5 тис.</w:t>
            </w:r>
            <w:r>
              <w:rPr>
                <w:sz w:val="24"/>
              </w:rPr>
              <w:t xml:space="preserve"> </w:t>
            </w:r>
            <w:r w:rsidRPr="00DB7BE9">
              <w:rPr>
                <w:sz w:val="24"/>
              </w:rPr>
              <w:t xml:space="preserve">грн.) і </w:t>
            </w:r>
            <w:proofErr w:type="spellStart"/>
            <w:r w:rsidRPr="00DB7BE9">
              <w:rPr>
                <w:sz w:val="24"/>
              </w:rPr>
              <w:t>Чечельницькому</w:t>
            </w:r>
            <w:proofErr w:type="spellEnd"/>
            <w:r w:rsidRPr="00DB7BE9">
              <w:rPr>
                <w:sz w:val="24"/>
              </w:rPr>
              <w:t xml:space="preserve"> (110,5 тис.</w:t>
            </w:r>
            <w:r>
              <w:rPr>
                <w:sz w:val="24"/>
              </w:rPr>
              <w:t xml:space="preserve"> </w:t>
            </w:r>
            <w:r w:rsidRPr="00DB7BE9">
              <w:rPr>
                <w:sz w:val="24"/>
              </w:rPr>
              <w:t xml:space="preserve">грн.) районах  та у </w:t>
            </w:r>
            <w:proofErr w:type="spellStart"/>
            <w:r w:rsidRPr="00DB7BE9">
              <w:rPr>
                <w:sz w:val="24"/>
              </w:rPr>
              <w:t>м.Могилів-Подільський</w:t>
            </w:r>
            <w:proofErr w:type="spellEnd"/>
            <w:r w:rsidRPr="00DB7BE9">
              <w:rPr>
                <w:sz w:val="24"/>
              </w:rPr>
              <w:t xml:space="preserve"> (92,2 тис.</w:t>
            </w:r>
            <w:r>
              <w:rPr>
                <w:sz w:val="24"/>
              </w:rPr>
              <w:t xml:space="preserve"> </w:t>
            </w:r>
            <w:r w:rsidRPr="00DB7BE9">
              <w:rPr>
                <w:sz w:val="24"/>
              </w:rPr>
              <w:t xml:space="preserve">грн.). </w:t>
            </w:r>
          </w:p>
          <w:p w:rsidR="00DB7BE9" w:rsidRPr="00DB7BE9" w:rsidRDefault="00DB7BE9" w:rsidP="00DB7BE9">
            <w:pPr>
              <w:pStyle w:val="310"/>
              <w:tabs>
                <w:tab w:val="left" w:pos="709"/>
              </w:tabs>
              <w:ind w:firstLine="317"/>
              <w:rPr>
                <w:sz w:val="24"/>
              </w:rPr>
            </w:pPr>
            <w:r w:rsidRPr="00DB7BE9">
              <w:rPr>
                <w:sz w:val="24"/>
              </w:rPr>
              <w:t xml:space="preserve">Найбільша частка у загальній сумі боргу із заробітної плати в цілому по області станом на 01.0.2017 року серед районів у: </w:t>
            </w:r>
            <w:proofErr w:type="spellStart"/>
            <w:r w:rsidRPr="00DB7BE9">
              <w:rPr>
                <w:sz w:val="24"/>
              </w:rPr>
              <w:t>Калинівському</w:t>
            </w:r>
            <w:proofErr w:type="spellEnd"/>
            <w:r w:rsidRPr="00DB7BE9">
              <w:rPr>
                <w:sz w:val="24"/>
              </w:rPr>
              <w:t xml:space="preserve"> – 16,1% (2470,8 тис.</w:t>
            </w:r>
            <w:r>
              <w:rPr>
                <w:sz w:val="24"/>
              </w:rPr>
              <w:t xml:space="preserve"> </w:t>
            </w:r>
            <w:r w:rsidRPr="00DB7BE9">
              <w:rPr>
                <w:sz w:val="24"/>
              </w:rPr>
              <w:t>грн.),  Вінницькому – 11,1% (1710,5 тис.</w:t>
            </w:r>
            <w:r>
              <w:rPr>
                <w:sz w:val="24"/>
              </w:rPr>
              <w:t xml:space="preserve"> </w:t>
            </w:r>
            <w:r w:rsidRPr="00DB7BE9">
              <w:rPr>
                <w:sz w:val="24"/>
              </w:rPr>
              <w:t>грн.), Тростянецькому - 10,6% (1633,4 тис.</w:t>
            </w:r>
            <w:r>
              <w:rPr>
                <w:sz w:val="24"/>
              </w:rPr>
              <w:t xml:space="preserve"> </w:t>
            </w:r>
            <w:r w:rsidRPr="00DB7BE9">
              <w:rPr>
                <w:sz w:val="24"/>
              </w:rPr>
              <w:t xml:space="preserve">грн.), </w:t>
            </w:r>
            <w:proofErr w:type="spellStart"/>
            <w:r w:rsidRPr="00DB7BE9">
              <w:rPr>
                <w:sz w:val="24"/>
              </w:rPr>
              <w:t>Теплицькому</w:t>
            </w:r>
            <w:proofErr w:type="spellEnd"/>
            <w:r w:rsidRPr="00DB7BE9">
              <w:rPr>
                <w:sz w:val="24"/>
              </w:rPr>
              <w:t xml:space="preserve"> – 11,5% (1764,0 тис.</w:t>
            </w:r>
            <w:r>
              <w:rPr>
                <w:sz w:val="24"/>
              </w:rPr>
              <w:t xml:space="preserve"> </w:t>
            </w:r>
            <w:r w:rsidRPr="00DB7BE9">
              <w:rPr>
                <w:sz w:val="24"/>
              </w:rPr>
              <w:t>грн.) та у містах Вінниці – 16,8% (2585,8 тис.</w:t>
            </w:r>
            <w:r>
              <w:rPr>
                <w:sz w:val="24"/>
              </w:rPr>
              <w:t xml:space="preserve"> </w:t>
            </w:r>
            <w:r w:rsidRPr="00DB7BE9">
              <w:rPr>
                <w:sz w:val="24"/>
              </w:rPr>
              <w:t xml:space="preserve">грн.) і </w:t>
            </w:r>
            <w:proofErr w:type="spellStart"/>
            <w:r w:rsidRPr="00DB7BE9">
              <w:rPr>
                <w:sz w:val="24"/>
              </w:rPr>
              <w:t>Ладижині</w:t>
            </w:r>
            <w:proofErr w:type="spellEnd"/>
            <w:r w:rsidRPr="00DB7BE9">
              <w:rPr>
                <w:sz w:val="24"/>
              </w:rPr>
              <w:t xml:space="preserve"> – 18,7% (2873,7 тис.</w:t>
            </w:r>
            <w:r>
              <w:rPr>
                <w:sz w:val="24"/>
              </w:rPr>
              <w:t xml:space="preserve"> </w:t>
            </w:r>
            <w:r w:rsidRPr="00DB7BE9">
              <w:rPr>
                <w:sz w:val="24"/>
              </w:rPr>
              <w:t>грн.). Борг зазначених 6 адміністративних одиниць (13038,2 тис.</w:t>
            </w:r>
            <w:r>
              <w:rPr>
                <w:sz w:val="24"/>
              </w:rPr>
              <w:t xml:space="preserve"> </w:t>
            </w:r>
            <w:r w:rsidRPr="00DB7BE9">
              <w:rPr>
                <w:sz w:val="24"/>
              </w:rPr>
              <w:t>грн.) становить 84,9% від суми боргу із заробітної плати в цілому по області.</w:t>
            </w:r>
          </w:p>
          <w:p w:rsidR="00DB7BE9" w:rsidRPr="00DB7BE9" w:rsidRDefault="00DB7BE9" w:rsidP="00DB7BE9">
            <w:pPr>
              <w:pStyle w:val="310"/>
              <w:tabs>
                <w:tab w:val="left" w:pos="709"/>
              </w:tabs>
              <w:ind w:firstLine="317"/>
              <w:rPr>
                <w:sz w:val="24"/>
              </w:rPr>
            </w:pPr>
            <w:r w:rsidRPr="00DB7BE9">
              <w:rPr>
                <w:sz w:val="24"/>
                <w:u w:val="single"/>
              </w:rPr>
              <w:t>На економічно активних підприємствах</w:t>
            </w:r>
            <w:r w:rsidRPr="00DB7BE9">
              <w:rPr>
                <w:sz w:val="24"/>
              </w:rPr>
              <w:t xml:space="preserve">  станом на 01.07.2017 року відсутні борги у 25 районах та у 3 містах: Козятин, Могилів-Подільський і Хмільник.</w:t>
            </w:r>
          </w:p>
          <w:p w:rsidR="00DB7BE9" w:rsidRPr="00DB7BE9" w:rsidRDefault="00DB7BE9" w:rsidP="00DB7BE9">
            <w:pPr>
              <w:pStyle w:val="310"/>
              <w:tabs>
                <w:tab w:val="left" w:pos="709"/>
              </w:tabs>
              <w:ind w:firstLine="317"/>
              <w:rPr>
                <w:sz w:val="24"/>
              </w:rPr>
            </w:pPr>
            <w:r w:rsidRPr="00DB7BE9">
              <w:rPr>
                <w:sz w:val="24"/>
              </w:rPr>
              <w:t>На звітну дату допущено борг у 2 районах, а саме: у Барському - 169,3 тис.</w:t>
            </w:r>
            <w:r>
              <w:rPr>
                <w:sz w:val="24"/>
              </w:rPr>
              <w:t xml:space="preserve"> </w:t>
            </w:r>
            <w:r w:rsidRPr="00DB7BE9">
              <w:rPr>
                <w:sz w:val="24"/>
              </w:rPr>
              <w:t xml:space="preserve">грн.  ( в порівнянні з даними на  01.06.2017 року не змінився ) та </w:t>
            </w:r>
            <w:proofErr w:type="spellStart"/>
            <w:r w:rsidRPr="00DB7BE9">
              <w:rPr>
                <w:sz w:val="24"/>
              </w:rPr>
              <w:t>Калинівському</w:t>
            </w:r>
            <w:proofErr w:type="spellEnd"/>
            <w:r w:rsidRPr="00DB7BE9">
              <w:rPr>
                <w:sz w:val="24"/>
              </w:rPr>
              <w:t xml:space="preserve"> - 2470,8 тис.</w:t>
            </w:r>
            <w:r>
              <w:rPr>
                <w:sz w:val="24"/>
              </w:rPr>
              <w:t xml:space="preserve"> </w:t>
            </w:r>
            <w:r w:rsidRPr="00DB7BE9">
              <w:rPr>
                <w:sz w:val="24"/>
              </w:rPr>
              <w:t>грн. ( протягом червня 2017 року – збільшився на 101,4 тис.</w:t>
            </w:r>
            <w:r>
              <w:rPr>
                <w:sz w:val="24"/>
              </w:rPr>
              <w:t xml:space="preserve"> </w:t>
            </w:r>
            <w:r w:rsidRPr="00DB7BE9">
              <w:rPr>
                <w:sz w:val="24"/>
              </w:rPr>
              <w:t xml:space="preserve">грн. або на 4,3%), а також у 3 містах обласного значення:  </w:t>
            </w:r>
            <w:proofErr w:type="spellStart"/>
            <w:r w:rsidRPr="00DB7BE9">
              <w:rPr>
                <w:sz w:val="24"/>
              </w:rPr>
              <w:t>м.Вінниця</w:t>
            </w:r>
            <w:proofErr w:type="spellEnd"/>
            <w:r w:rsidRPr="00DB7BE9">
              <w:rPr>
                <w:sz w:val="24"/>
              </w:rPr>
              <w:t xml:space="preserve"> - 780,2 тис.</w:t>
            </w:r>
            <w:r>
              <w:rPr>
                <w:sz w:val="24"/>
              </w:rPr>
              <w:t xml:space="preserve"> </w:t>
            </w:r>
            <w:r w:rsidRPr="00DB7BE9">
              <w:rPr>
                <w:sz w:val="24"/>
              </w:rPr>
              <w:t>грн. (до 01.06.2017 року зменшився на 43,1 тис.</w:t>
            </w:r>
            <w:r>
              <w:rPr>
                <w:sz w:val="24"/>
              </w:rPr>
              <w:t xml:space="preserve"> </w:t>
            </w:r>
            <w:r w:rsidRPr="00DB7BE9">
              <w:rPr>
                <w:sz w:val="24"/>
              </w:rPr>
              <w:t xml:space="preserve">грн. або на 5,2%),  </w:t>
            </w:r>
            <w:proofErr w:type="spellStart"/>
            <w:r w:rsidRPr="00DB7BE9">
              <w:rPr>
                <w:sz w:val="24"/>
              </w:rPr>
              <w:t>м.Жмеринка</w:t>
            </w:r>
            <w:proofErr w:type="spellEnd"/>
            <w:r w:rsidRPr="00DB7BE9">
              <w:rPr>
                <w:sz w:val="24"/>
              </w:rPr>
              <w:t xml:space="preserve"> - 923,7 тис.</w:t>
            </w:r>
            <w:r>
              <w:rPr>
                <w:sz w:val="24"/>
              </w:rPr>
              <w:t xml:space="preserve"> </w:t>
            </w:r>
            <w:r w:rsidRPr="00DB7BE9">
              <w:rPr>
                <w:sz w:val="24"/>
              </w:rPr>
              <w:t>грн. (до 01.06.2017 року збільшився  на 340,9 тис.</w:t>
            </w:r>
            <w:r>
              <w:rPr>
                <w:sz w:val="24"/>
              </w:rPr>
              <w:t xml:space="preserve"> </w:t>
            </w:r>
            <w:r w:rsidRPr="00DB7BE9">
              <w:rPr>
                <w:sz w:val="24"/>
              </w:rPr>
              <w:t xml:space="preserve">грн. або в 1,6 рази)  та </w:t>
            </w:r>
            <w:proofErr w:type="spellStart"/>
            <w:r w:rsidRPr="00DB7BE9">
              <w:rPr>
                <w:sz w:val="24"/>
              </w:rPr>
              <w:t>м.Ладижин</w:t>
            </w:r>
            <w:proofErr w:type="spellEnd"/>
            <w:r w:rsidRPr="00DB7BE9">
              <w:rPr>
                <w:sz w:val="24"/>
              </w:rPr>
              <w:t xml:space="preserve"> - 913,1 тис.</w:t>
            </w:r>
            <w:r>
              <w:rPr>
                <w:sz w:val="24"/>
              </w:rPr>
              <w:t xml:space="preserve"> </w:t>
            </w:r>
            <w:r w:rsidRPr="00DB7BE9">
              <w:rPr>
                <w:sz w:val="24"/>
              </w:rPr>
              <w:t xml:space="preserve">грн. (в порівнянні з даними на 01.06.2017 року не змінився).  </w:t>
            </w:r>
          </w:p>
          <w:p w:rsidR="00DB7BE9" w:rsidRPr="00DB7BE9" w:rsidRDefault="00DB7BE9" w:rsidP="00DB7BE9">
            <w:pPr>
              <w:pStyle w:val="310"/>
              <w:ind w:firstLine="317"/>
            </w:pPr>
            <w:r w:rsidRPr="00DB7BE9">
              <w:rPr>
                <w:sz w:val="24"/>
              </w:rPr>
              <w:t xml:space="preserve">Заборгованість із заробітної плати </w:t>
            </w:r>
            <w:r w:rsidRPr="00DB7BE9">
              <w:rPr>
                <w:sz w:val="24"/>
                <w:u w:val="single"/>
              </w:rPr>
              <w:t>працівникам сільського господарства станом на 01.07.2017 р.</w:t>
            </w:r>
            <w:r w:rsidRPr="00DB7BE9">
              <w:rPr>
                <w:sz w:val="24"/>
              </w:rPr>
              <w:t xml:space="preserve"> залишається непогашеною у Барському районі </w:t>
            </w:r>
            <w:r w:rsidRPr="00DB7BE9">
              <w:rPr>
                <w:i/>
                <w:sz w:val="24"/>
              </w:rPr>
              <w:t>(підприємство-банкрут – 25,9 тис.</w:t>
            </w:r>
            <w:r>
              <w:rPr>
                <w:i/>
                <w:sz w:val="24"/>
              </w:rPr>
              <w:t xml:space="preserve"> </w:t>
            </w:r>
            <w:r w:rsidRPr="00DB7BE9">
              <w:rPr>
                <w:i/>
                <w:sz w:val="24"/>
              </w:rPr>
              <w:t>грн.).</w:t>
            </w:r>
          </w:p>
        </w:tc>
      </w:tr>
      <w:tr w:rsidR="00E27265" w:rsidRPr="004721D9" w:rsidTr="00B300D6">
        <w:trPr>
          <w:trHeight w:val="100"/>
        </w:trPr>
        <w:tc>
          <w:tcPr>
            <w:tcW w:w="1023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7265" w:rsidRPr="005132EF" w:rsidRDefault="00E27265" w:rsidP="00E27265">
            <w:pPr>
              <w:jc w:val="both"/>
              <w:rPr>
                <w:b/>
                <w:iCs/>
                <w:sz w:val="12"/>
              </w:rPr>
            </w:pPr>
          </w:p>
          <w:p w:rsidR="00E27265" w:rsidRPr="005132EF" w:rsidRDefault="00E27265" w:rsidP="00E27265">
            <w:pPr>
              <w:jc w:val="center"/>
            </w:pPr>
            <w:r w:rsidRPr="005132EF">
              <w:rPr>
                <w:b/>
                <w:iCs/>
              </w:rPr>
              <w:t>РОЗРАХУНКИ ЗА ЕНЕРГОНОСІЇ</w:t>
            </w:r>
          </w:p>
        </w:tc>
      </w:tr>
      <w:tr w:rsidR="00B87B76" w:rsidRPr="004721D9" w:rsidTr="00B300D6">
        <w:trPr>
          <w:trHeight w:val="100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B76" w:rsidRPr="005132EF" w:rsidRDefault="00B87B76" w:rsidP="00B87B76">
            <w:pPr>
              <w:pStyle w:val="310"/>
              <w:snapToGrid w:val="0"/>
              <w:jc w:val="left"/>
              <w:rPr>
                <w:rFonts w:cs="Times New Roman"/>
                <w:b/>
                <w:i/>
                <w:sz w:val="24"/>
              </w:rPr>
            </w:pPr>
            <w:r w:rsidRPr="005132EF">
              <w:rPr>
                <w:rFonts w:cs="Times New Roman"/>
                <w:b/>
                <w:i/>
                <w:iCs/>
                <w:sz w:val="24"/>
              </w:rPr>
              <w:t xml:space="preserve">Розрахунки за </w:t>
            </w:r>
            <w:proofErr w:type="spellStart"/>
            <w:r w:rsidRPr="005132EF">
              <w:rPr>
                <w:rFonts w:cs="Times New Roman"/>
                <w:b/>
                <w:i/>
                <w:iCs/>
                <w:sz w:val="24"/>
              </w:rPr>
              <w:t>електро-енергію</w:t>
            </w:r>
            <w:proofErr w:type="spellEnd"/>
          </w:p>
        </w:tc>
        <w:tc>
          <w:tcPr>
            <w:tcW w:w="8818" w:type="dxa"/>
            <w:shd w:val="clear" w:color="auto" w:fill="auto"/>
          </w:tcPr>
          <w:p w:rsidR="00306A91" w:rsidRPr="00306A91" w:rsidRDefault="00306A91" w:rsidP="00306A91">
            <w:pPr>
              <w:snapToGrid w:val="0"/>
              <w:ind w:firstLine="317"/>
              <w:jc w:val="both"/>
            </w:pPr>
            <w:r w:rsidRPr="00306A91">
              <w:t xml:space="preserve">Рівень оплати за електроенергію споживачами області при нормативних втратах електроенергії за січень-червень 2017 року склав </w:t>
            </w:r>
            <w:r w:rsidRPr="00306A91">
              <w:rPr>
                <w:color w:val="000000"/>
              </w:rPr>
              <w:t>104,6%,</w:t>
            </w:r>
            <w:r w:rsidRPr="00306A91">
              <w:t xml:space="preserve"> за відповідний період 2016 року цей показник становив 103,2%. Заборгованість за електроенергію за січень-червень 2017 року збільшилась на 7,2 млн. грн. або на 3,9% і станом на 1 липня 2017 року з урахуванням боргів минулих років становить 189,7 млн. грн. При рівні оплати 100% і вище борг може зростати за рахунок того, що фактичні втрати в електромережах вищі за нормативні.</w:t>
            </w:r>
          </w:p>
          <w:p w:rsidR="00306A91" w:rsidRPr="00306A91" w:rsidRDefault="00306A91" w:rsidP="00306A91">
            <w:pPr>
              <w:pStyle w:val="a5"/>
              <w:ind w:firstLine="317"/>
              <w:rPr>
                <w:b w:val="0"/>
                <w:sz w:val="24"/>
              </w:rPr>
            </w:pPr>
            <w:r w:rsidRPr="00306A91">
              <w:rPr>
                <w:b w:val="0"/>
                <w:sz w:val="24"/>
              </w:rPr>
              <w:t>При цьому:</w:t>
            </w:r>
          </w:p>
          <w:p w:rsidR="00306A91" w:rsidRPr="00306A91" w:rsidRDefault="00306A91" w:rsidP="00306A91">
            <w:pPr>
              <w:pStyle w:val="a5"/>
              <w:numPr>
                <w:ilvl w:val="0"/>
                <w:numId w:val="5"/>
              </w:numPr>
              <w:tabs>
                <w:tab w:val="clear" w:pos="643"/>
                <w:tab w:val="num" w:pos="850"/>
              </w:tabs>
              <w:ind w:left="0" w:firstLine="317"/>
              <w:rPr>
                <w:b w:val="0"/>
                <w:sz w:val="24"/>
              </w:rPr>
            </w:pPr>
            <w:r w:rsidRPr="00306A91">
              <w:rPr>
                <w:b w:val="0"/>
                <w:sz w:val="24"/>
              </w:rPr>
              <w:t>заборгованість установ, що фінансуються з державного бюджету з початку року збільшилась на 0,1 млн. грн. (на 1,2%), борг становить 5,9 млн. грн.;</w:t>
            </w:r>
          </w:p>
          <w:p w:rsidR="00306A91" w:rsidRPr="00306A91" w:rsidRDefault="00306A91" w:rsidP="00306A91">
            <w:pPr>
              <w:pStyle w:val="a5"/>
              <w:numPr>
                <w:ilvl w:val="0"/>
                <w:numId w:val="5"/>
              </w:numPr>
              <w:tabs>
                <w:tab w:val="clear" w:pos="643"/>
                <w:tab w:val="num" w:pos="850"/>
              </w:tabs>
              <w:ind w:left="0" w:firstLine="317"/>
              <w:rPr>
                <w:b w:val="0"/>
                <w:sz w:val="24"/>
              </w:rPr>
            </w:pPr>
            <w:r w:rsidRPr="00306A91">
              <w:rPr>
                <w:b w:val="0"/>
                <w:sz w:val="24"/>
              </w:rPr>
              <w:t xml:space="preserve">заборгованість установ, що фінансуються з місцевого бюджету збільшилась з початку року на 0,9 млн. </w:t>
            </w:r>
            <w:r w:rsidR="00725B44" w:rsidRPr="00306A91">
              <w:rPr>
                <w:b w:val="0"/>
                <w:sz w:val="24"/>
              </w:rPr>
              <w:t>грн.</w:t>
            </w:r>
            <w:r w:rsidRPr="00306A91">
              <w:rPr>
                <w:b w:val="0"/>
                <w:sz w:val="24"/>
              </w:rPr>
              <w:t xml:space="preserve"> (в 5,2 раз ), борг становить 1,1 млн. </w:t>
            </w:r>
            <w:r w:rsidR="00725B44" w:rsidRPr="00306A91">
              <w:rPr>
                <w:b w:val="0"/>
                <w:sz w:val="24"/>
              </w:rPr>
              <w:t>грн.</w:t>
            </w:r>
            <w:r w:rsidRPr="00306A91">
              <w:rPr>
                <w:b w:val="0"/>
                <w:sz w:val="24"/>
              </w:rPr>
              <w:t>;</w:t>
            </w:r>
          </w:p>
          <w:p w:rsidR="00306A91" w:rsidRPr="00306A91" w:rsidRDefault="00306A91" w:rsidP="00306A91">
            <w:pPr>
              <w:pStyle w:val="a5"/>
              <w:numPr>
                <w:ilvl w:val="0"/>
                <w:numId w:val="5"/>
              </w:numPr>
              <w:tabs>
                <w:tab w:val="clear" w:pos="643"/>
                <w:tab w:val="num" w:pos="850"/>
              </w:tabs>
              <w:ind w:left="0" w:firstLine="317"/>
              <w:rPr>
                <w:b w:val="0"/>
                <w:sz w:val="24"/>
              </w:rPr>
            </w:pPr>
            <w:r w:rsidRPr="00306A91">
              <w:rPr>
                <w:b w:val="0"/>
                <w:sz w:val="24"/>
              </w:rPr>
              <w:t xml:space="preserve">заборгованість бюджетів по субсидіях та пільгах населенню порівняно з початком року зменшилась на 31,2 млн. </w:t>
            </w:r>
            <w:r w:rsidR="00725B44" w:rsidRPr="00306A91">
              <w:rPr>
                <w:b w:val="0"/>
                <w:sz w:val="24"/>
              </w:rPr>
              <w:t>грн.</w:t>
            </w:r>
            <w:r w:rsidRPr="00306A91">
              <w:rPr>
                <w:b w:val="0"/>
                <w:sz w:val="24"/>
              </w:rPr>
              <w:t xml:space="preserve"> (на 63,1%), борг становить 18,2 млн. грн.</w:t>
            </w:r>
          </w:p>
          <w:p w:rsidR="00306A91" w:rsidRPr="004721D9" w:rsidRDefault="00306A91" w:rsidP="00306A91">
            <w:pPr>
              <w:pStyle w:val="a5"/>
              <w:ind w:firstLine="317"/>
              <w:rPr>
                <w:b w:val="0"/>
                <w:highlight w:val="yellow"/>
              </w:rPr>
            </w:pPr>
            <w:r w:rsidRPr="00306A91">
              <w:rPr>
                <w:b w:val="0"/>
                <w:sz w:val="24"/>
              </w:rPr>
              <w:t xml:space="preserve">Рівень оплати за січень-червень 2017 року при нормативних втратах нижче </w:t>
            </w:r>
            <w:r w:rsidRPr="00306A91">
              <w:rPr>
                <w:b w:val="0"/>
                <w:sz w:val="24"/>
              </w:rPr>
              <w:lastRenderedPageBreak/>
              <w:t xml:space="preserve">100% склався лише в Жмеринському районі (81,9). Найвищий рівень оплати в наступних районах: </w:t>
            </w:r>
            <w:proofErr w:type="spellStart"/>
            <w:r w:rsidRPr="00306A91">
              <w:rPr>
                <w:b w:val="0"/>
                <w:sz w:val="24"/>
              </w:rPr>
              <w:t>Бершадському</w:t>
            </w:r>
            <w:proofErr w:type="spellEnd"/>
            <w:r w:rsidRPr="00306A91">
              <w:rPr>
                <w:b w:val="0"/>
                <w:sz w:val="24"/>
              </w:rPr>
              <w:t xml:space="preserve"> (116,3%), </w:t>
            </w:r>
            <w:proofErr w:type="spellStart"/>
            <w:r w:rsidRPr="00306A91">
              <w:rPr>
                <w:b w:val="0"/>
                <w:sz w:val="24"/>
              </w:rPr>
              <w:t>Мурованокуриловецькому</w:t>
            </w:r>
            <w:proofErr w:type="spellEnd"/>
            <w:r w:rsidRPr="00306A91">
              <w:rPr>
                <w:b w:val="0"/>
                <w:sz w:val="24"/>
              </w:rPr>
              <w:t xml:space="preserve"> (109,8%) та </w:t>
            </w:r>
            <w:proofErr w:type="spellStart"/>
            <w:r w:rsidRPr="00306A91">
              <w:rPr>
                <w:b w:val="0"/>
                <w:sz w:val="24"/>
              </w:rPr>
              <w:t>Крижопільському</w:t>
            </w:r>
            <w:proofErr w:type="spellEnd"/>
            <w:r w:rsidRPr="00306A91">
              <w:rPr>
                <w:b w:val="0"/>
                <w:sz w:val="24"/>
              </w:rPr>
              <w:t xml:space="preserve"> (108,6%).</w:t>
            </w:r>
          </w:p>
        </w:tc>
      </w:tr>
      <w:tr w:rsidR="00B87B76" w:rsidRPr="004721D9" w:rsidTr="00B300D6">
        <w:trPr>
          <w:trHeight w:val="2066"/>
        </w:trPr>
        <w:tc>
          <w:tcPr>
            <w:tcW w:w="1418" w:type="dxa"/>
            <w:shd w:val="clear" w:color="auto" w:fill="auto"/>
          </w:tcPr>
          <w:p w:rsidR="00B87B76" w:rsidRPr="005132EF" w:rsidRDefault="00B87B76" w:rsidP="00C44776">
            <w:pPr>
              <w:pStyle w:val="22"/>
              <w:snapToGrid w:val="0"/>
              <w:ind w:firstLine="0"/>
              <w:jc w:val="left"/>
              <w:rPr>
                <w:b/>
                <w:i/>
                <w:iCs/>
                <w:sz w:val="24"/>
              </w:rPr>
            </w:pPr>
            <w:r w:rsidRPr="005132EF">
              <w:rPr>
                <w:b/>
                <w:i/>
                <w:iCs/>
                <w:sz w:val="24"/>
              </w:rPr>
              <w:lastRenderedPageBreak/>
              <w:t>Розрахунки за природний газ</w:t>
            </w:r>
          </w:p>
          <w:p w:rsidR="00B87B76" w:rsidRPr="005132EF" w:rsidRDefault="00B87B76" w:rsidP="00B87B76">
            <w:pPr>
              <w:pStyle w:val="310"/>
              <w:snapToGrid w:val="0"/>
              <w:jc w:val="left"/>
              <w:rPr>
                <w:rFonts w:cs="Times New Roman"/>
                <w:b/>
                <w:i/>
                <w:iCs/>
                <w:sz w:val="24"/>
              </w:rPr>
            </w:pPr>
          </w:p>
        </w:tc>
        <w:tc>
          <w:tcPr>
            <w:tcW w:w="8818" w:type="dxa"/>
            <w:shd w:val="clear" w:color="auto" w:fill="FFFFFF"/>
          </w:tcPr>
          <w:p w:rsidR="005132EF" w:rsidRPr="004721D9" w:rsidRDefault="005132EF" w:rsidP="00E66C14">
            <w:pPr>
              <w:suppressAutoHyphens/>
              <w:ind w:firstLine="317"/>
              <w:jc w:val="both"/>
              <w:rPr>
                <w:b/>
                <w:bCs/>
                <w:highlight w:val="yellow"/>
              </w:rPr>
            </w:pPr>
            <w:r w:rsidRPr="00FD5974">
              <w:rPr>
                <w:bCs/>
                <w:iCs/>
              </w:rPr>
              <w:t xml:space="preserve">Рівень оплати за природний газ </w:t>
            </w:r>
            <w:r w:rsidRPr="00FD5974">
              <w:t xml:space="preserve">населенням та бюджетними установами області </w:t>
            </w:r>
            <w:r>
              <w:t>з</w:t>
            </w:r>
            <w:r w:rsidRPr="00FD5974">
              <w:t xml:space="preserve">а </w:t>
            </w:r>
            <w:r>
              <w:t xml:space="preserve">січень-червень </w:t>
            </w:r>
            <w:r w:rsidRPr="00FD5974">
              <w:t>201</w:t>
            </w:r>
            <w:r>
              <w:t>7</w:t>
            </w:r>
            <w:r w:rsidRPr="00FD5974">
              <w:t xml:space="preserve"> року</w:t>
            </w:r>
            <w:r>
              <w:t xml:space="preserve"> перед ПАТ «</w:t>
            </w:r>
            <w:proofErr w:type="spellStart"/>
            <w:r>
              <w:t>Вінницягаз</w:t>
            </w:r>
            <w:proofErr w:type="spellEnd"/>
            <w:r>
              <w:t xml:space="preserve"> збут»</w:t>
            </w:r>
            <w:r w:rsidRPr="00FD5974">
              <w:t xml:space="preserve"> склав </w:t>
            </w:r>
            <w:r>
              <w:t>27</w:t>
            </w:r>
            <w:r w:rsidRPr="00FD5974">
              <w:t>,</w:t>
            </w:r>
            <w:r>
              <w:t>3%</w:t>
            </w:r>
            <w:r w:rsidRPr="0022239A">
              <w:t xml:space="preserve"> за відповідний період 2016 року цей показник становив </w:t>
            </w:r>
            <w:r>
              <w:t>35</w:t>
            </w:r>
            <w:r w:rsidRPr="00FD5974">
              <w:t>,</w:t>
            </w:r>
            <w:r>
              <w:t>7</w:t>
            </w:r>
            <w:r w:rsidRPr="00FD5974">
              <w:t>%</w:t>
            </w:r>
            <w:r w:rsidRPr="0022239A">
              <w:t>.</w:t>
            </w:r>
            <w:r w:rsidRPr="00FD5974">
              <w:t xml:space="preserve"> </w:t>
            </w:r>
            <w:r>
              <w:t>З</w:t>
            </w:r>
            <w:r w:rsidRPr="00FD5974">
              <w:t>агальна заборгованість</w:t>
            </w:r>
            <w:r>
              <w:t xml:space="preserve"> вказаних категорі</w:t>
            </w:r>
            <w:r w:rsidRPr="00FD5974">
              <w:rPr>
                <w:bCs/>
                <w:iCs/>
              </w:rPr>
              <w:t>й</w:t>
            </w:r>
            <w:r>
              <w:rPr>
                <w:bCs/>
                <w:iCs/>
              </w:rPr>
              <w:t xml:space="preserve"> споживачів</w:t>
            </w:r>
            <w:r>
              <w:t>,</w:t>
            </w:r>
            <w:r w:rsidRPr="00FD5974">
              <w:t xml:space="preserve"> </w:t>
            </w:r>
            <w:r w:rsidRPr="00FD5974">
              <w:rPr>
                <w:bCs/>
              </w:rPr>
              <w:t>з урахуванням боргів минулих періодів</w:t>
            </w:r>
            <w:r>
              <w:rPr>
                <w:bCs/>
              </w:rPr>
              <w:t>,</w:t>
            </w:r>
            <w:r w:rsidRPr="00FD5974">
              <w:t xml:space="preserve"> становить </w:t>
            </w:r>
            <w:r>
              <w:t>1 920,3</w:t>
            </w:r>
            <w:r w:rsidRPr="00FD5974">
              <w:t xml:space="preserve"> </w:t>
            </w:r>
            <w:r w:rsidRPr="00FD5974">
              <w:rPr>
                <w:bCs/>
              </w:rPr>
              <w:t>млн.</w:t>
            </w:r>
            <w:r>
              <w:rPr>
                <w:bCs/>
              </w:rPr>
              <w:t xml:space="preserve"> </w:t>
            </w:r>
            <w:r w:rsidRPr="00FD5974">
              <w:rPr>
                <w:bCs/>
              </w:rPr>
              <w:t>грн. в тому числі: перед ПАТ «</w:t>
            </w:r>
            <w:proofErr w:type="spellStart"/>
            <w:r w:rsidRPr="00FD5974">
              <w:rPr>
                <w:bCs/>
              </w:rPr>
              <w:t>Вінницягаз</w:t>
            </w:r>
            <w:proofErr w:type="spellEnd"/>
            <w:r w:rsidRPr="00FD5974">
              <w:rPr>
                <w:bCs/>
              </w:rPr>
              <w:t>»</w:t>
            </w:r>
            <w:r>
              <w:rPr>
                <w:bCs/>
              </w:rPr>
              <w:t xml:space="preserve"> (з липня 2015 року не реалізовує природний газ)</w:t>
            </w:r>
            <w:r w:rsidRPr="00FD5974">
              <w:rPr>
                <w:bCs/>
              </w:rPr>
              <w:t xml:space="preserve"> - </w:t>
            </w:r>
            <w:r>
              <w:rPr>
                <w:bCs/>
              </w:rPr>
              <w:t>52</w:t>
            </w:r>
            <w:r w:rsidRPr="00FD5974">
              <w:rPr>
                <w:bCs/>
              </w:rPr>
              <w:t>,</w:t>
            </w:r>
            <w:r>
              <w:rPr>
                <w:bCs/>
              </w:rPr>
              <w:t>8</w:t>
            </w:r>
            <w:r w:rsidRPr="00FD5974">
              <w:rPr>
                <w:bCs/>
              </w:rPr>
              <w:t xml:space="preserve"> млн. грн. та перед ТОВ «</w:t>
            </w:r>
            <w:proofErr w:type="spellStart"/>
            <w:r w:rsidRPr="00FD5974">
              <w:rPr>
                <w:bCs/>
              </w:rPr>
              <w:t>Вінницягаз</w:t>
            </w:r>
            <w:proofErr w:type="spellEnd"/>
            <w:r w:rsidRPr="00FD5974">
              <w:rPr>
                <w:bCs/>
              </w:rPr>
              <w:t xml:space="preserve"> збут» (створеним </w:t>
            </w:r>
            <w:r>
              <w:rPr>
                <w:bCs/>
              </w:rPr>
              <w:t>в</w:t>
            </w:r>
            <w:r w:rsidRPr="00FD5974">
              <w:rPr>
                <w:bCs/>
              </w:rPr>
              <w:t xml:space="preserve"> липн</w:t>
            </w:r>
            <w:r>
              <w:rPr>
                <w:bCs/>
              </w:rPr>
              <w:t>і</w:t>
            </w:r>
            <w:r w:rsidRPr="00FD5974">
              <w:rPr>
                <w:bCs/>
              </w:rPr>
              <w:t xml:space="preserve"> 2015 року) </w:t>
            </w:r>
            <w:r>
              <w:t>1 867,5</w:t>
            </w:r>
            <w:r w:rsidRPr="00FD5974">
              <w:t xml:space="preserve"> </w:t>
            </w:r>
            <w:r w:rsidRPr="00FD5974">
              <w:rPr>
                <w:bCs/>
              </w:rPr>
              <w:t xml:space="preserve">млн. </w:t>
            </w:r>
            <w:r>
              <w:rPr>
                <w:bCs/>
              </w:rPr>
              <w:t>грн.</w:t>
            </w:r>
            <w:r w:rsidRPr="00FD5974">
              <w:rPr>
                <w:bCs/>
              </w:rPr>
              <w:t xml:space="preserve"> Таким чином, в порівнянні з відповідним періодом минулого року загальна заборгованість </w:t>
            </w:r>
            <w:r>
              <w:rPr>
                <w:bCs/>
              </w:rPr>
              <w:t>різних</w:t>
            </w:r>
            <w:r w:rsidRPr="00FD5974">
              <w:rPr>
                <w:bCs/>
              </w:rPr>
              <w:t xml:space="preserve"> категорій споживачів зросла в </w:t>
            </w:r>
            <w:r>
              <w:rPr>
                <w:bCs/>
              </w:rPr>
              <w:t>2,6</w:t>
            </w:r>
            <w:r w:rsidRPr="00FD5974">
              <w:rPr>
                <w:bCs/>
              </w:rPr>
              <w:t xml:space="preserve"> раз</w:t>
            </w:r>
            <w:r>
              <w:rPr>
                <w:bCs/>
              </w:rPr>
              <w:t>и</w:t>
            </w:r>
            <w:r w:rsidRPr="00FD5974">
              <w:rPr>
                <w:bCs/>
              </w:rPr>
              <w:t>.</w:t>
            </w:r>
          </w:p>
        </w:tc>
      </w:tr>
      <w:tr w:rsidR="00356AC1" w:rsidRPr="004721D9" w:rsidTr="00B300D6">
        <w:trPr>
          <w:trHeight w:val="100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56AC1" w:rsidRPr="00B34F28" w:rsidRDefault="00356AC1" w:rsidP="00C44776">
            <w:pPr>
              <w:pStyle w:val="22"/>
              <w:snapToGrid w:val="0"/>
              <w:ind w:firstLine="0"/>
              <w:jc w:val="left"/>
              <w:rPr>
                <w:b/>
                <w:i/>
                <w:iCs/>
                <w:sz w:val="24"/>
              </w:rPr>
            </w:pPr>
            <w:r w:rsidRPr="00B34F28">
              <w:rPr>
                <w:b/>
                <w:i/>
                <w:iCs/>
                <w:sz w:val="24"/>
              </w:rPr>
              <w:t>Розрахунки за житлово-комунальні послуги</w:t>
            </w:r>
          </w:p>
        </w:tc>
        <w:tc>
          <w:tcPr>
            <w:tcW w:w="8818" w:type="dxa"/>
            <w:shd w:val="clear" w:color="auto" w:fill="auto"/>
          </w:tcPr>
          <w:p w:rsidR="00471D3B" w:rsidRPr="00134FBD" w:rsidRDefault="00471D3B" w:rsidP="00471D3B">
            <w:pPr>
              <w:suppressAutoHyphens/>
              <w:ind w:firstLine="317"/>
              <w:jc w:val="both"/>
            </w:pPr>
            <w:r w:rsidRPr="00134FBD">
              <w:t>Рівень оплати за житлово-комунальні послуги населенням області за січень-травень 2017 року становить 85,5%, за відповідний період минулого року рівень оплати становив 158,5%. Заборгованість за житлово-комунальні послуги складає 148,3 млн. грн.</w:t>
            </w:r>
          </w:p>
          <w:p w:rsidR="00471D3B" w:rsidRPr="00134FBD" w:rsidRDefault="00471D3B" w:rsidP="00471D3B">
            <w:pPr>
              <w:suppressAutoHyphens/>
              <w:ind w:firstLine="317"/>
              <w:jc w:val="both"/>
            </w:pPr>
            <w:r w:rsidRPr="00134FBD">
              <w:t>Рівень оплати нижче 100% за житлово-комунальні послуги станом на 01.0</w:t>
            </w:r>
            <w:r w:rsidR="00CB6C95" w:rsidRPr="00134FBD">
              <w:t>6</w:t>
            </w:r>
            <w:r w:rsidRPr="00134FBD">
              <w:t xml:space="preserve">.2016 року склався у 18 районах та м. </w:t>
            </w:r>
            <w:proofErr w:type="spellStart"/>
            <w:r w:rsidRPr="00134FBD">
              <w:t>Ладижин</w:t>
            </w:r>
            <w:proofErr w:type="spellEnd"/>
            <w:r w:rsidRPr="00134FBD">
              <w:t>, м. Хмільник.</w:t>
            </w:r>
          </w:p>
          <w:p w:rsidR="00471D3B" w:rsidRPr="00134FBD" w:rsidRDefault="00471D3B" w:rsidP="00B34F28">
            <w:pPr>
              <w:suppressAutoHyphens/>
              <w:ind w:firstLine="317"/>
              <w:jc w:val="both"/>
            </w:pPr>
            <w:r w:rsidRPr="00134FBD">
              <w:t xml:space="preserve">При цьому серед районів та міст обласного значення найнижчий рівень оплати спостерігається в: </w:t>
            </w:r>
            <w:proofErr w:type="spellStart"/>
            <w:r w:rsidRPr="00134FBD">
              <w:t>Теплицькому</w:t>
            </w:r>
            <w:proofErr w:type="spellEnd"/>
            <w:r w:rsidRPr="00134FBD">
              <w:t xml:space="preserve"> (18,5%), Хмільницькому (33,3%) </w:t>
            </w:r>
            <w:r w:rsidRPr="00134FBD">
              <w:rPr>
                <w:lang w:val="ru-RU"/>
              </w:rPr>
              <w:t xml:space="preserve">та </w:t>
            </w:r>
            <w:r w:rsidRPr="00134FBD">
              <w:t xml:space="preserve"> </w:t>
            </w:r>
            <w:proofErr w:type="spellStart"/>
            <w:r w:rsidRPr="00134FBD">
              <w:t>Бершадському</w:t>
            </w:r>
            <w:proofErr w:type="spellEnd"/>
            <w:r w:rsidRPr="00134FBD">
              <w:t xml:space="preserve"> (35,6%) </w:t>
            </w:r>
            <w:r w:rsidRPr="00134FBD">
              <w:rPr>
                <w:lang w:val="ru-RU"/>
              </w:rPr>
              <w:t>районах.</w:t>
            </w:r>
          </w:p>
        </w:tc>
      </w:tr>
      <w:tr w:rsidR="00B87B76" w:rsidRPr="004721D9" w:rsidTr="00B300D6">
        <w:trPr>
          <w:trHeight w:val="100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87B76" w:rsidRPr="007F18A6" w:rsidRDefault="00B87B76" w:rsidP="00B87B76">
            <w:pPr>
              <w:pStyle w:val="22"/>
              <w:snapToGrid w:val="0"/>
              <w:ind w:firstLine="0"/>
              <w:rPr>
                <w:b/>
                <w:i/>
                <w:iCs/>
                <w:sz w:val="24"/>
              </w:rPr>
            </w:pPr>
            <w:r w:rsidRPr="007F18A6">
              <w:rPr>
                <w:b/>
                <w:i/>
                <w:iCs/>
                <w:sz w:val="24"/>
              </w:rPr>
              <w:t>Цінові процеси на споживчому ринку області</w:t>
            </w:r>
          </w:p>
        </w:tc>
        <w:tc>
          <w:tcPr>
            <w:tcW w:w="8818" w:type="dxa"/>
            <w:shd w:val="clear" w:color="auto" w:fill="auto"/>
          </w:tcPr>
          <w:p w:rsidR="007F18A6" w:rsidRDefault="007F18A6" w:rsidP="007F18A6">
            <w:pPr>
              <w:suppressAutoHyphens/>
              <w:ind w:firstLine="317"/>
              <w:jc w:val="both"/>
            </w:pPr>
            <w:r w:rsidRPr="00DB1047">
              <w:t>У</w:t>
            </w:r>
            <w:r w:rsidRPr="00A52911">
              <w:t xml:space="preserve"> </w:t>
            </w:r>
            <w:r>
              <w:t xml:space="preserve">Вінницькій області </w:t>
            </w:r>
            <w:r w:rsidRPr="000F524C">
              <w:t xml:space="preserve">середня ціна на більшість соціально значущих товарів є нижчою, ніж в середньому по Україні. </w:t>
            </w:r>
            <w:r>
              <w:t>Так, із проаналізованих 25 товарів, станом на 1 липня 2017 року, середні роздрібні ціни в області по 19 найменуваннях є меншими, ніж середні по Україні.</w:t>
            </w:r>
          </w:p>
          <w:p w:rsidR="007F18A6" w:rsidRDefault="007F18A6" w:rsidP="007F18A6">
            <w:pPr>
              <w:suppressAutoHyphens/>
              <w:ind w:firstLine="317"/>
              <w:jc w:val="both"/>
            </w:pPr>
            <w:r>
              <w:t>По таких продуктах харчування як яловичина,  свинина та  сало середні роздрібні ціни в області є значно нижчими, ніж в середньому по Україні: на 7</w:t>
            </w:r>
            <w:r w:rsidRPr="00A51E24">
              <w:t>,</w:t>
            </w:r>
            <w:r>
              <w:t>30 грн./кг, 5</w:t>
            </w:r>
            <w:r w:rsidRPr="00A51E24">
              <w:t>,</w:t>
            </w:r>
            <w:r>
              <w:t>46 грн./кг та 5</w:t>
            </w:r>
            <w:r w:rsidRPr="00A51E24">
              <w:t>,</w:t>
            </w:r>
            <w:r>
              <w:t>27 грн./кг відповідно. Вищі ціни на масло вершкове жир. 72-73% (1,08 грн./кг), капуста (0,22 грн./кг) та олія соняшникова 0,15 грн./л.</w:t>
            </w:r>
          </w:p>
          <w:p w:rsidR="007F18A6" w:rsidRPr="004721D9" w:rsidRDefault="007F18A6" w:rsidP="007F18A6">
            <w:pPr>
              <w:suppressAutoHyphens/>
              <w:ind w:firstLine="317"/>
              <w:jc w:val="both"/>
              <w:rPr>
                <w:highlight w:val="yellow"/>
              </w:rPr>
            </w:pPr>
            <w:r>
              <w:t>Також зазначаємо, що реальна цінова ситуація характеризується індексом споживчих цін, який по Вінницькій області у червні 2017 року по відношенню до грудня 2016 року становив 107,4%, по Україні – 107,9%. Серед регіонів України по показнику «Індекс споживчих цін» за червень 2017 до грудня 2016 року Вінницька область зайняла 4 місце.</w:t>
            </w:r>
          </w:p>
        </w:tc>
      </w:tr>
      <w:tr w:rsidR="00E27265" w:rsidRPr="004721D9" w:rsidTr="00B300D6">
        <w:trPr>
          <w:trHeight w:val="100"/>
        </w:trPr>
        <w:tc>
          <w:tcPr>
            <w:tcW w:w="10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27265" w:rsidRPr="00F35139" w:rsidRDefault="00E27265" w:rsidP="00E27265">
            <w:pPr>
              <w:jc w:val="both"/>
              <w:rPr>
                <w:b/>
              </w:rPr>
            </w:pPr>
          </w:p>
          <w:p w:rsidR="00E27265" w:rsidRPr="004721D9" w:rsidRDefault="00E27265" w:rsidP="00C22784">
            <w:pPr>
              <w:jc w:val="center"/>
              <w:rPr>
                <w:b/>
                <w:i/>
                <w:highlight w:val="yellow"/>
              </w:rPr>
            </w:pPr>
            <w:r w:rsidRPr="00F35139">
              <w:rPr>
                <w:b/>
              </w:rPr>
              <w:t>ТОРГІВЛЯ ТА СФЕРА ПОСЛУГ</w:t>
            </w:r>
          </w:p>
        </w:tc>
      </w:tr>
      <w:tr w:rsidR="00E27265" w:rsidRPr="004721D9" w:rsidTr="00B300D6">
        <w:trPr>
          <w:trHeight w:val="100"/>
        </w:trPr>
        <w:tc>
          <w:tcPr>
            <w:tcW w:w="1418" w:type="dxa"/>
            <w:shd w:val="clear" w:color="auto" w:fill="auto"/>
          </w:tcPr>
          <w:p w:rsidR="00E27265" w:rsidRPr="00F35139" w:rsidRDefault="00E27265" w:rsidP="00E27265">
            <w:pPr>
              <w:jc w:val="both"/>
              <w:rPr>
                <w:b/>
                <w:i/>
                <w:iCs/>
              </w:rPr>
            </w:pPr>
            <w:r w:rsidRPr="00F35139">
              <w:rPr>
                <w:b/>
                <w:i/>
                <w:iCs/>
              </w:rPr>
              <w:t>Товарооборот області</w:t>
            </w:r>
          </w:p>
        </w:tc>
        <w:tc>
          <w:tcPr>
            <w:tcW w:w="8818" w:type="dxa"/>
            <w:shd w:val="clear" w:color="auto" w:fill="auto"/>
          </w:tcPr>
          <w:p w:rsidR="00B87B76" w:rsidRPr="001F70C6" w:rsidRDefault="00B87B76" w:rsidP="00B87B76">
            <w:pPr>
              <w:tabs>
                <w:tab w:val="left" w:pos="540"/>
              </w:tabs>
              <w:ind w:firstLine="318"/>
              <w:jc w:val="both"/>
            </w:pPr>
            <w:r w:rsidRPr="001F70C6">
              <w:t xml:space="preserve">За даними Головного управління статистики у Вінницькій області оборот  роздрібної торгівлі області за січень – </w:t>
            </w:r>
            <w:r w:rsidR="00F35139" w:rsidRPr="001F70C6">
              <w:t>чер</w:t>
            </w:r>
            <w:r w:rsidR="00CC1AA7" w:rsidRPr="001F70C6">
              <w:t>в</w:t>
            </w:r>
            <w:r w:rsidRPr="001F70C6">
              <w:t xml:space="preserve">ень 2017 року склав – </w:t>
            </w:r>
            <w:r w:rsidR="00F35139" w:rsidRPr="001F70C6">
              <w:t>9,5 млрд. грн.</w:t>
            </w:r>
            <w:r w:rsidRPr="001F70C6">
              <w:rPr>
                <w:i/>
              </w:rPr>
              <w:t xml:space="preserve">, </w:t>
            </w:r>
            <w:r w:rsidRPr="001F70C6">
              <w:t xml:space="preserve"> що більше в порівняних цінах до відповідного періоду минулого року на </w:t>
            </w:r>
            <w:r w:rsidR="00CC1AA7" w:rsidRPr="001F70C6">
              <w:t>1</w:t>
            </w:r>
            <w:r w:rsidR="00F35139" w:rsidRPr="001F70C6">
              <w:t>6</w:t>
            </w:r>
            <w:r w:rsidRPr="001F70C6">
              <w:t>,</w:t>
            </w:r>
            <w:r w:rsidR="00F35139" w:rsidRPr="001F70C6">
              <w:t>9</w:t>
            </w:r>
            <w:r w:rsidRPr="001F70C6">
              <w:t xml:space="preserve">%                   (по Україні  збільшився  на </w:t>
            </w:r>
            <w:r w:rsidR="00CC1AA7" w:rsidRPr="001F70C6">
              <w:t>7</w:t>
            </w:r>
            <w:r w:rsidRPr="001F70C6">
              <w:t>,</w:t>
            </w:r>
            <w:r w:rsidR="001F70C6" w:rsidRPr="001F70C6">
              <w:t>3</w:t>
            </w:r>
            <w:r w:rsidRPr="001F70C6">
              <w:t>%).</w:t>
            </w:r>
          </w:p>
          <w:p w:rsidR="00B87B76" w:rsidRPr="001F70C6" w:rsidRDefault="00B87B76" w:rsidP="00B87B76">
            <w:pPr>
              <w:tabs>
                <w:tab w:val="left" w:pos="540"/>
              </w:tabs>
              <w:ind w:firstLine="318"/>
              <w:jc w:val="both"/>
            </w:pPr>
            <w:r w:rsidRPr="001F70C6">
              <w:t>За темпами зростання обороту роздрібної торгівлі за січень-</w:t>
            </w:r>
            <w:r w:rsidR="00CC1AA7" w:rsidRPr="001F70C6">
              <w:t>трав</w:t>
            </w:r>
            <w:r w:rsidRPr="001F70C6">
              <w:t>ень поточного року область займає 2 місце серед  регіонів України.</w:t>
            </w:r>
          </w:p>
          <w:p w:rsidR="00F35139" w:rsidRPr="001F70C6" w:rsidRDefault="00B87B76" w:rsidP="00F35139">
            <w:pPr>
              <w:ind w:firstLine="318"/>
              <w:jc w:val="both"/>
            </w:pPr>
            <w:r w:rsidRPr="001F70C6">
              <w:t xml:space="preserve">Обсяг послуг, реалізованих споживачам підприємствами сфери послуг Вінницької області за </w:t>
            </w:r>
            <w:r w:rsidR="00B168D5" w:rsidRPr="001F70C6">
              <w:t xml:space="preserve">І квартал </w:t>
            </w:r>
            <w:r w:rsidRPr="001F70C6">
              <w:t>201</w:t>
            </w:r>
            <w:r w:rsidR="00B168D5" w:rsidRPr="001F70C6">
              <w:t>7</w:t>
            </w:r>
            <w:r w:rsidRPr="001F70C6">
              <w:t xml:space="preserve"> р</w:t>
            </w:r>
            <w:r w:rsidR="00B168D5" w:rsidRPr="001F70C6">
              <w:t>о</w:t>
            </w:r>
            <w:r w:rsidRPr="001F70C6">
              <w:t>к</w:t>
            </w:r>
            <w:r w:rsidR="00B168D5" w:rsidRPr="001F70C6">
              <w:t>у</w:t>
            </w:r>
            <w:r w:rsidRPr="001F70C6">
              <w:t xml:space="preserve"> становить </w:t>
            </w:r>
            <w:r w:rsidR="00B168D5" w:rsidRPr="001F70C6">
              <w:t>2</w:t>
            </w:r>
            <w:r w:rsidRPr="001F70C6">
              <w:t>,</w:t>
            </w:r>
            <w:r w:rsidR="00B168D5" w:rsidRPr="001F70C6">
              <w:t>06</w:t>
            </w:r>
            <w:r w:rsidRPr="001F70C6">
              <w:t xml:space="preserve"> млрд. грн., в тому числі обсяг послуг, реалізованих населенню – </w:t>
            </w:r>
            <w:r w:rsidR="00B168D5" w:rsidRPr="001F70C6">
              <w:t>809,4</w:t>
            </w:r>
            <w:r w:rsidRPr="001F70C6">
              <w:t xml:space="preserve"> млн. грн.,що становить – 39</w:t>
            </w:r>
            <w:r w:rsidR="00B168D5" w:rsidRPr="001F70C6">
              <w:t>,4</w:t>
            </w:r>
            <w:r w:rsidRPr="001F70C6">
              <w:t>%                     від загального обсягу послуг.</w:t>
            </w:r>
          </w:p>
        </w:tc>
      </w:tr>
    </w:tbl>
    <w:p w:rsidR="003107A9" w:rsidRPr="00B34F28" w:rsidRDefault="003107A9" w:rsidP="00E862ED">
      <w:pPr>
        <w:jc w:val="right"/>
        <w:rPr>
          <w:b/>
          <w:i/>
          <w:u w:val="single"/>
        </w:rPr>
      </w:pPr>
    </w:p>
    <w:p w:rsidR="00E862ED" w:rsidRPr="00B34F28" w:rsidRDefault="00E862ED" w:rsidP="00E862ED">
      <w:pPr>
        <w:jc w:val="right"/>
        <w:rPr>
          <w:b/>
          <w:i/>
          <w:u w:val="single"/>
        </w:rPr>
      </w:pPr>
      <w:r w:rsidRPr="00B34F28">
        <w:rPr>
          <w:b/>
          <w:i/>
          <w:u w:val="single"/>
        </w:rPr>
        <w:t>За даними та методикою розрахунків</w:t>
      </w:r>
    </w:p>
    <w:p w:rsidR="00E862ED" w:rsidRPr="00B34F28" w:rsidRDefault="00E862ED" w:rsidP="00E862ED">
      <w:pPr>
        <w:jc w:val="right"/>
        <w:rPr>
          <w:b/>
          <w:i/>
          <w:u w:val="single"/>
        </w:rPr>
      </w:pPr>
      <w:r w:rsidRPr="00B34F28">
        <w:rPr>
          <w:b/>
          <w:i/>
          <w:u w:val="single"/>
        </w:rPr>
        <w:t>Головного управління статистики у Вінницькій області</w:t>
      </w:r>
    </w:p>
    <w:p w:rsidR="00E27265" w:rsidRPr="00B34F28" w:rsidRDefault="00E27265" w:rsidP="00E27265">
      <w:pPr>
        <w:jc w:val="right"/>
        <w:rPr>
          <w:b/>
          <w:i/>
          <w:u w:val="single"/>
        </w:rPr>
      </w:pPr>
      <w:r w:rsidRPr="00B34F28">
        <w:rPr>
          <w:b/>
          <w:i/>
          <w:u w:val="single"/>
        </w:rPr>
        <w:t xml:space="preserve">Питання, які відносяться до компетенції </w:t>
      </w:r>
    </w:p>
    <w:p w:rsidR="00E27265" w:rsidRPr="009A4E45" w:rsidRDefault="00E27265" w:rsidP="00E27265">
      <w:pPr>
        <w:jc w:val="right"/>
        <w:rPr>
          <w:b/>
          <w:i/>
          <w:u w:val="single"/>
        </w:rPr>
      </w:pPr>
      <w:r w:rsidRPr="00B34F28">
        <w:rPr>
          <w:b/>
          <w:i/>
          <w:u w:val="single"/>
        </w:rPr>
        <w:t>Департаменту міжнародного співробітництва та регіонального розвитку ОДА</w:t>
      </w:r>
    </w:p>
    <w:p w:rsidR="00EE3869" w:rsidRPr="009A4E45" w:rsidRDefault="00EE3869" w:rsidP="00E27265">
      <w:pPr>
        <w:jc w:val="both"/>
      </w:pPr>
    </w:p>
    <w:sectPr w:rsidR="00EE3869" w:rsidRPr="009A4E45" w:rsidSect="00514EB7">
      <w:footerReference w:type="even" r:id="rId8"/>
      <w:footerReference w:type="default" r:id="rId9"/>
      <w:pgSz w:w="11905" w:h="16837"/>
      <w:pgMar w:top="426" w:right="990" w:bottom="142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DB0" w:rsidRDefault="00016DB0">
      <w:r>
        <w:separator/>
      </w:r>
    </w:p>
  </w:endnote>
  <w:endnote w:type="continuationSeparator" w:id="1">
    <w:p w:rsidR="00016DB0" w:rsidRDefault="00016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DB0" w:rsidRDefault="00016DB0" w:rsidP="00514EB7">
    <w:pPr>
      <w:pStyle w:val="ab"/>
      <w:framePr w:wrap="around" w:vAnchor="text" w:hAnchor="margin" w:xAlign="outside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16DB0" w:rsidRDefault="00016DB0" w:rsidP="00514EB7">
    <w:pPr>
      <w:pStyle w:val="ab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DB0" w:rsidRPr="00BC3FBD" w:rsidRDefault="00016DB0" w:rsidP="00514EB7">
    <w:pPr>
      <w:pStyle w:val="ab"/>
      <w:framePr w:wrap="around" w:vAnchor="text" w:hAnchor="margin" w:xAlign="outside" w:y="1"/>
      <w:rPr>
        <w:rStyle w:val="ad"/>
        <w:sz w:val="18"/>
        <w:szCs w:val="18"/>
      </w:rPr>
    </w:pPr>
    <w:r w:rsidRPr="00BC3FBD">
      <w:rPr>
        <w:rStyle w:val="ad"/>
        <w:sz w:val="18"/>
        <w:szCs w:val="18"/>
      </w:rPr>
      <w:fldChar w:fldCharType="begin"/>
    </w:r>
    <w:r w:rsidRPr="00BC3FBD">
      <w:rPr>
        <w:rStyle w:val="ad"/>
        <w:sz w:val="18"/>
        <w:szCs w:val="18"/>
      </w:rPr>
      <w:instrText xml:space="preserve">PAGE  </w:instrText>
    </w:r>
    <w:r w:rsidRPr="00BC3FBD">
      <w:rPr>
        <w:rStyle w:val="ad"/>
        <w:sz w:val="18"/>
        <w:szCs w:val="18"/>
      </w:rPr>
      <w:fldChar w:fldCharType="separate"/>
    </w:r>
    <w:r w:rsidR="00134FBD">
      <w:rPr>
        <w:rStyle w:val="ad"/>
        <w:noProof/>
        <w:sz w:val="18"/>
        <w:szCs w:val="18"/>
      </w:rPr>
      <w:t>17</w:t>
    </w:r>
    <w:r w:rsidRPr="00BC3FBD">
      <w:rPr>
        <w:rStyle w:val="ad"/>
        <w:sz w:val="18"/>
        <w:szCs w:val="18"/>
      </w:rPr>
      <w:fldChar w:fldCharType="end"/>
    </w:r>
  </w:p>
  <w:p w:rsidR="00016DB0" w:rsidRDefault="00016DB0" w:rsidP="00514EB7">
    <w:pPr>
      <w:pStyle w:val="ab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DB0" w:rsidRDefault="00016DB0">
      <w:r>
        <w:separator/>
      </w:r>
    </w:p>
  </w:footnote>
  <w:footnote w:type="continuationSeparator" w:id="1">
    <w:p w:rsidR="00016DB0" w:rsidRDefault="00016D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8"/>
    <w:lvl w:ilvl="0">
      <w:start w:val="1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/>
      </w:rPr>
    </w:lvl>
  </w:abstractNum>
  <w:abstractNum w:abstractNumId="1">
    <w:nsid w:val="00000004"/>
    <w:multiLevelType w:val="singleLevel"/>
    <w:tmpl w:val="00000004"/>
    <w:name w:val="WW8Num19"/>
    <w:lvl w:ilvl="0">
      <w:numFmt w:val="bullet"/>
      <w:lvlText w:val="-"/>
      <w:lvlJc w:val="left"/>
      <w:pPr>
        <w:tabs>
          <w:tab w:val="num" w:pos="1965"/>
        </w:tabs>
        <w:ind w:left="1965" w:hanging="1065"/>
      </w:pPr>
      <w:rPr>
        <w:rFonts w:ascii="Times New Roman" w:hAnsi="Times New Roman" w:cs="Times New Roman"/>
      </w:rPr>
    </w:lvl>
  </w:abstractNum>
  <w:abstractNum w:abstractNumId="2">
    <w:nsid w:val="1F386E3C"/>
    <w:multiLevelType w:val="hybridMultilevel"/>
    <w:tmpl w:val="A3D821D8"/>
    <w:lvl w:ilvl="0" w:tplc="AA924CA4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>
    <w:nsid w:val="1FEC6610"/>
    <w:multiLevelType w:val="hybridMultilevel"/>
    <w:tmpl w:val="8A48502C"/>
    <w:lvl w:ilvl="0" w:tplc="AA924CA4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4">
    <w:nsid w:val="2277797E"/>
    <w:multiLevelType w:val="hybridMultilevel"/>
    <w:tmpl w:val="39783152"/>
    <w:lvl w:ilvl="0" w:tplc="A54CF2C2">
      <w:start w:val="3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0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  <w:num w:numId="11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2014"/>
    <w:rsid w:val="00015F6D"/>
    <w:rsid w:val="00016DB0"/>
    <w:rsid w:val="00024DA1"/>
    <w:rsid w:val="00026184"/>
    <w:rsid w:val="00030710"/>
    <w:rsid w:val="00035BF1"/>
    <w:rsid w:val="000440B5"/>
    <w:rsid w:val="00047C80"/>
    <w:rsid w:val="000619AE"/>
    <w:rsid w:val="00065602"/>
    <w:rsid w:val="000678D9"/>
    <w:rsid w:val="000752AE"/>
    <w:rsid w:val="00076772"/>
    <w:rsid w:val="0008670C"/>
    <w:rsid w:val="00091F43"/>
    <w:rsid w:val="0009236E"/>
    <w:rsid w:val="000A4219"/>
    <w:rsid w:val="000A7D9C"/>
    <w:rsid w:val="000B348E"/>
    <w:rsid w:val="000B4E8F"/>
    <w:rsid w:val="000D157F"/>
    <w:rsid w:val="000D4ABB"/>
    <w:rsid w:val="000D5EB6"/>
    <w:rsid w:val="000E4AA5"/>
    <w:rsid w:val="000E4C6C"/>
    <w:rsid w:val="0010583F"/>
    <w:rsid w:val="00107839"/>
    <w:rsid w:val="00112387"/>
    <w:rsid w:val="0011544E"/>
    <w:rsid w:val="0011759E"/>
    <w:rsid w:val="00117E62"/>
    <w:rsid w:val="001213AC"/>
    <w:rsid w:val="00123A2D"/>
    <w:rsid w:val="00130028"/>
    <w:rsid w:val="00130B10"/>
    <w:rsid w:val="00134FBD"/>
    <w:rsid w:val="00142E77"/>
    <w:rsid w:val="00144DF0"/>
    <w:rsid w:val="00157DC8"/>
    <w:rsid w:val="00163E7D"/>
    <w:rsid w:val="00173184"/>
    <w:rsid w:val="001744ED"/>
    <w:rsid w:val="00193891"/>
    <w:rsid w:val="001A41C9"/>
    <w:rsid w:val="001B6941"/>
    <w:rsid w:val="001B6C93"/>
    <w:rsid w:val="001C3A53"/>
    <w:rsid w:val="001C7DB1"/>
    <w:rsid w:val="001D6092"/>
    <w:rsid w:val="001D7A48"/>
    <w:rsid w:val="001E41A3"/>
    <w:rsid w:val="001F39E9"/>
    <w:rsid w:val="001F70C6"/>
    <w:rsid w:val="002017A9"/>
    <w:rsid w:val="00205E27"/>
    <w:rsid w:val="00216105"/>
    <w:rsid w:val="00224208"/>
    <w:rsid w:val="00226673"/>
    <w:rsid w:val="00235840"/>
    <w:rsid w:val="00245D2C"/>
    <w:rsid w:val="002763CA"/>
    <w:rsid w:val="002878E4"/>
    <w:rsid w:val="002A76CA"/>
    <w:rsid w:val="002B5E3B"/>
    <w:rsid w:val="002D1A6E"/>
    <w:rsid w:val="002D4E2E"/>
    <w:rsid w:val="002D4FA1"/>
    <w:rsid w:val="002D6D35"/>
    <w:rsid w:val="00306A91"/>
    <w:rsid w:val="00306AAB"/>
    <w:rsid w:val="00307674"/>
    <w:rsid w:val="003107A9"/>
    <w:rsid w:val="0031183B"/>
    <w:rsid w:val="00313E88"/>
    <w:rsid w:val="003153E8"/>
    <w:rsid w:val="0031560C"/>
    <w:rsid w:val="00315FE1"/>
    <w:rsid w:val="003222C4"/>
    <w:rsid w:val="00324201"/>
    <w:rsid w:val="00325670"/>
    <w:rsid w:val="003344C6"/>
    <w:rsid w:val="003366AD"/>
    <w:rsid w:val="00346B2F"/>
    <w:rsid w:val="00356AC1"/>
    <w:rsid w:val="00363C38"/>
    <w:rsid w:val="00370E54"/>
    <w:rsid w:val="00381C8E"/>
    <w:rsid w:val="003843F3"/>
    <w:rsid w:val="0039164D"/>
    <w:rsid w:val="0039699C"/>
    <w:rsid w:val="003C0959"/>
    <w:rsid w:val="003C3A13"/>
    <w:rsid w:val="003E1909"/>
    <w:rsid w:val="003E3B58"/>
    <w:rsid w:val="003F22A2"/>
    <w:rsid w:val="00400179"/>
    <w:rsid w:val="004040FB"/>
    <w:rsid w:val="00407CD9"/>
    <w:rsid w:val="00412264"/>
    <w:rsid w:val="004139DD"/>
    <w:rsid w:val="00435882"/>
    <w:rsid w:val="0043758B"/>
    <w:rsid w:val="0045743E"/>
    <w:rsid w:val="00457E16"/>
    <w:rsid w:val="004635C6"/>
    <w:rsid w:val="00470D52"/>
    <w:rsid w:val="00471D3B"/>
    <w:rsid w:val="004721D9"/>
    <w:rsid w:val="00475F9F"/>
    <w:rsid w:val="00480A7B"/>
    <w:rsid w:val="004838FA"/>
    <w:rsid w:val="00484CC7"/>
    <w:rsid w:val="00492D45"/>
    <w:rsid w:val="00493181"/>
    <w:rsid w:val="00494ADB"/>
    <w:rsid w:val="004963FE"/>
    <w:rsid w:val="004A24FE"/>
    <w:rsid w:val="004A2E53"/>
    <w:rsid w:val="004A5BE2"/>
    <w:rsid w:val="004A5BE5"/>
    <w:rsid w:val="004B12B1"/>
    <w:rsid w:val="004B3995"/>
    <w:rsid w:val="004B514D"/>
    <w:rsid w:val="004C327A"/>
    <w:rsid w:val="004D79E2"/>
    <w:rsid w:val="004E192C"/>
    <w:rsid w:val="004E7F61"/>
    <w:rsid w:val="004F4474"/>
    <w:rsid w:val="004F4CA6"/>
    <w:rsid w:val="004F5FAD"/>
    <w:rsid w:val="004F61DB"/>
    <w:rsid w:val="004F7E51"/>
    <w:rsid w:val="0050083B"/>
    <w:rsid w:val="00504740"/>
    <w:rsid w:val="005127DF"/>
    <w:rsid w:val="005132EF"/>
    <w:rsid w:val="00514EB7"/>
    <w:rsid w:val="00521637"/>
    <w:rsid w:val="00531027"/>
    <w:rsid w:val="00532552"/>
    <w:rsid w:val="005434E8"/>
    <w:rsid w:val="005507D4"/>
    <w:rsid w:val="00573F8E"/>
    <w:rsid w:val="00574E6A"/>
    <w:rsid w:val="00576EC2"/>
    <w:rsid w:val="0058153E"/>
    <w:rsid w:val="005835EB"/>
    <w:rsid w:val="00584BB2"/>
    <w:rsid w:val="005863FF"/>
    <w:rsid w:val="005912C2"/>
    <w:rsid w:val="00596998"/>
    <w:rsid w:val="005A2E30"/>
    <w:rsid w:val="005B1E7E"/>
    <w:rsid w:val="005C6EBA"/>
    <w:rsid w:val="005C7718"/>
    <w:rsid w:val="005D62AC"/>
    <w:rsid w:val="005D7A84"/>
    <w:rsid w:val="005E451F"/>
    <w:rsid w:val="005F1644"/>
    <w:rsid w:val="005F40C4"/>
    <w:rsid w:val="00601CBB"/>
    <w:rsid w:val="0060572A"/>
    <w:rsid w:val="0061067A"/>
    <w:rsid w:val="00614DCC"/>
    <w:rsid w:val="006157E0"/>
    <w:rsid w:val="0061648E"/>
    <w:rsid w:val="00622981"/>
    <w:rsid w:val="006265F0"/>
    <w:rsid w:val="00631477"/>
    <w:rsid w:val="0064354D"/>
    <w:rsid w:val="00644378"/>
    <w:rsid w:val="0064534F"/>
    <w:rsid w:val="0065323E"/>
    <w:rsid w:val="00656D92"/>
    <w:rsid w:val="00661634"/>
    <w:rsid w:val="00664A60"/>
    <w:rsid w:val="006663BA"/>
    <w:rsid w:val="006676C0"/>
    <w:rsid w:val="006739B7"/>
    <w:rsid w:val="00685B71"/>
    <w:rsid w:val="0068630F"/>
    <w:rsid w:val="006944D6"/>
    <w:rsid w:val="0069482E"/>
    <w:rsid w:val="006A09C2"/>
    <w:rsid w:val="006A5EBD"/>
    <w:rsid w:val="006A6FEE"/>
    <w:rsid w:val="006B3CE1"/>
    <w:rsid w:val="006B709B"/>
    <w:rsid w:val="006B7B2D"/>
    <w:rsid w:val="006C18A2"/>
    <w:rsid w:val="006C5457"/>
    <w:rsid w:val="006D4ED5"/>
    <w:rsid w:val="006E08A4"/>
    <w:rsid w:val="006E33C3"/>
    <w:rsid w:val="006F197C"/>
    <w:rsid w:val="006F4F7A"/>
    <w:rsid w:val="006F6CE9"/>
    <w:rsid w:val="0071121A"/>
    <w:rsid w:val="00715CF8"/>
    <w:rsid w:val="00725B44"/>
    <w:rsid w:val="00726788"/>
    <w:rsid w:val="00727BA3"/>
    <w:rsid w:val="007322D6"/>
    <w:rsid w:val="007342AE"/>
    <w:rsid w:val="007366B1"/>
    <w:rsid w:val="0074529C"/>
    <w:rsid w:val="00750304"/>
    <w:rsid w:val="00756EFB"/>
    <w:rsid w:val="00762BC2"/>
    <w:rsid w:val="00771F5B"/>
    <w:rsid w:val="007821E1"/>
    <w:rsid w:val="00791784"/>
    <w:rsid w:val="00796BDD"/>
    <w:rsid w:val="007C4316"/>
    <w:rsid w:val="007D0387"/>
    <w:rsid w:val="007E27E5"/>
    <w:rsid w:val="007E7EBC"/>
    <w:rsid w:val="007F18A6"/>
    <w:rsid w:val="007F1B9E"/>
    <w:rsid w:val="007F4B5B"/>
    <w:rsid w:val="00802D3E"/>
    <w:rsid w:val="00814217"/>
    <w:rsid w:val="00821489"/>
    <w:rsid w:val="00823526"/>
    <w:rsid w:val="00826A4F"/>
    <w:rsid w:val="008326C0"/>
    <w:rsid w:val="00833F5B"/>
    <w:rsid w:val="008356B3"/>
    <w:rsid w:val="00840619"/>
    <w:rsid w:val="008437C5"/>
    <w:rsid w:val="00845EC0"/>
    <w:rsid w:val="00855E46"/>
    <w:rsid w:val="008577A9"/>
    <w:rsid w:val="00862D3B"/>
    <w:rsid w:val="00872F16"/>
    <w:rsid w:val="0087302F"/>
    <w:rsid w:val="00876D5E"/>
    <w:rsid w:val="00877279"/>
    <w:rsid w:val="00877AA7"/>
    <w:rsid w:val="00883E38"/>
    <w:rsid w:val="00892345"/>
    <w:rsid w:val="00893214"/>
    <w:rsid w:val="00894FB2"/>
    <w:rsid w:val="00896175"/>
    <w:rsid w:val="008B2580"/>
    <w:rsid w:val="008B343A"/>
    <w:rsid w:val="008B4985"/>
    <w:rsid w:val="008C0358"/>
    <w:rsid w:val="008C06EC"/>
    <w:rsid w:val="008C5322"/>
    <w:rsid w:val="008E1820"/>
    <w:rsid w:val="008F7711"/>
    <w:rsid w:val="00904AC3"/>
    <w:rsid w:val="00914479"/>
    <w:rsid w:val="00923C43"/>
    <w:rsid w:val="00925510"/>
    <w:rsid w:val="00936926"/>
    <w:rsid w:val="00941607"/>
    <w:rsid w:val="00947CC3"/>
    <w:rsid w:val="00954AD5"/>
    <w:rsid w:val="00955B5B"/>
    <w:rsid w:val="00970C60"/>
    <w:rsid w:val="00971EEB"/>
    <w:rsid w:val="00972A1C"/>
    <w:rsid w:val="00972FB7"/>
    <w:rsid w:val="00976771"/>
    <w:rsid w:val="00981D23"/>
    <w:rsid w:val="00982369"/>
    <w:rsid w:val="00993D44"/>
    <w:rsid w:val="009A1D3E"/>
    <w:rsid w:val="009A4E45"/>
    <w:rsid w:val="009A5F44"/>
    <w:rsid w:val="009B0353"/>
    <w:rsid w:val="009B4F8B"/>
    <w:rsid w:val="009B6600"/>
    <w:rsid w:val="009B78FC"/>
    <w:rsid w:val="009D27C7"/>
    <w:rsid w:val="009D4C6E"/>
    <w:rsid w:val="009E0F52"/>
    <w:rsid w:val="00A2400F"/>
    <w:rsid w:val="00A36FFD"/>
    <w:rsid w:val="00A379F0"/>
    <w:rsid w:val="00A47D83"/>
    <w:rsid w:val="00A559DD"/>
    <w:rsid w:val="00A63D12"/>
    <w:rsid w:val="00A71310"/>
    <w:rsid w:val="00A71866"/>
    <w:rsid w:val="00A71BAF"/>
    <w:rsid w:val="00A74E87"/>
    <w:rsid w:val="00A76E90"/>
    <w:rsid w:val="00A90F22"/>
    <w:rsid w:val="00A93203"/>
    <w:rsid w:val="00A94285"/>
    <w:rsid w:val="00AC2E92"/>
    <w:rsid w:val="00AC2EA6"/>
    <w:rsid w:val="00AC7270"/>
    <w:rsid w:val="00AD4A33"/>
    <w:rsid w:val="00AE0056"/>
    <w:rsid w:val="00AF49C0"/>
    <w:rsid w:val="00B04F35"/>
    <w:rsid w:val="00B168D5"/>
    <w:rsid w:val="00B300D6"/>
    <w:rsid w:val="00B34F28"/>
    <w:rsid w:val="00B53120"/>
    <w:rsid w:val="00B55203"/>
    <w:rsid w:val="00B648D5"/>
    <w:rsid w:val="00B72DC2"/>
    <w:rsid w:val="00B761E2"/>
    <w:rsid w:val="00B77FC5"/>
    <w:rsid w:val="00B824F5"/>
    <w:rsid w:val="00B87AC2"/>
    <w:rsid w:val="00B87B76"/>
    <w:rsid w:val="00B9324D"/>
    <w:rsid w:val="00B94CB8"/>
    <w:rsid w:val="00BA0EDD"/>
    <w:rsid w:val="00BB61E8"/>
    <w:rsid w:val="00BC663F"/>
    <w:rsid w:val="00BD1CAD"/>
    <w:rsid w:val="00BD4359"/>
    <w:rsid w:val="00BE0B04"/>
    <w:rsid w:val="00BE720D"/>
    <w:rsid w:val="00BF0171"/>
    <w:rsid w:val="00C00E91"/>
    <w:rsid w:val="00C02014"/>
    <w:rsid w:val="00C02661"/>
    <w:rsid w:val="00C030AF"/>
    <w:rsid w:val="00C1496C"/>
    <w:rsid w:val="00C22784"/>
    <w:rsid w:val="00C3338B"/>
    <w:rsid w:val="00C33530"/>
    <w:rsid w:val="00C33C1D"/>
    <w:rsid w:val="00C44776"/>
    <w:rsid w:val="00C458F7"/>
    <w:rsid w:val="00C5307C"/>
    <w:rsid w:val="00C54830"/>
    <w:rsid w:val="00C557BA"/>
    <w:rsid w:val="00C616C2"/>
    <w:rsid w:val="00C65E6F"/>
    <w:rsid w:val="00C73B4D"/>
    <w:rsid w:val="00C82D04"/>
    <w:rsid w:val="00C955BD"/>
    <w:rsid w:val="00CA1E18"/>
    <w:rsid w:val="00CB132B"/>
    <w:rsid w:val="00CB5E54"/>
    <w:rsid w:val="00CB6C95"/>
    <w:rsid w:val="00CC1AA7"/>
    <w:rsid w:val="00CC7A40"/>
    <w:rsid w:val="00CD0B81"/>
    <w:rsid w:val="00CD7CB9"/>
    <w:rsid w:val="00CE05BB"/>
    <w:rsid w:val="00CF109C"/>
    <w:rsid w:val="00CF3A9B"/>
    <w:rsid w:val="00CF7BAE"/>
    <w:rsid w:val="00D005D6"/>
    <w:rsid w:val="00D11BFA"/>
    <w:rsid w:val="00D1264A"/>
    <w:rsid w:val="00D212A0"/>
    <w:rsid w:val="00D25E80"/>
    <w:rsid w:val="00D26143"/>
    <w:rsid w:val="00D3266B"/>
    <w:rsid w:val="00D37BB3"/>
    <w:rsid w:val="00D44BB5"/>
    <w:rsid w:val="00D570F6"/>
    <w:rsid w:val="00D62002"/>
    <w:rsid w:val="00D72158"/>
    <w:rsid w:val="00D73DA1"/>
    <w:rsid w:val="00D77B69"/>
    <w:rsid w:val="00D91990"/>
    <w:rsid w:val="00D941B9"/>
    <w:rsid w:val="00DA688B"/>
    <w:rsid w:val="00DB1F7D"/>
    <w:rsid w:val="00DB7BE9"/>
    <w:rsid w:val="00DC0EA8"/>
    <w:rsid w:val="00DC230E"/>
    <w:rsid w:val="00DC2A36"/>
    <w:rsid w:val="00DD55E1"/>
    <w:rsid w:val="00DE52C2"/>
    <w:rsid w:val="00E00A60"/>
    <w:rsid w:val="00E06181"/>
    <w:rsid w:val="00E11272"/>
    <w:rsid w:val="00E267BA"/>
    <w:rsid w:val="00E27265"/>
    <w:rsid w:val="00E3657F"/>
    <w:rsid w:val="00E477CA"/>
    <w:rsid w:val="00E52C8E"/>
    <w:rsid w:val="00E535DB"/>
    <w:rsid w:val="00E53DFB"/>
    <w:rsid w:val="00E60E35"/>
    <w:rsid w:val="00E66C14"/>
    <w:rsid w:val="00E71D75"/>
    <w:rsid w:val="00E726F1"/>
    <w:rsid w:val="00E80594"/>
    <w:rsid w:val="00E81B03"/>
    <w:rsid w:val="00E862ED"/>
    <w:rsid w:val="00E86ECA"/>
    <w:rsid w:val="00E97147"/>
    <w:rsid w:val="00EA2A95"/>
    <w:rsid w:val="00EB053C"/>
    <w:rsid w:val="00EC2BE7"/>
    <w:rsid w:val="00EC5731"/>
    <w:rsid w:val="00EC5E26"/>
    <w:rsid w:val="00ED778D"/>
    <w:rsid w:val="00EE1563"/>
    <w:rsid w:val="00EE3324"/>
    <w:rsid w:val="00EE3869"/>
    <w:rsid w:val="00EF1231"/>
    <w:rsid w:val="00F03689"/>
    <w:rsid w:val="00F110D7"/>
    <w:rsid w:val="00F205F2"/>
    <w:rsid w:val="00F277F9"/>
    <w:rsid w:val="00F30817"/>
    <w:rsid w:val="00F31275"/>
    <w:rsid w:val="00F35139"/>
    <w:rsid w:val="00F3750A"/>
    <w:rsid w:val="00F4048C"/>
    <w:rsid w:val="00F456D9"/>
    <w:rsid w:val="00F53224"/>
    <w:rsid w:val="00F56A92"/>
    <w:rsid w:val="00F67E05"/>
    <w:rsid w:val="00F81C8B"/>
    <w:rsid w:val="00F91216"/>
    <w:rsid w:val="00FA0EF2"/>
    <w:rsid w:val="00FA541F"/>
    <w:rsid w:val="00FB2C8D"/>
    <w:rsid w:val="00FB769E"/>
    <w:rsid w:val="00FD4522"/>
    <w:rsid w:val="00FE0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27265"/>
    <w:rPr>
      <w:color w:val="0000FF"/>
      <w:u w:val="single"/>
    </w:rPr>
  </w:style>
  <w:style w:type="character" w:styleId="a4">
    <w:name w:val="Emphasis"/>
    <w:basedOn w:val="a0"/>
    <w:qFormat/>
    <w:rsid w:val="00E27265"/>
    <w:rPr>
      <w:rFonts w:ascii="Times New Roman" w:hAnsi="Times New Roman" w:cs="Times New Roman" w:hint="default"/>
      <w:i/>
      <w:iCs/>
    </w:rPr>
  </w:style>
  <w:style w:type="paragraph" w:styleId="a5">
    <w:name w:val="Body Text"/>
    <w:basedOn w:val="a"/>
    <w:link w:val="a6"/>
    <w:unhideWhenUsed/>
    <w:rsid w:val="00E27265"/>
    <w:pPr>
      <w:jc w:val="both"/>
    </w:pPr>
    <w:rPr>
      <w:b/>
      <w:sz w:val="28"/>
    </w:rPr>
  </w:style>
  <w:style w:type="character" w:customStyle="1" w:styleId="a6">
    <w:name w:val="Основной текст Знак"/>
    <w:basedOn w:val="a0"/>
    <w:link w:val="a5"/>
    <w:rsid w:val="00E27265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7">
    <w:name w:val="Body Text Indent"/>
    <w:basedOn w:val="a"/>
    <w:link w:val="a8"/>
    <w:unhideWhenUsed/>
    <w:rsid w:val="00E27265"/>
    <w:pPr>
      <w:ind w:firstLine="72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E2726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Body Text Indent 3"/>
    <w:basedOn w:val="a"/>
    <w:link w:val="30"/>
    <w:unhideWhenUsed/>
    <w:rsid w:val="00E272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2726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2">
    <w:name w:val="Основной текст с отступом 22"/>
    <w:basedOn w:val="a"/>
    <w:rsid w:val="00E27265"/>
    <w:pPr>
      <w:ind w:firstLine="700"/>
      <w:jc w:val="both"/>
    </w:pPr>
    <w:rPr>
      <w:sz w:val="28"/>
    </w:rPr>
  </w:style>
  <w:style w:type="paragraph" w:customStyle="1" w:styleId="32">
    <w:name w:val="Основной текст 32"/>
    <w:basedOn w:val="a"/>
    <w:rsid w:val="00E27265"/>
    <w:pPr>
      <w:spacing w:after="120"/>
    </w:pPr>
    <w:rPr>
      <w:sz w:val="16"/>
      <w:szCs w:val="16"/>
    </w:rPr>
  </w:style>
  <w:style w:type="paragraph" w:customStyle="1" w:styleId="31">
    <w:name w:val="Основной текст с отступом 31"/>
    <w:basedOn w:val="a"/>
    <w:rsid w:val="00E27265"/>
    <w:pPr>
      <w:spacing w:after="120"/>
      <w:ind w:left="283"/>
    </w:pPr>
    <w:rPr>
      <w:sz w:val="16"/>
      <w:szCs w:val="16"/>
    </w:rPr>
  </w:style>
  <w:style w:type="paragraph" w:customStyle="1" w:styleId="Iniiaiieoaeno">
    <w:name w:val="Iniiaiie oaeno"/>
    <w:basedOn w:val="a"/>
    <w:rsid w:val="00E27265"/>
    <w:pPr>
      <w:suppressAutoHyphens/>
      <w:overflowPunct w:val="0"/>
      <w:autoSpaceDE w:val="0"/>
      <w:spacing w:line="228" w:lineRule="auto"/>
      <w:jc w:val="both"/>
    </w:pPr>
    <w:rPr>
      <w:sz w:val="28"/>
      <w:szCs w:val="28"/>
      <w:lang w:val="en-US"/>
    </w:rPr>
  </w:style>
  <w:style w:type="paragraph" w:customStyle="1" w:styleId="1">
    <w:name w:val="Название объекта1"/>
    <w:basedOn w:val="a"/>
    <w:next w:val="a"/>
    <w:rsid w:val="00E27265"/>
    <w:pPr>
      <w:jc w:val="center"/>
    </w:pPr>
    <w:rPr>
      <w:b/>
      <w:bCs/>
    </w:rPr>
  </w:style>
  <w:style w:type="paragraph" w:customStyle="1" w:styleId="a9">
    <w:name w:val="Знак Знак"/>
    <w:basedOn w:val="a"/>
    <w:rsid w:val="00E27265"/>
    <w:rPr>
      <w:rFonts w:ascii="Verdana" w:hAnsi="Verdana" w:cs="Verdana"/>
      <w:sz w:val="20"/>
      <w:szCs w:val="20"/>
      <w:lang w:val="en-US"/>
    </w:rPr>
  </w:style>
  <w:style w:type="paragraph" w:customStyle="1" w:styleId="310">
    <w:name w:val="Основной текст 31"/>
    <w:basedOn w:val="a"/>
    <w:rsid w:val="00E27265"/>
    <w:pPr>
      <w:suppressAutoHyphens/>
      <w:jc w:val="both"/>
    </w:pPr>
    <w:rPr>
      <w:rFonts w:cs="Calibri"/>
      <w:sz w:val="28"/>
    </w:rPr>
  </w:style>
  <w:style w:type="paragraph" w:customStyle="1" w:styleId="aa">
    <w:name w:val="Заголовок таблиці"/>
    <w:basedOn w:val="a"/>
    <w:rsid w:val="00E27265"/>
    <w:pPr>
      <w:suppressLineNumbers/>
      <w:jc w:val="center"/>
    </w:pPr>
    <w:rPr>
      <w:b/>
      <w:bCs/>
    </w:rPr>
  </w:style>
  <w:style w:type="paragraph" w:styleId="ab">
    <w:name w:val="footer"/>
    <w:basedOn w:val="a"/>
    <w:link w:val="ac"/>
    <w:uiPriority w:val="99"/>
    <w:semiHidden/>
    <w:unhideWhenUsed/>
    <w:rsid w:val="00E27265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272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page number"/>
    <w:basedOn w:val="a0"/>
    <w:rsid w:val="00E27265"/>
  </w:style>
  <w:style w:type="paragraph" w:styleId="ae">
    <w:name w:val="Balloon Text"/>
    <w:basedOn w:val="a"/>
    <w:link w:val="af"/>
    <w:uiPriority w:val="99"/>
    <w:semiHidden/>
    <w:unhideWhenUsed/>
    <w:rsid w:val="009B660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B6600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s11">
    <w:name w:val="s11"/>
    <w:rsid w:val="004A2E53"/>
    <w:rPr>
      <w:rFonts w:ascii="Verdana" w:hAnsi="Verdana"/>
      <w:strike w:val="0"/>
      <w:dstrike w:val="0"/>
      <w:color w:val="303030"/>
      <w:sz w:val="16"/>
      <w:szCs w:val="16"/>
      <w:u w:val="none"/>
    </w:rPr>
  </w:style>
  <w:style w:type="paragraph" w:styleId="2">
    <w:name w:val="Body Text Indent 2"/>
    <w:basedOn w:val="a"/>
    <w:link w:val="20"/>
    <w:uiPriority w:val="99"/>
    <w:semiHidden/>
    <w:unhideWhenUsed/>
    <w:rsid w:val="00B168D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168D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568E0-8EF4-45C6-941B-E826B4364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17</Pages>
  <Words>41022</Words>
  <Characters>23384</Characters>
  <Application>Microsoft Office Word</Application>
  <DocSecurity>0</DocSecurity>
  <Lines>194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vitalik</dc:creator>
  <cp:lastModifiedBy>yaroslav</cp:lastModifiedBy>
  <cp:revision>182</cp:revision>
  <cp:lastPrinted>2017-06-02T06:20:00Z</cp:lastPrinted>
  <dcterms:created xsi:type="dcterms:W3CDTF">2017-06-01T07:39:00Z</dcterms:created>
  <dcterms:modified xsi:type="dcterms:W3CDTF">2017-07-25T11:18:00Z</dcterms:modified>
</cp:coreProperties>
</file>