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EB" w:rsidRPr="00514059" w:rsidRDefault="009543EB" w:rsidP="002D1625">
      <w:pPr>
        <w:jc w:val="center"/>
        <w:rPr>
          <w:b/>
        </w:rPr>
      </w:pPr>
      <w:r w:rsidRPr="00514059">
        <w:rPr>
          <w:b/>
        </w:rPr>
        <w:t>АНАЛІТИЧНА ДОВІДКА ЗА 2017</w:t>
      </w:r>
      <w:r w:rsidR="00D51313">
        <w:rPr>
          <w:b/>
        </w:rPr>
        <w:t xml:space="preserve"> </w:t>
      </w:r>
      <w:r w:rsidRPr="00514059">
        <w:rPr>
          <w:b/>
        </w:rPr>
        <w:t>Р</w:t>
      </w:r>
      <w:r w:rsidR="00E57831">
        <w:rPr>
          <w:b/>
        </w:rPr>
        <w:t>І</w:t>
      </w:r>
      <w:r w:rsidRPr="00514059">
        <w:rPr>
          <w:b/>
        </w:rPr>
        <w:t>К</w:t>
      </w:r>
    </w:p>
    <w:p w:rsidR="009543EB" w:rsidRPr="00514059" w:rsidRDefault="009543EB" w:rsidP="002D1625">
      <w:pPr>
        <w:jc w:val="center"/>
        <w:rPr>
          <w:b/>
        </w:rPr>
      </w:pPr>
      <w:r w:rsidRPr="00514059">
        <w:rPr>
          <w:b/>
        </w:rPr>
        <w:t>ЩОДО СОЦІАЛЬНО-ЕКОНОМІЧНОГО РОЗВИТКУ ВІННИЦЬКОЇ ОБЛАСТІ</w:t>
      </w:r>
    </w:p>
    <w:p w:rsidR="009543EB" w:rsidRPr="00514059" w:rsidRDefault="009543EB" w:rsidP="002D1625">
      <w:pPr>
        <w:jc w:val="center"/>
        <w:rPr>
          <w:b/>
          <w:sz w:val="12"/>
        </w:rPr>
      </w:pPr>
    </w:p>
    <w:p w:rsidR="009543EB" w:rsidRDefault="009543EB" w:rsidP="002D1625">
      <w:pPr>
        <w:jc w:val="center"/>
        <w:rPr>
          <w:b/>
        </w:rPr>
      </w:pPr>
      <w:r w:rsidRPr="00F80201">
        <w:rPr>
          <w:b/>
        </w:rPr>
        <w:t>ПРОМИСЛОВЕ ВИРОБНИЦТВО</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072"/>
      </w:tblGrid>
      <w:tr w:rsidR="009543EB" w:rsidRPr="00514059" w:rsidTr="001C7DB1">
        <w:trPr>
          <w:trHeight w:val="416"/>
        </w:trPr>
        <w:tc>
          <w:tcPr>
            <w:tcW w:w="1418" w:type="dxa"/>
          </w:tcPr>
          <w:p w:rsidR="009543EB" w:rsidRPr="00F80201" w:rsidRDefault="009543EB" w:rsidP="002D1625">
            <w:pPr>
              <w:jc w:val="both"/>
              <w:rPr>
                <w:b/>
                <w:i/>
              </w:rPr>
            </w:pPr>
            <w:r w:rsidRPr="00F80201">
              <w:rPr>
                <w:b/>
                <w:i/>
              </w:rPr>
              <w:t>Аналіз роботи галузей промисловості</w:t>
            </w:r>
          </w:p>
          <w:p w:rsidR="009543EB" w:rsidRPr="00514059" w:rsidRDefault="009543EB" w:rsidP="002D1625">
            <w:pPr>
              <w:jc w:val="both"/>
              <w:rPr>
                <w:highlight w:val="yellow"/>
              </w:rPr>
            </w:pPr>
          </w:p>
        </w:tc>
        <w:tc>
          <w:tcPr>
            <w:tcW w:w="9072" w:type="dxa"/>
            <w:vAlign w:val="center"/>
          </w:tcPr>
          <w:p w:rsidR="00097EB3" w:rsidRPr="00140D5F" w:rsidRDefault="00097EB3" w:rsidP="00097EB3">
            <w:pPr>
              <w:ind w:firstLine="317"/>
              <w:jc w:val="both"/>
              <w:rPr>
                <w:bCs/>
                <w:iCs/>
              </w:rPr>
            </w:pPr>
            <w:r w:rsidRPr="00B70FA5">
              <w:rPr>
                <w:bCs/>
                <w:iCs/>
              </w:rPr>
              <w:t>За інформацією Головного управління статистики у Вінницькій області у 2017 року виробництво промислової продукції збільшилось на 8,</w:t>
            </w:r>
            <w:r w:rsidRPr="00B70FA5">
              <w:rPr>
                <w:bCs/>
                <w:iCs/>
                <w:lang w:val="ru-RU"/>
              </w:rPr>
              <w:t>1</w:t>
            </w:r>
            <w:r w:rsidRPr="00B70FA5">
              <w:rPr>
                <w:bCs/>
                <w:iCs/>
              </w:rPr>
              <w:t>% проти</w:t>
            </w:r>
            <w:r>
              <w:rPr>
                <w:bCs/>
                <w:iCs/>
              </w:rPr>
              <w:t xml:space="preserve"> відповідного періоду 2016 року.</w:t>
            </w:r>
          </w:p>
          <w:p w:rsidR="00097EB3" w:rsidRPr="00B70FA5" w:rsidRDefault="00097EB3" w:rsidP="00097EB3">
            <w:pPr>
              <w:ind w:firstLine="317"/>
              <w:jc w:val="both"/>
              <w:rPr>
                <w:bCs/>
                <w:iCs/>
              </w:rPr>
            </w:pPr>
            <w:r w:rsidRPr="00B70FA5">
              <w:rPr>
                <w:bCs/>
                <w:iCs/>
              </w:rPr>
              <w:t xml:space="preserve">За індексом промислового виробництва серед регіонів України Вінницька область знаходиться на </w:t>
            </w:r>
            <w:r w:rsidRPr="00B70FA5">
              <w:rPr>
                <w:bCs/>
                <w:iCs/>
                <w:lang w:val="ru-RU"/>
              </w:rPr>
              <w:t>6</w:t>
            </w:r>
            <w:r w:rsidRPr="00B70FA5">
              <w:rPr>
                <w:bCs/>
                <w:iCs/>
              </w:rPr>
              <w:t xml:space="preserve"> місці (по Україні індекс промислового виробництва становить 99,9%). </w:t>
            </w:r>
          </w:p>
          <w:p w:rsidR="00097EB3" w:rsidRPr="00140D5F" w:rsidRDefault="00097EB3" w:rsidP="00097EB3">
            <w:pPr>
              <w:ind w:firstLine="317"/>
              <w:jc w:val="both"/>
              <w:rPr>
                <w:bCs/>
                <w:iCs/>
              </w:rPr>
            </w:pPr>
            <w:r w:rsidRPr="00140D5F">
              <w:rPr>
                <w:bCs/>
                <w:iCs/>
              </w:rPr>
              <w:t>У переробній промисловості спостерігається зростання промислового виробництва на 6,2% (за рахунок збільшення обсягів у виробництві продукції фармацевтичної галузі – на 29,4%, у машинобудуванні на 28,7%, , у виробництві продукції металообробки – на 15,7%, у виготовленні виробів деревообробної та поліграфічної галузей – на 10,3%, у легкій промисловості – на 6,8%, у виробництві харчових продуктів, напоїв та тютюнових виробів – на 3,3%,).</w:t>
            </w:r>
          </w:p>
          <w:p w:rsidR="00097EB3" w:rsidRPr="00140D5F" w:rsidRDefault="00097EB3" w:rsidP="00097EB3">
            <w:pPr>
              <w:ind w:firstLine="317"/>
              <w:jc w:val="both"/>
              <w:rPr>
                <w:bCs/>
                <w:iCs/>
              </w:rPr>
            </w:pPr>
            <w:r w:rsidRPr="00140D5F">
              <w:rPr>
                <w:bCs/>
                <w:iCs/>
              </w:rPr>
              <w:t xml:space="preserve">У добувній промисловості і розробленні кар’єрів порівняно з 2016 роком обсяги промислового виробництва зменшились на 20,7%. </w:t>
            </w:r>
          </w:p>
          <w:p w:rsidR="00097EB3" w:rsidRPr="00140D5F" w:rsidRDefault="00097EB3" w:rsidP="00097EB3">
            <w:pPr>
              <w:ind w:firstLine="317"/>
              <w:jc w:val="both"/>
              <w:rPr>
                <w:bCs/>
                <w:iCs/>
              </w:rPr>
            </w:pPr>
            <w:r w:rsidRPr="00140D5F">
              <w:rPr>
                <w:bCs/>
                <w:iCs/>
              </w:rPr>
              <w:t>Збільшились обсяги постачання електроенергії, газу, пари та кондиційованого повітря у зрівнянні з січнем-груднем 201</w:t>
            </w:r>
            <w:r>
              <w:rPr>
                <w:bCs/>
                <w:iCs/>
              </w:rPr>
              <w:t>6</w:t>
            </w:r>
            <w:r w:rsidRPr="00140D5F">
              <w:rPr>
                <w:bCs/>
                <w:iCs/>
              </w:rPr>
              <w:t xml:space="preserve"> року на 19,3%.</w:t>
            </w:r>
          </w:p>
          <w:p w:rsidR="00097EB3" w:rsidRPr="00140D5F" w:rsidRDefault="00097EB3" w:rsidP="00097EB3">
            <w:pPr>
              <w:ind w:firstLine="317"/>
              <w:jc w:val="both"/>
              <w:rPr>
                <w:bCs/>
                <w:iCs/>
              </w:rPr>
            </w:pPr>
            <w:r w:rsidRPr="00140D5F">
              <w:rPr>
                <w:bCs/>
                <w:iCs/>
              </w:rPr>
              <w:t xml:space="preserve">У добувній промисловості і розробленні кар’єрів обсяги виробництва не досягли рівня відповідного періоду минулого року на 20,7%. Однак, якщо у січні-листопаді 2017 року відставання складало 21,7%, то вже у січні-грудні 2017 року воно скоротилось на 1,0 в. п. і становило 20,7%. </w:t>
            </w:r>
          </w:p>
          <w:p w:rsidR="00097EB3" w:rsidRPr="00140D5F" w:rsidRDefault="00097EB3" w:rsidP="00097EB3">
            <w:pPr>
              <w:ind w:firstLine="317"/>
              <w:jc w:val="both"/>
              <w:rPr>
                <w:bCs/>
                <w:iCs/>
              </w:rPr>
            </w:pPr>
            <w:r w:rsidRPr="00140D5F">
              <w:rPr>
                <w:bCs/>
                <w:iCs/>
              </w:rPr>
              <w:t xml:space="preserve"> Добувними підприємствами області у січні-</w:t>
            </w:r>
            <w:r>
              <w:rPr>
                <w:bCs/>
                <w:iCs/>
              </w:rPr>
              <w:t>грудні</w:t>
            </w:r>
            <w:r w:rsidRPr="00140D5F">
              <w:rPr>
                <w:bCs/>
                <w:iCs/>
              </w:rPr>
              <w:t xml:space="preserve"> 2017 року реалізовано промислової продукції (товарів, послуг) на суму </w:t>
            </w:r>
            <w:r>
              <w:rPr>
                <w:bCs/>
                <w:iCs/>
              </w:rPr>
              <w:t>1314</w:t>
            </w:r>
            <w:r w:rsidRPr="00140D5F">
              <w:rPr>
                <w:bCs/>
                <w:iCs/>
              </w:rPr>
              <w:t>,</w:t>
            </w:r>
            <w:r>
              <w:rPr>
                <w:bCs/>
                <w:iCs/>
              </w:rPr>
              <w:t>8</w:t>
            </w:r>
            <w:r w:rsidRPr="00140D5F">
              <w:rPr>
                <w:bCs/>
                <w:iCs/>
              </w:rPr>
              <w:t xml:space="preserve"> млн. грн., що становить 2,0% від </w:t>
            </w:r>
            <w:proofErr w:type="spellStart"/>
            <w:r w:rsidRPr="00140D5F">
              <w:rPr>
                <w:bCs/>
                <w:iCs/>
              </w:rPr>
              <w:t>середньообласного</w:t>
            </w:r>
            <w:proofErr w:type="spellEnd"/>
            <w:r w:rsidRPr="00140D5F">
              <w:rPr>
                <w:bCs/>
                <w:iCs/>
              </w:rPr>
              <w:t xml:space="preserve"> рівня.</w:t>
            </w:r>
          </w:p>
          <w:p w:rsidR="00097EB3" w:rsidRPr="00140D5F" w:rsidRDefault="00097EB3" w:rsidP="00097EB3">
            <w:pPr>
              <w:ind w:firstLine="317"/>
              <w:jc w:val="both"/>
              <w:rPr>
                <w:bCs/>
                <w:iCs/>
              </w:rPr>
            </w:pPr>
            <w:r w:rsidRPr="00140D5F">
              <w:rPr>
                <w:bCs/>
                <w:iCs/>
              </w:rPr>
              <w:t>У галузі, станом на 01.01.2018 року, працює 1798 штатних працівників, середня заробітна плата яких становить 5808 грн..</w:t>
            </w:r>
          </w:p>
          <w:p w:rsidR="00097EB3" w:rsidRPr="00140D5F" w:rsidRDefault="00097EB3" w:rsidP="00097EB3">
            <w:pPr>
              <w:ind w:firstLine="317"/>
              <w:jc w:val="both"/>
              <w:rPr>
                <w:bCs/>
                <w:iCs/>
              </w:rPr>
            </w:pPr>
            <w:r w:rsidRPr="00140D5F">
              <w:rPr>
                <w:bCs/>
                <w:iCs/>
              </w:rPr>
              <w:t xml:space="preserve">На підприємствах з виробництва харчових продуктів, напоїв індекс промислової продукції 2017 року до відповідного періоду попереднього року становить 103,3%. Питома вага галузі в обсязі реалізованої продукції області за </w:t>
            </w:r>
            <w:r>
              <w:rPr>
                <w:bCs/>
                <w:iCs/>
              </w:rPr>
              <w:t>січень-грудень 2017 року</w:t>
            </w:r>
            <w:r w:rsidRPr="00140D5F">
              <w:rPr>
                <w:bCs/>
                <w:iCs/>
              </w:rPr>
              <w:t xml:space="preserve"> склала 64,3%, реалізовано продукції на суму </w:t>
            </w:r>
            <w:r>
              <w:rPr>
                <w:bCs/>
                <w:iCs/>
              </w:rPr>
              <w:t>43,1</w:t>
            </w:r>
            <w:r w:rsidRPr="00140D5F">
              <w:rPr>
                <w:bCs/>
                <w:iCs/>
              </w:rPr>
              <w:t xml:space="preserve"> млрд. грн.</w:t>
            </w:r>
          </w:p>
          <w:p w:rsidR="00097EB3" w:rsidRPr="00140D5F" w:rsidRDefault="00097EB3" w:rsidP="00097EB3">
            <w:pPr>
              <w:ind w:firstLine="317"/>
              <w:jc w:val="both"/>
              <w:rPr>
                <w:bCs/>
                <w:iCs/>
              </w:rPr>
            </w:pPr>
            <w:r w:rsidRPr="00140D5F">
              <w:rPr>
                <w:bCs/>
                <w:iCs/>
              </w:rPr>
              <w:t>У галузі працює 20523 штатних працівників, середня заробітна плата яких становить 7735 грн.</w:t>
            </w:r>
          </w:p>
          <w:p w:rsidR="00097EB3" w:rsidRPr="00140D5F" w:rsidRDefault="00097EB3" w:rsidP="00097EB3">
            <w:pPr>
              <w:ind w:firstLine="317"/>
              <w:jc w:val="both"/>
              <w:rPr>
                <w:bCs/>
                <w:iCs/>
              </w:rPr>
            </w:pPr>
            <w:r w:rsidRPr="00140D5F">
              <w:rPr>
                <w:bCs/>
                <w:iCs/>
              </w:rPr>
              <w:t>На підприємствах легкої галузі, питома вага якої в загальнообласному показнику реалізації продукції (далі: питома вага) складає 0,5%, обсяги виробництва продукції перевищили рівень 2016 року на 6,8%.</w:t>
            </w:r>
          </w:p>
          <w:p w:rsidR="00097EB3" w:rsidRPr="00140D5F" w:rsidRDefault="00097EB3" w:rsidP="00097EB3">
            <w:pPr>
              <w:ind w:firstLine="317"/>
              <w:jc w:val="both"/>
              <w:rPr>
                <w:bCs/>
                <w:iCs/>
              </w:rPr>
            </w:pPr>
            <w:r w:rsidRPr="00140D5F">
              <w:rPr>
                <w:bCs/>
                <w:iCs/>
              </w:rPr>
              <w:t xml:space="preserve">За  </w:t>
            </w:r>
            <w:r>
              <w:rPr>
                <w:bCs/>
                <w:iCs/>
              </w:rPr>
              <w:t xml:space="preserve">січень-грудень </w:t>
            </w:r>
            <w:r w:rsidRPr="00140D5F">
              <w:rPr>
                <w:bCs/>
                <w:iCs/>
              </w:rPr>
              <w:t xml:space="preserve">2017 рік реалізовано продукції на </w:t>
            </w:r>
            <w:r>
              <w:rPr>
                <w:bCs/>
                <w:iCs/>
              </w:rPr>
              <w:t>308</w:t>
            </w:r>
            <w:r w:rsidRPr="00140D5F">
              <w:rPr>
                <w:bCs/>
                <w:iCs/>
              </w:rPr>
              <w:t>,</w:t>
            </w:r>
            <w:r>
              <w:rPr>
                <w:bCs/>
                <w:iCs/>
              </w:rPr>
              <w:t>9</w:t>
            </w:r>
            <w:r w:rsidRPr="00140D5F">
              <w:rPr>
                <w:bCs/>
                <w:iCs/>
              </w:rPr>
              <w:t>млн.грн. Станом на 1 січня 2018 року у галузі працює 2271 осіб із середньомісячною зарплатою 6370 грн.</w:t>
            </w:r>
          </w:p>
          <w:p w:rsidR="00097EB3" w:rsidRPr="00140D5F" w:rsidRDefault="00097EB3" w:rsidP="00097EB3">
            <w:pPr>
              <w:ind w:firstLine="317"/>
              <w:jc w:val="both"/>
              <w:rPr>
                <w:bCs/>
                <w:iCs/>
              </w:rPr>
            </w:pPr>
            <w:r w:rsidRPr="00140D5F">
              <w:rPr>
                <w:bCs/>
                <w:iCs/>
              </w:rPr>
              <w:t>На підприємствах з виготовлення виробів з деревини, виробництва паперу та поліграфічній діяльності (питома вага 3,</w:t>
            </w:r>
            <w:r>
              <w:rPr>
                <w:bCs/>
                <w:iCs/>
              </w:rPr>
              <w:t>5</w:t>
            </w:r>
            <w:r w:rsidRPr="00140D5F">
              <w:rPr>
                <w:bCs/>
                <w:iCs/>
              </w:rPr>
              <w:t>%) обсяги виробництва 2017 року перевищили рівень 2016 року на 10,3%.</w:t>
            </w:r>
          </w:p>
          <w:p w:rsidR="00097EB3" w:rsidRPr="00140D5F" w:rsidRDefault="00097EB3" w:rsidP="00097EB3">
            <w:pPr>
              <w:ind w:firstLine="317"/>
              <w:jc w:val="both"/>
              <w:rPr>
                <w:bCs/>
                <w:iCs/>
              </w:rPr>
            </w:pPr>
            <w:r w:rsidRPr="00140D5F">
              <w:rPr>
                <w:bCs/>
                <w:iCs/>
              </w:rPr>
              <w:t xml:space="preserve">Підприємствами деревообробної та поліграфічної промисловості у </w:t>
            </w:r>
            <w:r>
              <w:rPr>
                <w:bCs/>
                <w:iCs/>
              </w:rPr>
              <w:t xml:space="preserve">січні-грудні </w:t>
            </w:r>
            <w:r w:rsidRPr="00140D5F">
              <w:rPr>
                <w:bCs/>
                <w:iCs/>
              </w:rPr>
              <w:t xml:space="preserve">2017 році  реалізовано продукції на </w:t>
            </w:r>
            <w:r>
              <w:rPr>
                <w:bCs/>
                <w:iCs/>
              </w:rPr>
              <w:t>2374</w:t>
            </w:r>
            <w:r w:rsidRPr="00140D5F">
              <w:rPr>
                <w:bCs/>
                <w:iCs/>
              </w:rPr>
              <w:t>,</w:t>
            </w:r>
            <w:r>
              <w:rPr>
                <w:bCs/>
                <w:iCs/>
              </w:rPr>
              <w:t>1</w:t>
            </w:r>
            <w:r w:rsidRPr="00140D5F">
              <w:rPr>
                <w:bCs/>
                <w:iCs/>
              </w:rPr>
              <w:t xml:space="preserve"> млн. грн. Працюючих у галузі станом на 01.01.2018 року – 1977 особа, середньомісячна зарплата яких становить 5766 грн.</w:t>
            </w:r>
          </w:p>
          <w:p w:rsidR="00097EB3" w:rsidRPr="00140D5F" w:rsidRDefault="00097EB3" w:rsidP="00097EB3">
            <w:pPr>
              <w:ind w:firstLine="317"/>
              <w:jc w:val="both"/>
              <w:rPr>
                <w:bCs/>
                <w:iCs/>
              </w:rPr>
            </w:pPr>
            <w:r w:rsidRPr="00140D5F">
              <w:rPr>
                <w:bCs/>
                <w:iCs/>
              </w:rPr>
              <w:t>У виробництві хімічних речовин і хімічної продукції (питома вага 2,8%) через розірвання експортних відносин з Російською Федерацією і труднощі у перебудові нових відносин з європейськими та азійськими партнерами виробництво продукції січня–грудня 2017 року не досягло рівня відповідного періоду минулого року на 11,7%. Хоча і скоротилось за останній місяць на 3,1 в. п.</w:t>
            </w:r>
          </w:p>
          <w:p w:rsidR="00097EB3" w:rsidRPr="00140D5F" w:rsidRDefault="00097EB3" w:rsidP="00097EB3">
            <w:pPr>
              <w:ind w:firstLine="317"/>
              <w:jc w:val="both"/>
              <w:rPr>
                <w:bCs/>
                <w:iCs/>
              </w:rPr>
            </w:pPr>
            <w:r w:rsidRPr="00140D5F">
              <w:rPr>
                <w:bCs/>
                <w:iCs/>
              </w:rPr>
              <w:t xml:space="preserve">За </w:t>
            </w:r>
            <w:r>
              <w:rPr>
                <w:bCs/>
                <w:iCs/>
              </w:rPr>
              <w:t xml:space="preserve">січень-грудень </w:t>
            </w:r>
            <w:r w:rsidRPr="00140D5F">
              <w:rPr>
                <w:bCs/>
                <w:iCs/>
              </w:rPr>
              <w:t xml:space="preserve">2017 рік реалізовано продукції на суму </w:t>
            </w:r>
            <w:r>
              <w:rPr>
                <w:bCs/>
                <w:iCs/>
              </w:rPr>
              <w:t>1874</w:t>
            </w:r>
            <w:r w:rsidRPr="00140D5F">
              <w:rPr>
                <w:bCs/>
                <w:iCs/>
              </w:rPr>
              <w:t>,</w:t>
            </w:r>
            <w:r>
              <w:rPr>
                <w:bCs/>
                <w:iCs/>
              </w:rPr>
              <w:t>1</w:t>
            </w:r>
            <w:r w:rsidRPr="00140D5F">
              <w:rPr>
                <w:bCs/>
                <w:iCs/>
              </w:rPr>
              <w:t xml:space="preserve"> млн. грн. Станом на 1 січня 2018 року у галузі працювало 1171 осіб із середньомісячною зарплатою 5460 грн.</w:t>
            </w:r>
          </w:p>
          <w:p w:rsidR="00097EB3" w:rsidRPr="00140D5F" w:rsidRDefault="00097EB3" w:rsidP="00097EB3">
            <w:pPr>
              <w:ind w:firstLine="317"/>
              <w:jc w:val="both"/>
              <w:rPr>
                <w:bCs/>
                <w:iCs/>
              </w:rPr>
            </w:pPr>
            <w:r w:rsidRPr="00140D5F">
              <w:rPr>
                <w:bCs/>
                <w:iCs/>
              </w:rPr>
              <w:t xml:space="preserve">На підприємствах з виробництва основних фармацевтичних продуктів і фармацевтичних препаратів (питома вага 0,9%) відбулось зростання обсягів </w:t>
            </w:r>
            <w:r w:rsidRPr="00140D5F">
              <w:rPr>
                <w:bCs/>
                <w:iCs/>
              </w:rPr>
              <w:lastRenderedPageBreak/>
              <w:t>виробництва у січні-грудні 2017 року проти минулорічного періоду на 29,4%. Зростання проти січня-листопада 2017 року уповільнилось на 6,5 в. п, через асортиментне коливання виробництва на підприємстві ТОВ «</w:t>
            </w:r>
            <w:proofErr w:type="spellStart"/>
            <w:r w:rsidRPr="00140D5F">
              <w:rPr>
                <w:bCs/>
                <w:iCs/>
              </w:rPr>
              <w:t>Сперко</w:t>
            </w:r>
            <w:proofErr w:type="spellEnd"/>
            <w:r w:rsidRPr="00140D5F">
              <w:rPr>
                <w:bCs/>
                <w:iCs/>
              </w:rPr>
              <w:t xml:space="preserve"> Україна».  </w:t>
            </w:r>
          </w:p>
          <w:p w:rsidR="00097EB3" w:rsidRPr="00140D5F" w:rsidRDefault="00097EB3" w:rsidP="00097EB3">
            <w:pPr>
              <w:ind w:firstLine="317"/>
              <w:jc w:val="both"/>
              <w:rPr>
                <w:bCs/>
                <w:iCs/>
              </w:rPr>
            </w:pPr>
            <w:r w:rsidRPr="00140D5F">
              <w:rPr>
                <w:bCs/>
                <w:iCs/>
              </w:rPr>
              <w:t>Підприємствами галузі за січень-</w:t>
            </w:r>
            <w:r>
              <w:rPr>
                <w:bCs/>
                <w:iCs/>
              </w:rPr>
              <w:t>грудень</w:t>
            </w:r>
            <w:r w:rsidRPr="00140D5F">
              <w:rPr>
                <w:bCs/>
                <w:iCs/>
              </w:rPr>
              <w:t xml:space="preserve"> 2017 року реалізовано продукції на суму </w:t>
            </w:r>
            <w:r>
              <w:rPr>
                <w:bCs/>
                <w:iCs/>
              </w:rPr>
              <w:t>628,05</w:t>
            </w:r>
            <w:r w:rsidRPr="00140D5F">
              <w:rPr>
                <w:bCs/>
                <w:iCs/>
              </w:rPr>
              <w:t xml:space="preserve"> млн. грн.</w:t>
            </w:r>
          </w:p>
          <w:p w:rsidR="00097EB3" w:rsidRPr="00140D5F" w:rsidRDefault="00097EB3" w:rsidP="00097EB3">
            <w:pPr>
              <w:ind w:firstLine="317"/>
              <w:jc w:val="both"/>
              <w:rPr>
                <w:bCs/>
                <w:iCs/>
              </w:rPr>
            </w:pPr>
            <w:r w:rsidRPr="00140D5F">
              <w:rPr>
                <w:bCs/>
                <w:iCs/>
              </w:rPr>
              <w:t>У галузі працює понад 400 осіб, середньомісячна заробітна плата – понад 17 тис. грн. (Дані статистики не оприлюднені.)</w:t>
            </w:r>
          </w:p>
          <w:p w:rsidR="00097EB3" w:rsidRPr="00140D5F" w:rsidRDefault="00097EB3" w:rsidP="00097EB3">
            <w:pPr>
              <w:ind w:firstLine="317"/>
              <w:jc w:val="both"/>
              <w:rPr>
                <w:bCs/>
                <w:iCs/>
              </w:rPr>
            </w:pPr>
            <w:r w:rsidRPr="00140D5F">
              <w:rPr>
                <w:bCs/>
                <w:iCs/>
              </w:rPr>
              <w:t>На підприємствах з виробництва продукції для будівництва у 2017 році обсяги виробництва в порівнянні з відповідним періодом 2016 року знижено на 3,3%, хоча відставання від минулорічного відповідного періоду і скоротилось на 1,2 в. п.</w:t>
            </w:r>
          </w:p>
          <w:p w:rsidR="00097EB3" w:rsidRPr="00140D5F" w:rsidRDefault="00097EB3" w:rsidP="00097EB3">
            <w:pPr>
              <w:ind w:firstLine="317"/>
              <w:jc w:val="both"/>
              <w:rPr>
                <w:bCs/>
                <w:iCs/>
              </w:rPr>
            </w:pPr>
            <w:r w:rsidRPr="00140D5F">
              <w:rPr>
                <w:bCs/>
                <w:iCs/>
              </w:rPr>
              <w:t xml:space="preserve"> За  період січня-</w:t>
            </w:r>
            <w:r>
              <w:rPr>
                <w:bCs/>
                <w:iCs/>
              </w:rPr>
              <w:t>грудня</w:t>
            </w:r>
            <w:r w:rsidRPr="00140D5F">
              <w:rPr>
                <w:bCs/>
                <w:iCs/>
              </w:rPr>
              <w:t xml:space="preserve"> 201</w:t>
            </w:r>
            <w:r>
              <w:rPr>
                <w:bCs/>
                <w:iCs/>
              </w:rPr>
              <w:t>7</w:t>
            </w:r>
            <w:r w:rsidRPr="00140D5F">
              <w:rPr>
                <w:bCs/>
                <w:iCs/>
              </w:rPr>
              <w:t xml:space="preserve"> року реалізовано продукції на </w:t>
            </w:r>
            <w:r>
              <w:rPr>
                <w:bCs/>
                <w:iCs/>
              </w:rPr>
              <w:t>1452</w:t>
            </w:r>
            <w:r w:rsidRPr="00140D5F">
              <w:rPr>
                <w:bCs/>
                <w:iCs/>
              </w:rPr>
              <w:t>,</w:t>
            </w:r>
            <w:r>
              <w:rPr>
                <w:bCs/>
                <w:iCs/>
              </w:rPr>
              <w:t>6</w:t>
            </w:r>
            <w:r w:rsidRPr="00140D5F">
              <w:rPr>
                <w:bCs/>
                <w:iCs/>
              </w:rPr>
              <w:t xml:space="preserve"> млн. грн.. Станом на 1 січня 2018 року у галузі працює 2718 осіб із середньомісячною зарплатою 4580 грн, і є найнижчою серед галузей промисловості області.</w:t>
            </w:r>
          </w:p>
          <w:p w:rsidR="00097EB3" w:rsidRPr="00140D5F" w:rsidRDefault="00097EB3" w:rsidP="00097EB3">
            <w:pPr>
              <w:ind w:firstLine="317"/>
              <w:jc w:val="both"/>
              <w:rPr>
                <w:bCs/>
                <w:iCs/>
              </w:rPr>
            </w:pPr>
            <w:r w:rsidRPr="00140D5F">
              <w:rPr>
                <w:bCs/>
                <w:iCs/>
              </w:rPr>
              <w:t>Обсяги продукції металообробних підприємств у січні-грудні 2017 року перевищено проти минулорічного рівня відповідного періоду на 15,7%.</w:t>
            </w:r>
          </w:p>
          <w:p w:rsidR="00097EB3" w:rsidRPr="00140D5F" w:rsidRDefault="00097EB3" w:rsidP="00097EB3">
            <w:pPr>
              <w:ind w:firstLine="317"/>
              <w:jc w:val="both"/>
              <w:rPr>
                <w:bCs/>
                <w:iCs/>
              </w:rPr>
            </w:pPr>
            <w:r w:rsidRPr="00140D5F">
              <w:rPr>
                <w:bCs/>
                <w:iCs/>
              </w:rPr>
              <w:t xml:space="preserve">Питома вага галузі в обсязі реалізованої продукції області за </w:t>
            </w:r>
            <w:r>
              <w:rPr>
                <w:bCs/>
                <w:iCs/>
              </w:rPr>
              <w:t>січень-грудень 2017 р.</w:t>
            </w:r>
            <w:r w:rsidRPr="00140D5F">
              <w:rPr>
                <w:bCs/>
                <w:iCs/>
              </w:rPr>
              <w:t xml:space="preserve"> склала 2,1%, реалізовано продукції на суму 1,</w:t>
            </w:r>
            <w:r>
              <w:rPr>
                <w:bCs/>
                <w:iCs/>
              </w:rPr>
              <w:t>42</w:t>
            </w:r>
            <w:r w:rsidRPr="00140D5F">
              <w:rPr>
                <w:bCs/>
                <w:iCs/>
              </w:rPr>
              <w:t xml:space="preserve"> млрд. грн.</w:t>
            </w:r>
          </w:p>
          <w:p w:rsidR="00097EB3" w:rsidRPr="00140D5F" w:rsidRDefault="00097EB3" w:rsidP="00097EB3">
            <w:pPr>
              <w:ind w:firstLine="317"/>
              <w:jc w:val="both"/>
              <w:rPr>
                <w:bCs/>
                <w:iCs/>
              </w:rPr>
            </w:pPr>
            <w:r w:rsidRPr="00140D5F">
              <w:rPr>
                <w:bCs/>
                <w:iCs/>
              </w:rPr>
              <w:t>Працюючих у галузі станом на 01.01.2018 року – 3690 особи, середньомісячна зарплата яких становить 6565 грн.</w:t>
            </w:r>
          </w:p>
          <w:p w:rsidR="00097EB3" w:rsidRPr="00140D5F" w:rsidRDefault="00097EB3" w:rsidP="00097EB3">
            <w:pPr>
              <w:ind w:firstLine="317"/>
              <w:jc w:val="both"/>
              <w:rPr>
                <w:bCs/>
                <w:iCs/>
              </w:rPr>
            </w:pPr>
            <w:r w:rsidRPr="00140D5F">
              <w:rPr>
                <w:bCs/>
                <w:iCs/>
              </w:rPr>
              <w:t>На машинобудівних підприємствах за період 2017 року обсяги виробництва продукції зросли на 28,7%. Питома вага галузі складає 2,</w:t>
            </w:r>
            <w:r>
              <w:rPr>
                <w:bCs/>
                <w:iCs/>
              </w:rPr>
              <w:t>4</w:t>
            </w:r>
            <w:r w:rsidRPr="00140D5F">
              <w:rPr>
                <w:bCs/>
                <w:iCs/>
              </w:rPr>
              <w:t>%, підприємствами реалізовано продукції</w:t>
            </w:r>
            <w:r>
              <w:rPr>
                <w:bCs/>
                <w:iCs/>
              </w:rPr>
              <w:t xml:space="preserve"> у січні-грудні 2017 р.</w:t>
            </w:r>
            <w:r w:rsidRPr="00140D5F">
              <w:rPr>
                <w:bCs/>
                <w:iCs/>
              </w:rPr>
              <w:t xml:space="preserve"> на суму 1,</w:t>
            </w:r>
            <w:r>
              <w:rPr>
                <w:bCs/>
                <w:iCs/>
              </w:rPr>
              <w:t>59</w:t>
            </w:r>
            <w:r w:rsidRPr="00140D5F">
              <w:rPr>
                <w:bCs/>
                <w:iCs/>
              </w:rPr>
              <w:t xml:space="preserve"> млрд. грн..</w:t>
            </w:r>
          </w:p>
          <w:p w:rsidR="00097EB3" w:rsidRPr="00140D5F" w:rsidRDefault="00097EB3" w:rsidP="00097EB3">
            <w:pPr>
              <w:ind w:firstLine="317"/>
              <w:jc w:val="both"/>
              <w:rPr>
                <w:bCs/>
                <w:iCs/>
              </w:rPr>
            </w:pPr>
            <w:r>
              <w:rPr>
                <w:bCs/>
                <w:iCs/>
              </w:rPr>
              <w:t>У галузі станом на 01 січня 2018 року</w:t>
            </w:r>
            <w:r w:rsidRPr="00140D5F">
              <w:rPr>
                <w:bCs/>
                <w:iCs/>
              </w:rPr>
              <w:t xml:space="preserve"> працює 4251 особи, середня заробітна плата яких становить 5587 грн..</w:t>
            </w:r>
          </w:p>
          <w:p w:rsidR="00097EB3" w:rsidRPr="00140D5F" w:rsidRDefault="00097EB3" w:rsidP="00097EB3">
            <w:pPr>
              <w:ind w:firstLine="317"/>
              <w:jc w:val="both"/>
              <w:rPr>
                <w:bCs/>
                <w:iCs/>
              </w:rPr>
            </w:pPr>
            <w:r w:rsidRPr="00140D5F">
              <w:rPr>
                <w:bCs/>
                <w:iCs/>
              </w:rPr>
              <w:t>На підприємствах з постачання електроенергії, газу пари та кондиційованого повітря обсяги виробництва продукції у 2017 року перевищено на 19,3%. Зростання проти січня-листопада 2017 року скоротилось на 2,8 в. п.</w:t>
            </w:r>
          </w:p>
          <w:p w:rsidR="00097EB3" w:rsidRPr="00140D5F" w:rsidRDefault="00097EB3" w:rsidP="00097EB3">
            <w:pPr>
              <w:ind w:firstLine="317"/>
              <w:jc w:val="both"/>
              <w:rPr>
                <w:bCs/>
                <w:iCs/>
              </w:rPr>
            </w:pPr>
            <w:r w:rsidRPr="00140D5F">
              <w:rPr>
                <w:bCs/>
                <w:iCs/>
              </w:rPr>
              <w:t>Питома вага галузі складає 18,2%, обсяг реалізованої продукції за січень-</w:t>
            </w:r>
            <w:r>
              <w:rPr>
                <w:bCs/>
                <w:iCs/>
              </w:rPr>
              <w:t>грудень</w:t>
            </w:r>
            <w:r w:rsidRPr="00140D5F">
              <w:rPr>
                <w:bCs/>
                <w:iCs/>
              </w:rPr>
              <w:t xml:space="preserve"> 2017 року становить </w:t>
            </w:r>
            <w:r>
              <w:rPr>
                <w:bCs/>
                <w:iCs/>
              </w:rPr>
              <w:t>12,19</w:t>
            </w:r>
            <w:r w:rsidRPr="00140D5F">
              <w:rPr>
                <w:bCs/>
                <w:iCs/>
              </w:rPr>
              <w:t xml:space="preserve"> млрд. грн. У галузі працює 10745 штатних працівників, середня заробітна плата яких становить 7670 грн.</w:t>
            </w:r>
          </w:p>
          <w:p w:rsidR="00097EB3" w:rsidRPr="00140D5F" w:rsidRDefault="00097EB3" w:rsidP="00097EB3">
            <w:pPr>
              <w:ind w:firstLine="317"/>
              <w:jc w:val="both"/>
              <w:rPr>
                <w:bCs/>
                <w:iCs/>
              </w:rPr>
            </w:pPr>
            <w:r w:rsidRPr="00140D5F">
              <w:rPr>
                <w:bCs/>
                <w:iCs/>
              </w:rPr>
              <w:t xml:space="preserve">Підприємствами області у </w:t>
            </w:r>
            <w:r>
              <w:rPr>
                <w:bCs/>
                <w:iCs/>
              </w:rPr>
              <w:t xml:space="preserve">січні-грудні </w:t>
            </w:r>
            <w:r w:rsidRPr="00140D5F">
              <w:rPr>
                <w:bCs/>
                <w:iCs/>
              </w:rPr>
              <w:t>201</w:t>
            </w:r>
            <w:r>
              <w:rPr>
                <w:bCs/>
                <w:iCs/>
              </w:rPr>
              <w:t>7</w:t>
            </w:r>
            <w:r w:rsidRPr="00140D5F">
              <w:rPr>
                <w:bCs/>
                <w:iCs/>
              </w:rPr>
              <w:t xml:space="preserve"> ро</w:t>
            </w:r>
            <w:r>
              <w:rPr>
                <w:bCs/>
                <w:iCs/>
              </w:rPr>
              <w:t>ку</w:t>
            </w:r>
            <w:r w:rsidRPr="00140D5F">
              <w:rPr>
                <w:bCs/>
                <w:iCs/>
              </w:rPr>
              <w:t xml:space="preserve"> реалізовано промислової продукції (товарів, послуг) на суму </w:t>
            </w:r>
            <w:r>
              <w:rPr>
                <w:bCs/>
                <w:iCs/>
              </w:rPr>
              <w:t>67,03</w:t>
            </w:r>
            <w:r w:rsidRPr="00140D5F">
              <w:rPr>
                <w:bCs/>
                <w:iCs/>
              </w:rPr>
              <w:t xml:space="preserve"> млрд. грн.</w:t>
            </w:r>
          </w:p>
          <w:p w:rsidR="009543EB" w:rsidRPr="00EF17D0" w:rsidRDefault="00097EB3" w:rsidP="00097EB3">
            <w:pPr>
              <w:ind w:firstLine="317"/>
              <w:jc w:val="both"/>
            </w:pPr>
            <w:r w:rsidRPr="00140D5F">
              <w:rPr>
                <w:bCs/>
                <w:iCs/>
              </w:rPr>
              <w:t>Сектор промисловості надав робочі місця для 55,6 тисяч працівників, середня заробітна плата яких становить станом на 01.01.2018 року 6950 грн.</w:t>
            </w:r>
            <w:bookmarkStart w:id="0" w:name="_GoBack"/>
            <w:bookmarkEnd w:id="0"/>
          </w:p>
        </w:tc>
      </w:tr>
      <w:tr w:rsidR="009543EB" w:rsidRPr="00514059" w:rsidTr="00D72158">
        <w:trPr>
          <w:trHeight w:val="80"/>
        </w:trPr>
        <w:tc>
          <w:tcPr>
            <w:tcW w:w="10490" w:type="dxa"/>
            <w:gridSpan w:val="2"/>
            <w:tcBorders>
              <w:left w:val="nil"/>
              <w:right w:val="nil"/>
            </w:tcBorders>
          </w:tcPr>
          <w:p w:rsidR="009543EB" w:rsidRPr="00EF17D0" w:rsidRDefault="009543EB" w:rsidP="00593F00">
            <w:pPr>
              <w:spacing w:before="120" w:after="120"/>
              <w:jc w:val="center"/>
              <w:rPr>
                <w:b/>
              </w:rPr>
            </w:pPr>
            <w:r w:rsidRPr="00EF17D0">
              <w:rPr>
                <w:b/>
              </w:rPr>
              <w:lastRenderedPageBreak/>
              <w:t>МАЛЕ ПІДПРИЄМНИЦТВО</w:t>
            </w:r>
          </w:p>
        </w:tc>
      </w:tr>
      <w:tr w:rsidR="009543EB" w:rsidRPr="00514059" w:rsidTr="00C73B4D">
        <w:trPr>
          <w:trHeight w:val="416"/>
        </w:trPr>
        <w:tc>
          <w:tcPr>
            <w:tcW w:w="1418" w:type="dxa"/>
          </w:tcPr>
          <w:p w:rsidR="009543EB" w:rsidRPr="00514059" w:rsidRDefault="009543EB" w:rsidP="002D1625">
            <w:pPr>
              <w:jc w:val="both"/>
              <w:rPr>
                <w:b/>
                <w:i/>
                <w:highlight w:val="yellow"/>
              </w:rPr>
            </w:pPr>
            <w:r w:rsidRPr="00C11FDE">
              <w:rPr>
                <w:b/>
                <w:i/>
              </w:rPr>
              <w:t>Мале підприємництво</w:t>
            </w:r>
            <w:r w:rsidR="00607B5A">
              <w:rPr>
                <w:b/>
                <w:i/>
              </w:rPr>
              <w:t xml:space="preserve"> та адміністративні послуги</w:t>
            </w:r>
          </w:p>
        </w:tc>
        <w:tc>
          <w:tcPr>
            <w:tcW w:w="9072" w:type="dxa"/>
          </w:tcPr>
          <w:p w:rsidR="001A401C" w:rsidRPr="008616BD" w:rsidRDefault="001A401C" w:rsidP="001A401C">
            <w:pPr>
              <w:ind w:firstLine="346"/>
              <w:jc w:val="both"/>
            </w:pPr>
            <w:r w:rsidRPr="008616BD">
              <w:t>За даними моніторингу у 2017 році започаткували діяльні</w:t>
            </w:r>
            <w:r w:rsidR="00E57831">
              <w:t>сть 12094 новостворених суб’єктів</w:t>
            </w:r>
            <w:r w:rsidRPr="008616BD">
              <w:t xml:space="preserve"> господарювання, що на </w:t>
            </w:r>
            <w:r w:rsidRPr="00186C8B">
              <w:t>45,6% більше порівняно</w:t>
            </w:r>
            <w:r w:rsidRPr="008616BD">
              <w:t xml:space="preserve"> з 2016 роком, із яких 1309 – юридичних осіб (на 7,2% менше) та 10785 –</w:t>
            </w:r>
            <w:r w:rsidR="00E57831">
              <w:t xml:space="preserve"> фізичних осіб-підприємців (в 1,6 рази</w:t>
            </w:r>
            <w:r w:rsidRPr="008616BD">
              <w:t xml:space="preserve"> більше).</w:t>
            </w:r>
          </w:p>
          <w:p w:rsidR="001A401C" w:rsidRPr="008616BD" w:rsidRDefault="001A401C" w:rsidP="001A401C">
            <w:pPr>
              <w:ind w:firstLine="346"/>
              <w:jc w:val="both"/>
            </w:pPr>
            <w:r w:rsidRPr="008616BD">
              <w:t>Одночасно припинили господарську діяльність 20035 суб’єктів господарювання (321 – юридична особа та 19714 – фізичних осіб-підприємців), що в 1,6 рази більше порівняно з 2016 роком.</w:t>
            </w:r>
          </w:p>
          <w:p w:rsidR="001A401C" w:rsidRPr="008616BD" w:rsidRDefault="001A401C" w:rsidP="001A401C">
            <w:pPr>
              <w:ind w:firstLine="346"/>
              <w:jc w:val="both"/>
            </w:pPr>
            <w:r w:rsidRPr="008616BD">
              <w:t xml:space="preserve">Найбільше новостворених суб’єктів господарювання юридичних осіб в м. Вінниці - 737, або 56,3% від загальної кількості новостворених юридичних осіб, у Вінницькому районі – 77 або 5,9%, у </w:t>
            </w:r>
            <w:proofErr w:type="spellStart"/>
            <w:r w:rsidRPr="008616BD">
              <w:t>Немирівському</w:t>
            </w:r>
            <w:proofErr w:type="spellEnd"/>
            <w:r w:rsidRPr="008616BD">
              <w:t xml:space="preserve"> районі – 40 або 3,1%, у Барському районі – 30 або 2,3%, у Тростянецькому районі – 29 або 2,2%.</w:t>
            </w:r>
          </w:p>
          <w:p w:rsidR="001A401C" w:rsidRPr="008616BD" w:rsidRDefault="001A401C" w:rsidP="001A401C">
            <w:pPr>
              <w:ind w:firstLine="346"/>
              <w:jc w:val="both"/>
            </w:pPr>
            <w:r w:rsidRPr="008616BD">
              <w:t xml:space="preserve">Найбільше новостворених фізичних осіб – підприємців: серед районів у Вінницькому (5,6% від загальної кількості  новостворених  фізичних  осіб-підприємців), Бершадському районі – 4,2%, Барському районі – 3,4%, Тульчинському районі – 3,1%, </w:t>
            </w:r>
            <w:proofErr w:type="spellStart"/>
            <w:r w:rsidRPr="008616BD">
              <w:t>Калинівському</w:t>
            </w:r>
            <w:proofErr w:type="spellEnd"/>
            <w:r w:rsidRPr="008616BD">
              <w:t xml:space="preserve"> районі – 3,0%.</w:t>
            </w:r>
          </w:p>
          <w:p w:rsidR="001A401C" w:rsidRPr="008616BD" w:rsidRDefault="001A401C" w:rsidP="001A401C">
            <w:pPr>
              <w:ind w:firstLine="346"/>
              <w:jc w:val="both"/>
            </w:pPr>
            <w:r w:rsidRPr="008616BD">
              <w:t>Серед міст обласного значення: у м.Вінниці - 36,1%, м.Могилів-Подільському – 3,3%.</w:t>
            </w:r>
          </w:p>
          <w:p w:rsidR="001A401C" w:rsidRPr="008616BD" w:rsidRDefault="001A401C" w:rsidP="001A401C">
            <w:pPr>
              <w:ind w:firstLine="346"/>
              <w:jc w:val="both"/>
            </w:pPr>
            <w:proofErr w:type="spellStart"/>
            <w:r w:rsidRPr="008616BD">
              <w:t>Cума</w:t>
            </w:r>
            <w:proofErr w:type="spellEnd"/>
            <w:r w:rsidRPr="008616BD">
              <w:t xml:space="preserve"> надходжень до бюджетів усіх рівнів від діяльності суб’єктів малого підприємництва за 2017 рік становить 3 268,0 млн.</w:t>
            </w:r>
            <w:r w:rsidR="009E651D">
              <w:t xml:space="preserve"> </w:t>
            </w:r>
            <w:r w:rsidRPr="008616BD">
              <w:t xml:space="preserve">грн., або 29,9% від загальних </w:t>
            </w:r>
            <w:r w:rsidRPr="008616BD">
              <w:lastRenderedPageBreak/>
              <w:t xml:space="preserve">обсягів надходжень, що на 32,0% більше ніж у 2016 році. </w:t>
            </w:r>
          </w:p>
          <w:p w:rsidR="001A401C" w:rsidRPr="008616BD" w:rsidRDefault="001A401C" w:rsidP="001A401C">
            <w:pPr>
              <w:ind w:firstLine="346"/>
              <w:jc w:val="both"/>
            </w:pPr>
            <w:r w:rsidRPr="008616BD">
              <w:t>Сума надходжень до місцевих бюджетів від діяльності суб’єктів малого підприємництва  в порівнянні з 2016 роком  зросла на 30,2%, або на 430,3 млн.</w:t>
            </w:r>
            <w:r w:rsidR="009E651D">
              <w:t xml:space="preserve"> </w:t>
            </w:r>
            <w:r w:rsidRPr="008616BD">
              <w:t>грн. і  становить 1853,9 млн.</w:t>
            </w:r>
            <w:r w:rsidR="009E651D">
              <w:t xml:space="preserve"> </w:t>
            </w:r>
            <w:r w:rsidRPr="008616BD">
              <w:t>грн., а їх частка в загальній сумі надходжень до м</w:t>
            </w:r>
            <w:r w:rsidR="009E651D">
              <w:t>ісцевого бюджету складає 29,2%.</w:t>
            </w:r>
          </w:p>
          <w:p w:rsidR="001A401C" w:rsidRPr="008616BD" w:rsidRDefault="001A401C" w:rsidP="001A401C">
            <w:pPr>
              <w:ind w:firstLine="346"/>
              <w:jc w:val="both"/>
            </w:pPr>
            <w:r w:rsidRPr="008616BD">
              <w:t>Від суб’єктів малого підприємництва, які працювали за спрощеною системою  оподаткування (єдиний податок), надходження до бюджету у 2017 році зросли на 196,3 млн.</w:t>
            </w:r>
            <w:r w:rsidR="009E651D">
              <w:t xml:space="preserve"> </w:t>
            </w:r>
            <w:r w:rsidRPr="008616BD">
              <w:t>грн. і вони складають 659,4 млн.</w:t>
            </w:r>
            <w:r w:rsidR="009E651D">
              <w:t xml:space="preserve"> </w:t>
            </w:r>
            <w:r w:rsidRPr="008616BD">
              <w:t>грн., або 10,4% від загальної суми н</w:t>
            </w:r>
            <w:r w:rsidR="009E651D">
              <w:t>адходжень до місцевих бюджетів.</w:t>
            </w:r>
          </w:p>
          <w:p w:rsidR="001A401C" w:rsidRPr="008616BD" w:rsidRDefault="001A401C" w:rsidP="001A401C">
            <w:pPr>
              <w:ind w:firstLine="346"/>
              <w:jc w:val="both"/>
            </w:pPr>
            <w:r w:rsidRPr="008616BD">
              <w:t xml:space="preserve">В області діють 32 Центри надання адміністративних послуг (21 – районний, 4 – міськрайонні, 4 – міських, 2 - сільських, 1 - селищний) та 6 територіальних відділень: 3- в місті Вінниці, 1- в </w:t>
            </w:r>
            <w:proofErr w:type="spellStart"/>
            <w:r w:rsidRPr="008616BD">
              <w:t>Липовецькому</w:t>
            </w:r>
            <w:proofErr w:type="spellEnd"/>
            <w:r w:rsidRPr="008616BD">
              <w:t xml:space="preserve">, 1- в </w:t>
            </w:r>
            <w:proofErr w:type="spellStart"/>
            <w:r w:rsidRPr="008616BD">
              <w:t>Крижопільському</w:t>
            </w:r>
            <w:proofErr w:type="spellEnd"/>
            <w:r w:rsidRPr="008616BD">
              <w:t xml:space="preserve">, 1- в </w:t>
            </w:r>
            <w:proofErr w:type="spellStart"/>
            <w:r w:rsidRPr="008616BD">
              <w:t>Погребищенському</w:t>
            </w:r>
            <w:proofErr w:type="spellEnd"/>
            <w:r w:rsidRPr="008616BD">
              <w:t xml:space="preserve"> районах. </w:t>
            </w:r>
          </w:p>
          <w:p w:rsidR="001A401C" w:rsidRPr="008616BD" w:rsidRDefault="001A401C" w:rsidP="001A401C">
            <w:pPr>
              <w:ind w:firstLine="346"/>
              <w:jc w:val="both"/>
            </w:pPr>
            <w:r w:rsidRPr="008616BD">
              <w:t>Протягом 2017 року Центрами надання адміністративних послуг у Вінницькій області надано 1 253 243 адміністративні послуги суб’єктам звернення, що на 17,2% більше порівняно з 2016 роком .</w:t>
            </w:r>
          </w:p>
          <w:p w:rsidR="009543EB" w:rsidRPr="00AA645C" w:rsidRDefault="001A401C" w:rsidP="009E651D">
            <w:pPr>
              <w:ind w:firstLine="346"/>
              <w:jc w:val="both"/>
              <w:rPr>
                <w:b/>
                <w:highlight w:val="yellow"/>
              </w:rPr>
            </w:pPr>
            <w:r w:rsidRPr="008616BD">
              <w:t>Від надання адміністративних послуг у 2017 році до місцевих бюджетів надійшло 83,4 млн.</w:t>
            </w:r>
            <w:r w:rsidR="009E651D">
              <w:t xml:space="preserve"> </w:t>
            </w:r>
            <w:r w:rsidRPr="008616BD">
              <w:t xml:space="preserve">грн., </w:t>
            </w:r>
            <w:r w:rsidRPr="008616BD">
              <w:rPr>
                <w:lang w:eastAsia="ru-RU"/>
              </w:rPr>
              <w:t>що в 1,6 раз</w:t>
            </w:r>
            <w:r w:rsidR="00E57831">
              <w:rPr>
                <w:lang w:eastAsia="ru-RU"/>
              </w:rPr>
              <w:t>и</w:t>
            </w:r>
            <w:r w:rsidRPr="008616BD">
              <w:rPr>
                <w:lang w:eastAsia="ru-RU"/>
              </w:rPr>
              <w:t xml:space="preserve"> більше порівняно з 2016 роком (51,8 </w:t>
            </w:r>
            <w:r w:rsidRPr="008616BD">
              <w:t>млн.</w:t>
            </w:r>
            <w:r w:rsidR="009E651D">
              <w:t xml:space="preserve"> </w:t>
            </w:r>
            <w:r w:rsidRPr="008616BD">
              <w:t>грн.)</w:t>
            </w:r>
            <w:r w:rsidRPr="008616BD">
              <w:rPr>
                <w:lang w:eastAsia="ru-RU"/>
              </w:rPr>
              <w:t>.</w:t>
            </w:r>
          </w:p>
        </w:tc>
      </w:tr>
      <w:tr w:rsidR="009543EB" w:rsidRPr="00514059" w:rsidTr="00D72158">
        <w:trPr>
          <w:trHeight w:val="418"/>
        </w:trPr>
        <w:tc>
          <w:tcPr>
            <w:tcW w:w="1418" w:type="dxa"/>
            <w:tcBorders>
              <w:right w:val="nil"/>
            </w:tcBorders>
          </w:tcPr>
          <w:p w:rsidR="009543EB" w:rsidRPr="00271507" w:rsidRDefault="009543EB" w:rsidP="002D1625">
            <w:pPr>
              <w:jc w:val="both"/>
              <w:rPr>
                <w:b/>
                <w:i/>
              </w:rPr>
            </w:pPr>
          </w:p>
        </w:tc>
        <w:tc>
          <w:tcPr>
            <w:tcW w:w="9072" w:type="dxa"/>
            <w:tcBorders>
              <w:left w:val="nil"/>
            </w:tcBorders>
          </w:tcPr>
          <w:p w:rsidR="009543EB" w:rsidRPr="00271507" w:rsidRDefault="009543EB" w:rsidP="002D1625">
            <w:pPr>
              <w:jc w:val="center"/>
            </w:pPr>
            <w:r w:rsidRPr="00271507">
              <w:rPr>
                <w:b/>
              </w:rPr>
              <w:t>ЗОВНІШНЬОТОРГОВЕЛЬНА ДІЯЛЬНІСТЬ</w:t>
            </w:r>
          </w:p>
        </w:tc>
      </w:tr>
      <w:tr w:rsidR="005A4292" w:rsidRPr="00514059" w:rsidTr="00D72158">
        <w:trPr>
          <w:trHeight w:val="841"/>
        </w:trPr>
        <w:tc>
          <w:tcPr>
            <w:tcW w:w="1418" w:type="dxa"/>
          </w:tcPr>
          <w:p w:rsidR="005A4292" w:rsidRPr="00417457" w:rsidRDefault="005A4292" w:rsidP="005A4292">
            <w:pPr>
              <w:rPr>
                <w:b/>
                <w:i/>
              </w:rPr>
            </w:pPr>
            <w:r w:rsidRPr="00417457">
              <w:rPr>
                <w:b/>
                <w:i/>
              </w:rPr>
              <w:t>Зовнішньоторговельна діяльність</w:t>
            </w:r>
          </w:p>
        </w:tc>
        <w:tc>
          <w:tcPr>
            <w:tcW w:w="9072" w:type="dxa"/>
          </w:tcPr>
          <w:p w:rsidR="008616BD" w:rsidRPr="00D11A1E" w:rsidRDefault="008616BD" w:rsidP="004C2D14">
            <w:pPr>
              <w:ind w:firstLine="317"/>
              <w:jc w:val="both"/>
              <w:rPr>
                <w:bCs/>
                <w:lang w:eastAsia="ru-RU"/>
              </w:rPr>
            </w:pPr>
            <w:r w:rsidRPr="00D11A1E">
              <w:rPr>
                <w:lang w:eastAsia="ru-RU"/>
              </w:rPr>
              <w:t>Обсяги експорту товаріву січні–листопаді 2017р. становили 1114,5млн.дол. США, а імпорту – 371,5 млн.</w:t>
            </w:r>
            <w:r w:rsidR="004C2D14">
              <w:rPr>
                <w:lang w:eastAsia="ru-RU"/>
              </w:rPr>
              <w:t xml:space="preserve"> </w:t>
            </w:r>
            <w:r w:rsidRPr="00D11A1E">
              <w:rPr>
                <w:lang w:eastAsia="ru-RU"/>
              </w:rPr>
              <w:t>дол. Порівняно із січнем–листопадом 2016р. експорт та імпорт збільшились відповідно на 31,5%</w:t>
            </w:r>
            <w:r w:rsidR="004C2D14">
              <w:rPr>
                <w:lang w:eastAsia="ru-RU"/>
              </w:rPr>
              <w:t xml:space="preserve"> </w:t>
            </w:r>
            <w:r w:rsidRPr="00D11A1E">
              <w:rPr>
                <w:lang w:eastAsia="ru-RU"/>
              </w:rPr>
              <w:t>(на 266,6 млн.</w:t>
            </w:r>
            <w:r w:rsidR="004C2D14">
              <w:rPr>
                <w:lang w:eastAsia="ru-RU"/>
              </w:rPr>
              <w:t xml:space="preserve"> </w:t>
            </w:r>
            <w:r w:rsidRPr="00D11A1E">
              <w:rPr>
                <w:lang w:eastAsia="ru-RU"/>
              </w:rPr>
              <w:t>дол.)та на 37,4%(на 101,2 млн.</w:t>
            </w:r>
            <w:r w:rsidR="004C2D14">
              <w:rPr>
                <w:lang w:eastAsia="ru-RU"/>
              </w:rPr>
              <w:t xml:space="preserve"> </w:t>
            </w:r>
            <w:r w:rsidRPr="00D11A1E">
              <w:rPr>
                <w:lang w:eastAsia="ru-RU"/>
              </w:rPr>
              <w:t>дол.).</w:t>
            </w:r>
            <w:r w:rsidR="004C2D14">
              <w:rPr>
                <w:lang w:eastAsia="ru-RU"/>
              </w:rPr>
              <w:t xml:space="preserve"> </w:t>
            </w:r>
            <w:r w:rsidRPr="00D11A1E">
              <w:rPr>
                <w:bCs/>
                <w:lang w:eastAsia="ru-RU"/>
              </w:rPr>
              <w:t>Баланс зовнішньої торгівлі стабільно продовжує залишатись позитивним і становить 743,0 млн.</w:t>
            </w:r>
            <w:r w:rsidR="004C2D14">
              <w:rPr>
                <w:bCs/>
                <w:lang w:eastAsia="ru-RU"/>
              </w:rPr>
              <w:t xml:space="preserve"> </w:t>
            </w:r>
            <w:r w:rsidRPr="00D11A1E">
              <w:rPr>
                <w:bCs/>
                <w:lang w:eastAsia="ru-RU"/>
              </w:rPr>
              <w:t>дол.</w:t>
            </w:r>
          </w:p>
          <w:p w:rsidR="008616BD" w:rsidRPr="00D11A1E" w:rsidRDefault="008616BD" w:rsidP="004C2D14">
            <w:pPr>
              <w:ind w:firstLine="317"/>
              <w:jc w:val="both"/>
              <w:rPr>
                <w:lang w:val="ru-RU" w:eastAsia="ru-RU"/>
              </w:rPr>
            </w:pPr>
            <w:r w:rsidRPr="00D11A1E">
              <w:rPr>
                <w:lang w:eastAsia="ru-RU"/>
              </w:rPr>
              <w:t>Коефіцієнт покриття експортом імпорту склав 3,00 (у січні–листопаді 201</w:t>
            </w:r>
            <w:r w:rsidRPr="00D11A1E">
              <w:rPr>
                <w:lang w:val="ru-RU" w:eastAsia="ru-RU"/>
              </w:rPr>
              <w:t>6</w:t>
            </w:r>
            <w:r w:rsidRPr="00D11A1E">
              <w:rPr>
                <w:lang w:eastAsia="ru-RU"/>
              </w:rPr>
              <w:t>р</w:t>
            </w:r>
            <w:r w:rsidRPr="00D11A1E">
              <w:rPr>
                <w:lang w:val="ru-RU" w:eastAsia="ru-RU"/>
              </w:rPr>
              <w:t>.</w:t>
            </w:r>
            <w:r w:rsidRPr="00D11A1E">
              <w:rPr>
                <w:lang w:eastAsia="ru-RU"/>
              </w:rPr>
              <w:t xml:space="preserve"> – 3,14)</w:t>
            </w:r>
            <w:r w:rsidRPr="00D11A1E">
              <w:rPr>
                <w:lang w:val="ru-RU" w:eastAsia="ru-RU"/>
              </w:rPr>
              <w:t>.</w:t>
            </w:r>
          </w:p>
          <w:p w:rsidR="005A4292" w:rsidRPr="005E2F33" w:rsidRDefault="008616BD" w:rsidP="004C2D14">
            <w:pPr>
              <w:ind w:firstLine="317"/>
              <w:jc w:val="both"/>
              <w:rPr>
                <w:highlight w:val="yellow"/>
              </w:rPr>
            </w:pPr>
            <w:r w:rsidRPr="00D11A1E">
              <w:rPr>
                <w:lang w:eastAsia="ru-RU"/>
              </w:rPr>
              <w:t>Зовнішньоторговельні операції з товарами суб’єкти господарювання області здійснювали з партнерами із 140 країн світу</w:t>
            </w:r>
            <w:r w:rsidRPr="00D11A1E">
              <w:rPr>
                <w:lang w:val="ru-RU" w:eastAsia="ru-RU"/>
              </w:rPr>
              <w:t>.</w:t>
            </w:r>
          </w:p>
        </w:tc>
      </w:tr>
      <w:tr w:rsidR="005A4292" w:rsidRPr="00514059" w:rsidTr="00D72158">
        <w:trPr>
          <w:trHeight w:val="282"/>
        </w:trPr>
        <w:tc>
          <w:tcPr>
            <w:tcW w:w="1418" w:type="dxa"/>
          </w:tcPr>
          <w:p w:rsidR="005A4292" w:rsidRPr="00417457" w:rsidRDefault="005A4292" w:rsidP="005A4292">
            <w:pPr>
              <w:jc w:val="both"/>
              <w:rPr>
                <w:b/>
                <w:i/>
              </w:rPr>
            </w:pPr>
            <w:r w:rsidRPr="00417457">
              <w:rPr>
                <w:b/>
                <w:bCs/>
                <w:i/>
              </w:rPr>
              <w:t>Географічна структура експорту та імпорту</w:t>
            </w:r>
          </w:p>
        </w:tc>
        <w:tc>
          <w:tcPr>
            <w:tcW w:w="9072" w:type="dxa"/>
          </w:tcPr>
          <w:p w:rsidR="008616BD" w:rsidRPr="002C071A" w:rsidRDefault="008616BD" w:rsidP="002C071A">
            <w:pPr>
              <w:ind w:firstLine="317"/>
              <w:jc w:val="both"/>
              <w:rPr>
                <w:lang w:eastAsia="ru-RU"/>
              </w:rPr>
            </w:pPr>
            <w:r w:rsidRPr="00D11A1E">
              <w:rPr>
                <w:lang w:eastAsia="ru-RU"/>
              </w:rPr>
              <w:t>В експорті товарів значна доля належить Індії (16,0% загальних обсягів експорту),</w:t>
            </w:r>
            <w:r w:rsidR="002C071A">
              <w:rPr>
                <w:lang w:eastAsia="ru-RU"/>
              </w:rPr>
              <w:t xml:space="preserve"> </w:t>
            </w:r>
            <w:r w:rsidRPr="00D11A1E">
              <w:rPr>
                <w:lang w:eastAsia="ru-RU"/>
              </w:rPr>
              <w:t>Польщі – 8,8%,</w:t>
            </w:r>
            <w:r w:rsidR="002C071A">
              <w:rPr>
                <w:lang w:eastAsia="ru-RU"/>
              </w:rPr>
              <w:t xml:space="preserve"> </w:t>
            </w:r>
            <w:r w:rsidRPr="00D11A1E">
              <w:rPr>
                <w:lang w:eastAsia="ru-RU"/>
              </w:rPr>
              <w:t>Китаю – 5,9%, Іспанії – 5,3%,</w:t>
            </w:r>
            <w:r w:rsidR="002C071A">
              <w:rPr>
                <w:lang w:eastAsia="ru-RU"/>
              </w:rPr>
              <w:t xml:space="preserve"> </w:t>
            </w:r>
            <w:r w:rsidRPr="00D11A1E">
              <w:rPr>
                <w:lang w:eastAsia="ru-RU"/>
              </w:rPr>
              <w:t>Білорусі – 4,9%,</w:t>
            </w:r>
            <w:r w:rsidR="002C071A">
              <w:rPr>
                <w:lang w:eastAsia="ru-RU"/>
              </w:rPr>
              <w:t xml:space="preserve"> </w:t>
            </w:r>
            <w:r w:rsidRPr="00D11A1E">
              <w:rPr>
                <w:lang w:eastAsia="ru-RU"/>
              </w:rPr>
              <w:t>Нідерландам та Туреччині – по 3,8%,</w:t>
            </w:r>
            <w:r w:rsidR="002C071A">
              <w:rPr>
                <w:lang w:eastAsia="ru-RU"/>
              </w:rPr>
              <w:t xml:space="preserve"> </w:t>
            </w:r>
            <w:r w:rsidRPr="00D11A1E">
              <w:rPr>
                <w:lang w:eastAsia="ru-RU"/>
              </w:rPr>
              <w:t>Італії – 3,5%,</w:t>
            </w:r>
            <w:r w:rsidR="002C071A">
              <w:rPr>
                <w:lang w:eastAsia="ru-RU"/>
              </w:rPr>
              <w:t xml:space="preserve"> </w:t>
            </w:r>
            <w:r w:rsidRPr="00D11A1E">
              <w:rPr>
                <w:lang w:eastAsia="ru-RU"/>
              </w:rPr>
              <w:t>Російській Федерації – 3,2%, Німеччині – 2,9%,</w:t>
            </w:r>
            <w:r w:rsidR="002C071A">
              <w:rPr>
                <w:lang w:eastAsia="ru-RU"/>
              </w:rPr>
              <w:t xml:space="preserve"> </w:t>
            </w:r>
            <w:r w:rsidRPr="00D11A1E">
              <w:rPr>
                <w:lang w:eastAsia="ru-RU"/>
              </w:rPr>
              <w:t>Єгипту – 2,7%,</w:t>
            </w:r>
            <w:r w:rsidR="002C071A">
              <w:rPr>
                <w:lang w:eastAsia="ru-RU"/>
              </w:rPr>
              <w:t xml:space="preserve"> </w:t>
            </w:r>
            <w:r w:rsidRPr="00D11A1E">
              <w:rPr>
                <w:lang w:eastAsia="ru-RU"/>
              </w:rPr>
              <w:t>Молдові – 2,6% та</w:t>
            </w:r>
            <w:r w:rsidR="002C071A">
              <w:rPr>
                <w:lang w:eastAsia="ru-RU"/>
              </w:rPr>
              <w:t xml:space="preserve"> </w:t>
            </w:r>
            <w:r w:rsidRPr="00D11A1E">
              <w:rPr>
                <w:lang w:eastAsia="ru-RU"/>
              </w:rPr>
              <w:t>Австрії – 2,2%.</w:t>
            </w:r>
            <w:r w:rsidR="002C071A">
              <w:rPr>
                <w:lang w:eastAsia="ru-RU"/>
              </w:rPr>
              <w:t xml:space="preserve"> </w:t>
            </w:r>
            <w:r w:rsidRPr="00D11A1E">
              <w:rPr>
                <w:lang w:eastAsia="ru-RU"/>
              </w:rPr>
              <w:t>Експортні поставки найбільше зросли до Австрії,</w:t>
            </w:r>
            <w:r w:rsidR="002C071A">
              <w:rPr>
                <w:lang w:eastAsia="ru-RU"/>
              </w:rPr>
              <w:t xml:space="preserve"> </w:t>
            </w:r>
            <w:r w:rsidRPr="00D11A1E">
              <w:rPr>
                <w:lang w:eastAsia="ru-RU"/>
              </w:rPr>
              <w:t>Алжиру,</w:t>
            </w:r>
            <w:r w:rsidR="002C071A">
              <w:rPr>
                <w:lang w:eastAsia="ru-RU"/>
              </w:rPr>
              <w:t xml:space="preserve"> </w:t>
            </w:r>
            <w:proofErr w:type="spellStart"/>
            <w:r w:rsidRPr="00D11A1E">
              <w:rPr>
                <w:lang w:eastAsia="ru-RU"/>
              </w:rPr>
              <w:t>Бангладешу</w:t>
            </w:r>
            <w:proofErr w:type="spellEnd"/>
            <w:r w:rsidRPr="00D11A1E">
              <w:rPr>
                <w:lang w:eastAsia="ru-RU"/>
              </w:rPr>
              <w:t xml:space="preserve">, </w:t>
            </w:r>
            <w:proofErr w:type="spellStart"/>
            <w:r w:rsidRPr="00D11A1E">
              <w:rPr>
                <w:lang w:eastAsia="ru-RU"/>
              </w:rPr>
              <w:t>Бельґії</w:t>
            </w:r>
            <w:proofErr w:type="spellEnd"/>
            <w:r w:rsidRPr="00D11A1E">
              <w:rPr>
                <w:lang w:eastAsia="ru-RU"/>
              </w:rPr>
              <w:t>,</w:t>
            </w:r>
            <w:r w:rsidR="002C071A">
              <w:rPr>
                <w:lang w:eastAsia="ru-RU"/>
              </w:rPr>
              <w:t xml:space="preserve"> </w:t>
            </w:r>
            <w:r w:rsidRPr="00D11A1E">
              <w:rPr>
                <w:lang w:eastAsia="ru-RU"/>
              </w:rPr>
              <w:t>Великої Британії,</w:t>
            </w:r>
            <w:r w:rsidR="002C071A">
              <w:rPr>
                <w:lang w:eastAsia="ru-RU"/>
              </w:rPr>
              <w:t xml:space="preserve"> </w:t>
            </w:r>
            <w:r w:rsidRPr="00D11A1E">
              <w:rPr>
                <w:lang w:eastAsia="ru-RU"/>
              </w:rPr>
              <w:t>Греції,</w:t>
            </w:r>
            <w:r w:rsidR="002C071A">
              <w:rPr>
                <w:lang w:eastAsia="ru-RU"/>
              </w:rPr>
              <w:t xml:space="preserve"> </w:t>
            </w:r>
            <w:r w:rsidRPr="00D11A1E">
              <w:rPr>
                <w:lang w:eastAsia="ru-RU"/>
              </w:rPr>
              <w:t>Естонії,</w:t>
            </w:r>
            <w:r w:rsidR="002C071A">
              <w:rPr>
                <w:lang w:eastAsia="ru-RU"/>
              </w:rPr>
              <w:t xml:space="preserve"> </w:t>
            </w:r>
            <w:r w:rsidRPr="00D11A1E">
              <w:rPr>
                <w:lang w:eastAsia="ru-RU"/>
              </w:rPr>
              <w:t>Індії,</w:t>
            </w:r>
            <w:r w:rsidR="002C071A">
              <w:rPr>
                <w:lang w:eastAsia="ru-RU"/>
              </w:rPr>
              <w:t xml:space="preserve"> </w:t>
            </w:r>
            <w:r w:rsidRPr="00D11A1E">
              <w:rPr>
                <w:lang w:eastAsia="ru-RU"/>
              </w:rPr>
              <w:t>Іраку, Ірану, Іспанії,</w:t>
            </w:r>
            <w:r w:rsidR="002C071A">
              <w:rPr>
                <w:lang w:eastAsia="ru-RU"/>
              </w:rPr>
              <w:t xml:space="preserve"> </w:t>
            </w:r>
            <w:r w:rsidRPr="00D11A1E">
              <w:rPr>
                <w:lang w:eastAsia="ru-RU"/>
              </w:rPr>
              <w:t>Латвії,</w:t>
            </w:r>
            <w:r w:rsidR="002C071A">
              <w:rPr>
                <w:lang w:eastAsia="ru-RU"/>
              </w:rPr>
              <w:t xml:space="preserve"> </w:t>
            </w:r>
            <w:r w:rsidRPr="00D11A1E">
              <w:rPr>
                <w:lang w:eastAsia="ru-RU"/>
              </w:rPr>
              <w:t>Нідерландів,</w:t>
            </w:r>
            <w:r w:rsidR="002C071A">
              <w:rPr>
                <w:lang w:eastAsia="ru-RU"/>
              </w:rPr>
              <w:t xml:space="preserve"> </w:t>
            </w:r>
            <w:r w:rsidRPr="00D11A1E">
              <w:rPr>
                <w:lang w:eastAsia="ru-RU"/>
              </w:rPr>
              <w:t>Пакистану,</w:t>
            </w:r>
            <w:r w:rsidR="002C071A">
              <w:rPr>
                <w:lang w:eastAsia="ru-RU"/>
              </w:rPr>
              <w:t xml:space="preserve"> </w:t>
            </w:r>
            <w:proofErr w:type="spellStart"/>
            <w:r w:rsidRPr="00D11A1E">
              <w:rPr>
                <w:lang w:eastAsia="ru-RU"/>
              </w:rPr>
              <w:t>Портуґалії</w:t>
            </w:r>
            <w:proofErr w:type="spellEnd"/>
            <w:r w:rsidRPr="00D11A1E">
              <w:rPr>
                <w:lang w:eastAsia="ru-RU"/>
              </w:rPr>
              <w:t>,</w:t>
            </w:r>
            <w:r w:rsidR="002C071A">
              <w:rPr>
                <w:lang w:eastAsia="ru-RU"/>
              </w:rPr>
              <w:t xml:space="preserve"> </w:t>
            </w:r>
            <w:r w:rsidRPr="00D11A1E">
              <w:rPr>
                <w:lang w:eastAsia="ru-RU"/>
              </w:rPr>
              <w:t>Сомалі,</w:t>
            </w:r>
            <w:r w:rsidR="002C071A">
              <w:rPr>
                <w:lang w:eastAsia="ru-RU"/>
              </w:rPr>
              <w:t xml:space="preserve"> </w:t>
            </w:r>
            <w:r w:rsidRPr="00D11A1E">
              <w:rPr>
                <w:lang w:eastAsia="ru-RU"/>
              </w:rPr>
              <w:t>Судану, Тунісу, Чехії, Чорногорії та</w:t>
            </w:r>
            <w:r w:rsidR="002C071A">
              <w:rPr>
                <w:lang w:eastAsia="ru-RU"/>
              </w:rPr>
              <w:t xml:space="preserve"> </w:t>
            </w:r>
            <w:r w:rsidRPr="00D11A1E">
              <w:rPr>
                <w:lang w:eastAsia="ru-RU"/>
              </w:rPr>
              <w:t xml:space="preserve">США. Одночасно суттєво зменшились обсяги експорту </w:t>
            </w:r>
            <w:r w:rsidRPr="002C071A">
              <w:rPr>
                <w:lang w:eastAsia="ru-RU"/>
              </w:rPr>
              <w:t>до</w:t>
            </w:r>
            <w:r w:rsidR="002C071A" w:rsidRPr="002C071A">
              <w:rPr>
                <w:lang w:eastAsia="ru-RU"/>
              </w:rPr>
              <w:t xml:space="preserve"> </w:t>
            </w:r>
            <w:r w:rsidRPr="002C071A">
              <w:rPr>
                <w:lang w:eastAsia="ru-RU"/>
              </w:rPr>
              <w:t>Ефіопії,</w:t>
            </w:r>
            <w:r w:rsidR="002C071A" w:rsidRPr="002C071A">
              <w:rPr>
                <w:lang w:eastAsia="ru-RU"/>
              </w:rPr>
              <w:t xml:space="preserve"> </w:t>
            </w:r>
            <w:r w:rsidRPr="002C071A">
              <w:rPr>
                <w:lang w:eastAsia="ru-RU"/>
              </w:rPr>
              <w:t>Казахстану,</w:t>
            </w:r>
            <w:r w:rsidR="002C071A" w:rsidRPr="002C071A">
              <w:rPr>
                <w:lang w:eastAsia="ru-RU"/>
              </w:rPr>
              <w:t xml:space="preserve"> </w:t>
            </w:r>
            <w:r w:rsidRPr="002C071A">
              <w:rPr>
                <w:lang w:eastAsia="ru-RU"/>
              </w:rPr>
              <w:t>Кореї,</w:t>
            </w:r>
            <w:r w:rsidR="002C071A" w:rsidRPr="002C071A">
              <w:rPr>
                <w:lang w:eastAsia="ru-RU"/>
              </w:rPr>
              <w:t xml:space="preserve"> </w:t>
            </w:r>
            <w:r w:rsidRPr="002C071A">
              <w:rPr>
                <w:lang w:eastAsia="ru-RU"/>
              </w:rPr>
              <w:t>Лівану,</w:t>
            </w:r>
            <w:r w:rsidR="002C071A" w:rsidRPr="002C071A">
              <w:rPr>
                <w:lang w:eastAsia="ru-RU"/>
              </w:rPr>
              <w:t xml:space="preserve"> </w:t>
            </w:r>
            <w:r w:rsidRPr="002C071A">
              <w:rPr>
                <w:lang w:eastAsia="ru-RU"/>
              </w:rPr>
              <w:t>Лівії,</w:t>
            </w:r>
            <w:r w:rsidR="002C071A" w:rsidRPr="002C071A">
              <w:rPr>
                <w:lang w:eastAsia="ru-RU"/>
              </w:rPr>
              <w:t xml:space="preserve"> </w:t>
            </w:r>
            <w:r w:rsidRPr="002C071A">
              <w:rPr>
                <w:lang w:eastAsia="ru-RU"/>
              </w:rPr>
              <w:t>Малайзії,</w:t>
            </w:r>
            <w:r w:rsidR="002C071A" w:rsidRPr="002C071A">
              <w:rPr>
                <w:lang w:eastAsia="ru-RU"/>
              </w:rPr>
              <w:t xml:space="preserve"> </w:t>
            </w:r>
            <w:r w:rsidRPr="002C071A">
              <w:rPr>
                <w:lang w:eastAsia="ru-RU"/>
              </w:rPr>
              <w:t>Таїланду,</w:t>
            </w:r>
            <w:r w:rsidR="002C071A" w:rsidRPr="002C071A">
              <w:rPr>
                <w:lang w:eastAsia="ru-RU"/>
              </w:rPr>
              <w:t xml:space="preserve"> </w:t>
            </w:r>
            <w:r w:rsidRPr="002C071A">
              <w:rPr>
                <w:lang w:eastAsia="ru-RU"/>
              </w:rPr>
              <w:t>Угорщини та Філіппін.</w:t>
            </w:r>
          </w:p>
          <w:p w:rsidR="005A4292" w:rsidRPr="005E2F33" w:rsidRDefault="008616BD" w:rsidP="002C071A">
            <w:pPr>
              <w:ind w:firstLine="317"/>
              <w:jc w:val="both"/>
              <w:rPr>
                <w:highlight w:val="yellow"/>
              </w:rPr>
            </w:pPr>
            <w:r w:rsidRPr="00D11A1E">
              <w:rPr>
                <w:lang w:eastAsia="ru-RU"/>
              </w:rPr>
              <w:t>В імпортних надходженнях найбільша частка припадає на Німеччину (15,7% загальних обсягів імпорту), Китай – 15,4%,</w:t>
            </w:r>
            <w:r w:rsidR="002C071A">
              <w:rPr>
                <w:lang w:eastAsia="ru-RU"/>
              </w:rPr>
              <w:t xml:space="preserve"> </w:t>
            </w:r>
            <w:r w:rsidRPr="00D11A1E">
              <w:rPr>
                <w:lang w:eastAsia="ru-RU"/>
              </w:rPr>
              <w:t>Польщу – 11,2%,</w:t>
            </w:r>
            <w:r w:rsidR="002C071A">
              <w:rPr>
                <w:lang w:eastAsia="ru-RU"/>
              </w:rPr>
              <w:t xml:space="preserve"> </w:t>
            </w:r>
            <w:r w:rsidRPr="00D11A1E">
              <w:rPr>
                <w:lang w:eastAsia="ru-RU"/>
              </w:rPr>
              <w:t>США – 10,7%,</w:t>
            </w:r>
            <w:r w:rsidR="002C071A">
              <w:rPr>
                <w:lang w:eastAsia="ru-RU"/>
              </w:rPr>
              <w:t xml:space="preserve"> </w:t>
            </w:r>
            <w:r w:rsidRPr="00D11A1E">
              <w:rPr>
                <w:lang w:eastAsia="ru-RU"/>
              </w:rPr>
              <w:t>Італію – 5,8%,</w:t>
            </w:r>
            <w:r w:rsidR="002C071A">
              <w:rPr>
                <w:lang w:eastAsia="ru-RU"/>
              </w:rPr>
              <w:t xml:space="preserve"> </w:t>
            </w:r>
            <w:r w:rsidRPr="00D11A1E">
              <w:rPr>
                <w:lang w:eastAsia="ru-RU"/>
              </w:rPr>
              <w:t>Російську Федерацію – 4,9%,</w:t>
            </w:r>
            <w:r w:rsidR="002C071A">
              <w:rPr>
                <w:lang w:eastAsia="ru-RU"/>
              </w:rPr>
              <w:t xml:space="preserve"> </w:t>
            </w:r>
            <w:r w:rsidRPr="00D11A1E">
              <w:rPr>
                <w:lang w:eastAsia="ru-RU"/>
              </w:rPr>
              <w:t>Румунію – 4,3%,</w:t>
            </w:r>
            <w:r w:rsidR="002C071A">
              <w:rPr>
                <w:lang w:eastAsia="ru-RU"/>
              </w:rPr>
              <w:t xml:space="preserve"> </w:t>
            </w:r>
            <w:r w:rsidRPr="00D11A1E">
              <w:rPr>
                <w:lang w:eastAsia="ru-RU"/>
              </w:rPr>
              <w:t>Білорусь – 4,2%,</w:t>
            </w:r>
            <w:r w:rsidR="002C071A">
              <w:rPr>
                <w:lang w:eastAsia="ru-RU"/>
              </w:rPr>
              <w:t xml:space="preserve"> </w:t>
            </w:r>
            <w:r w:rsidRPr="00D11A1E">
              <w:rPr>
                <w:lang w:eastAsia="ru-RU"/>
              </w:rPr>
              <w:t>Туреччину – 3,5%,</w:t>
            </w:r>
            <w:r w:rsidR="002C071A">
              <w:rPr>
                <w:lang w:eastAsia="ru-RU"/>
              </w:rPr>
              <w:t xml:space="preserve"> </w:t>
            </w:r>
            <w:r w:rsidRPr="00D11A1E">
              <w:rPr>
                <w:lang w:eastAsia="ru-RU"/>
              </w:rPr>
              <w:t>Нідерланди – 2,5%, Іспанію – 2,2%</w:t>
            </w:r>
            <w:r w:rsidR="002C071A">
              <w:rPr>
                <w:lang w:eastAsia="ru-RU"/>
              </w:rPr>
              <w:t xml:space="preserve"> </w:t>
            </w:r>
            <w:r w:rsidRPr="00D11A1E">
              <w:rPr>
                <w:lang w:eastAsia="ru-RU"/>
              </w:rPr>
              <w:t>та Корею – 2,1%.</w:t>
            </w:r>
            <w:r w:rsidR="002C071A">
              <w:rPr>
                <w:lang w:eastAsia="ru-RU"/>
              </w:rPr>
              <w:t xml:space="preserve"> </w:t>
            </w:r>
            <w:r w:rsidRPr="00D11A1E">
              <w:rPr>
                <w:lang w:eastAsia="ru-RU"/>
              </w:rPr>
              <w:t>Імпортні поставки, порівняно з січнем</w:t>
            </w:r>
            <w:r w:rsidR="002C071A">
              <w:rPr>
                <w:lang w:eastAsia="ru-RU"/>
              </w:rPr>
              <w:t xml:space="preserve"> </w:t>
            </w:r>
            <w:r w:rsidRPr="00D11A1E">
              <w:rPr>
                <w:lang w:eastAsia="ru-RU"/>
              </w:rPr>
              <w:t>–</w:t>
            </w:r>
            <w:r w:rsidR="002C071A">
              <w:rPr>
                <w:lang w:eastAsia="ru-RU"/>
              </w:rPr>
              <w:t xml:space="preserve"> </w:t>
            </w:r>
            <w:r w:rsidRPr="00D11A1E">
              <w:rPr>
                <w:lang w:eastAsia="ru-RU"/>
              </w:rPr>
              <w:t>листопадом 2016</w:t>
            </w:r>
            <w:r w:rsidR="002C071A">
              <w:rPr>
                <w:lang w:eastAsia="ru-RU"/>
              </w:rPr>
              <w:t xml:space="preserve"> </w:t>
            </w:r>
            <w:r w:rsidRPr="00D11A1E">
              <w:rPr>
                <w:lang w:eastAsia="ru-RU"/>
              </w:rPr>
              <w:t>р.,</w:t>
            </w:r>
            <w:r w:rsidR="002C071A">
              <w:rPr>
                <w:lang w:eastAsia="ru-RU"/>
              </w:rPr>
              <w:t xml:space="preserve"> </w:t>
            </w:r>
            <w:r w:rsidRPr="00D11A1E">
              <w:rPr>
                <w:lang w:eastAsia="ru-RU"/>
              </w:rPr>
              <w:t>суттєво збільшились з Ботсвани,</w:t>
            </w:r>
            <w:r w:rsidR="002C071A">
              <w:rPr>
                <w:lang w:eastAsia="ru-RU"/>
              </w:rPr>
              <w:t xml:space="preserve"> </w:t>
            </w:r>
            <w:proofErr w:type="spellStart"/>
            <w:r w:rsidRPr="00D11A1E">
              <w:rPr>
                <w:lang w:eastAsia="ru-RU"/>
              </w:rPr>
              <w:t>Бразілії</w:t>
            </w:r>
            <w:proofErr w:type="spellEnd"/>
            <w:r w:rsidRPr="00D11A1E">
              <w:rPr>
                <w:lang w:eastAsia="ru-RU"/>
              </w:rPr>
              <w:t>,</w:t>
            </w:r>
            <w:r w:rsidR="002C071A">
              <w:rPr>
                <w:lang w:eastAsia="ru-RU"/>
              </w:rPr>
              <w:t xml:space="preserve"> </w:t>
            </w:r>
            <w:r w:rsidRPr="00D11A1E">
              <w:rPr>
                <w:lang w:eastAsia="ru-RU"/>
              </w:rPr>
              <w:t>Естонії,</w:t>
            </w:r>
            <w:r w:rsidR="002C071A">
              <w:rPr>
                <w:lang w:eastAsia="ru-RU"/>
              </w:rPr>
              <w:t xml:space="preserve"> </w:t>
            </w:r>
            <w:r w:rsidRPr="00D11A1E">
              <w:rPr>
                <w:lang w:eastAsia="ru-RU"/>
              </w:rPr>
              <w:t>Кореї,</w:t>
            </w:r>
            <w:r w:rsidR="002C071A">
              <w:rPr>
                <w:lang w:eastAsia="ru-RU"/>
              </w:rPr>
              <w:t xml:space="preserve"> </w:t>
            </w:r>
            <w:r w:rsidRPr="00D11A1E">
              <w:rPr>
                <w:lang w:eastAsia="ru-RU"/>
              </w:rPr>
              <w:t>Молдови, Німеччини, Польщі, Сербії,</w:t>
            </w:r>
            <w:r w:rsidR="002C071A">
              <w:rPr>
                <w:lang w:eastAsia="ru-RU"/>
              </w:rPr>
              <w:t xml:space="preserve"> </w:t>
            </w:r>
            <w:r w:rsidRPr="00D11A1E">
              <w:rPr>
                <w:lang w:eastAsia="ru-RU"/>
              </w:rPr>
              <w:t>США та</w:t>
            </w:r>
            <w:r w:rsidR="002C071A">
              <w:rPr>
                <w:lang w:eastAsia="ru-RU"/>
              </w:rPr>
              <w:t xml:space="preserve"> </w:t>
            </w:r>
            <w:r w:rsidRPr="00D11A1E">
              <w:rPr>
                <w:lang w:eastAsia="ru-RU"/>
              </w:rPr>
              <w:t>Фінляндії.</w:t>
            </w:r>
            <w:r w:rsidR="002C071A">
              <w:rPr>
                <w:lang w:eastAsia="ru-RU"/>
              </w:rPr>
              <w:t xml:space="preserve"> </w:t>
            </w:r>
            <w:r w:rsidRPr="00D11A1E">
              <w:rPr>
                <w:lang w:eastAsia="ru-RU"/>
              </w:rPr>
              <w:t>Одночасно спостерігається вагоме зменшення обсягів імпорту з Болгарії,</w:t>
            </w:r>
            <w:r w:rsidR="002C071A">
              <w:rPr>
                <w:lang w:eastAsia="ru-RU"/>
              </w:rPr>
              <w:t xml:space="preserve"> </w:t>
            </w:r>
            <w:r w:rsidRPr="00D11A1E">
              <w:rPr>
                <w:lang w:eastAsia="ru-RU"/>
              </w:rPr>
              <w:t>Греції,</w:t>
            </w:r>
            <w:r w:rsidR="002C071A">
              <w:rPr>
                <w:lang w:eastAsia="ru-RU"/>
              </w:rPr>
              <w:t xml:space="preserve"> </w:t>
            </w:r>
            <w:r w:rsidRPr="00D11A1E">
              <w:rPr>
                <w:lang w:eastAsia="ru-RU"/>
              </w:rPr>
              <w:t>Ізраїлю,</w:t>
            </w:r>
            <w:r w:rsidR="002C071A">
              <w:rPr>
                <w:lang w:eastAsia="ru-RU"/>
              </w:rPr>
              <w:t xml:space="preserve"> </w:t>
            </w:r>
            <w:r w:rsidRPr="00D11A1E">
              <w:rPr>
                <w:lang w:eastAsia="ru-RU"/>
              </w:rPr>
              <w:t>Казахстану,</w:t>
            </w:r>
            <w:r w:rsidR="002C071A">
              <w:rPr>
                <w:lang w:eastAsia="ru-RU"/>
              </w:rPr>
              <w:t xml:space="preserve"> </w:t>
            </w:r>
            <w:r w:rsidRPr="00D11A1E">
              <w:rPr>
                <w:lang w:eastAsia="ru-RU"/>
              </w:rPr>
              <w:t>Канади, Об’єднаних Арабських Еміратів та Південної Африки.</w:t>
            </w:r>
          </w:p>
        </w:tc>
      </w:tr>
      <w:tr w:rsidR="005A4292" w:rsidRPr="00514059" w:rsidTr="000D6B14">
        <w:trPr>
          <w:trHeight w:val="566"/>
        </w:trPr>
        <w:tc>
          <w:tcPr>
            <w:tcW w:w="1418" w:type="dxa"/>
          </w:tcPr>
          <w:p w:rsidR="005A4292" w:rsidRPr="00514059" w:rsidRDefault="005A4292" w:rsidP="005A4292">
            <w:pPr>
              <w:jc w:val="both"/>
              <w:rPr>
                <w:b/>
                <w:bCs/>
                <w:i/>
                <w:highlight w:val="yellow"/>
              </w:rPr>
            </w:pPr>
            <w:r w:rsidRPr="00417457">
              <w:rPr>
                <w:b/>
                <w:i/>
              </w:rPr>
              <w:t>Товарна структура зовнішньої торгівлі товарами.</w:t>
            </w:r>
          </w:p>
        </w:tc>
        <w:tc>
          <w:tcPr>
            <w:tcW w:w="9072" w:type="dxa"/>
          </w:tcPr>
          <w:p w:rsidR="008616BD" w:rsidRPr="00C407D5" w:rsidRDefault="008616BD" w:rsidP="00C407D5">
            <w:pPr>
              <w:ind w:firstLine="317"/>
              <w:jc w:val="both"/>
              <w:rPr>
                <w:lang w:eastAsia="ru-RU"/>
              </w:rPr>
            </w:pPr>
            <w:r w:rsidRPr="00D11A1E">
              <w:rPr>
                <w:lang w:eastAsia="ru-RU"/>
              </w:rPr>
              <w:t>Основу товарної структури зовнішньої торгівлі товарами складають жири та олії тваринного або рослинного походження, продукти рослинного походження та готові харчові продукти.</w:t>
            </w:r>
            <w:r w:rsidR="00C407D5">
              <w:rPr>
                <w:lang w:eastAsia="ru-RU"/>
              </w:rPr>
              <w:t xml:space="preserve"> </w:t>
            </w:r>
            <w:r w:rsidRPr="00D11A1E">
              <w:rPr>
                <w:snapToGrid w:val="0"/>
                <w:lang w:eastAsia="ru-RU"/>
              </w:rPr>
              <w:t>Крім того, вагома частка належить</w:t>
            </w:r>
            <w:r w:rsidRPr="00D11A1E">
              <w:rPr>
                <w:lang w:eastAsia="ru-RU"/>
              </w:rPr>
              <w:t xml:space="preserve"> деревині та виробам з деревини,</w:t>
            </w:r>
            <w:r w:rsidR="00C407D5">
              <w:rPr>
                <w:lang w:eastAsia="ru-RU"/>
              </w:rPr>
              <w:t xml:space="preserve"> </w:t>
            </w:r>
            <w:r w:rsidRPr="00D11A1E">
              <w:rPr>
                <w:lang w:eastAsia="ru-RU"/>
              </w:rPr>
              <w:t>машинам, обладнанню та механізмам,</w:t>
            </w:r>
            <w:r w:rsidR="00C407D5">
              <w:rPr>
                <w:lang w:eastAsia="ru-RU"/>
              </w:rPr>
              <w:t xml:space="preserve"> </w:t>
            </w:r>
            <w:r w:rsidRPr="00D11A1E">
              <w:rPr>
                <w:lang w:eastAsia="ru-RU"/>
              </w:rPr>
              <w:t>електротехнічному обладнанню,</w:t>
            </w:r>
            <w:r w:rsidR="00C407D5">
              <w:rPr>
                <w:lang w:eastAsia="ru-RU"/>
              </w:rPr>
              <w:t xml:space="preserve"> </w:t>
            </w:r>
            <w:r w:rsidRPr="00D11A1E">
              <w:rPr>
                <w:lang w:eastAsia="ru-RU"/>
              </w:rPr>
              <w:t xml:space="preserve">живим тваринам, продуктам тваринного </w:t>
            </w:r>
            <w:r w:rsidRPr="00C407D5">
              <w:rPr>
                <w:lang w:eastAsia="ru-RU"/>
              </w:rPr>
              <w:t>походження і</w:t>
            </w:r>
            <w:r w:rsidR="00C407D5" w:rsidRPr="00C407D5">
              <w:rPr>
                <w:lang w:eastAsia="ru-RU"/>
              </w:rPr>
              <w:t xml:space="preserve"> </w:t>
            </w:r>
            <w:r w:rsidRPr="00C407D5">
              <w:rPr>
                <w:lang w:eastAsia="ru-RU"/>
              </w:rPr>
              <w:t>засобам наземного транспорту, літальним апаратам, плавучим засобам.</w:t>
            </w:r>
          </w:p>
          <w:p w:rsidR="005A4292" w:rsidRPr="005E2F33" w:rsidRDefault="008616BD" w:rsidP="00C407D5">
            <w:pPr>
              <w:ind w:firstLine="317"/>
              <w:jc w:val="both"/>
              <w:rPr>
                <w:highlight w:val="yellow"/>
              </w:rPr>
            </w:pPr>
            <w:r w:rsidRPr="00D11A1E">
              <w:rPr>
                <w:lang w:eastAsia="ru-RU"/>
              </w:rPr>
              <w:t>У січні–листопаді 2017р. з Вінниччини</w:t>
            </w:r>
            <w:r w:rsidR="00C407D5">
              <w:rPr>
                <w:lang w:eastAsia="ru-RU"/>
              </w:rPr>
              <w:t xml:space="preserve"> </w:t>
            </w:r>
            <w:r w:rsidRPr="00D11A1E">
              <w:rPr>
                <w:lang w:eastAsia="ru-RU"/>
              </w:rPr>
              <w:t>було експортовано</w:t>
            </w:r>
            <w:r w:rsidR="00C407D5">
              <w:rPr>
                <w:lang w:eastAsia="ru-RU"/>
              </w:rPr>
              <w:t xml:space="preserve"> </w:t>
            </w:r>
            <w:r w:rsidRPr="00D11A1E">
              <w:rPr>
                <w:lang w:eastAsia="ru-RU"/>
              </w:rPr>
              <w:t>4092,4 т м’яса великої рогатої худоби,</w:t>
            </w:r>
            <w:r w:rsidR="00C407D5">
              <w:rPr>
                <w:lang w:eastAsia="ru-RU"/>
              </w:rPr>
              <w:t xml:space="preserve"> </w:t>
            </w:r>
            <w:r w:rsidRPr="00D11A1E">
              <w:rPr>
                <w:lang w:eastAsia="ru-RU"/>
              </w:rPr>
              <w:t>21,0 тис.</w:t>
            </w:r>
            <w:r w:rsidR="00C407D5">
              <w:rPr>
                <w:lang w:eastAsia="ru-RU"/>
              </w:rPr>
              <w:t xml:space="preserve"> </w:t>
            </w:r>
            <w:r w:rsidRPr="00D11A1E">
              <w:rPr>
                <w:lang w:eastAsia="ru-RU"/>
              </w:rPr>
              <w:t>т молока і молочних продуктів,</w:t>
            </w:r>
            <w:r w:rsidR="00C407D5">
              <w:rPr>
                <w:lang w:eastAsia="ru-RU"/>
              </w:rPr>
              <w:t xml:space="preserve"> </w:t>
            </w:r>
            <w:r w:rsidRPr="00D11A1E">
              <w:rPr>
                <w:lang w:eastAsia="ru-RU"/>
              </w:rPr>
              <w:t>5371,3 т масла вершкового та інших молочних жирів,</w:t>
            </w:r>
            <w:r w:rsidR="00C407D5">
              <w:rPr>
                <w:lang w:eastAsia="ru-RU"/>
              </w:rPr>
              <w:t xml:space="preserve"> </w:t>
            </w:r>
            <w:r w:rsidRPr="00D11A1E">
              <w:rPr>
                <w:lang w:eastAsia="ru-RU"/>
              </w:rPr>
              <w:t>651,7 т сирів,</w:t>
            </w:r>
            <w:r w:rsidR="00C407D5">
              <w:rPr>
                <w:lang w:eastAsia="ru-RU"/>
              </w:rPr>
              <w:t xml:space="preserve"> </w:t>
            </w:r>
            <w:r w:rsidRPr="00D11A1E">
              <w:rPr>
                <w:lang w:eastAsia="ru-RU"/>
              </w:rPr>
              <w:t>902,8 тис.</w:t>
            </w:r>
            <w:r w:rsidR="00C407D5">
              <w:rPr>
                <w:lang w:eastAsia="ru-RU"/>
              </w:rPr>
              <w:t xml:space="preserve"> </w:t>
            </w:r>
            <w:r w:rsidRPr="00D11A1E">
              <w:rPr>
                <w:lang w:eastAsia="ru-RU"/>
              </w:rPr>
              <w:t>т зернових культур, 2916,6 т круп зернових,</w:t>
            </w:r>
            <w:r w:rsidR="00C407D5">
              <w:rPr>
                <w:lang w:eastAsia="ru-RU"/>
              </w:rPr>
              <w:t xml:space="preserve"> </w:t>
            </w:r>
            <w:r w:rsidRPr="00D11A1E">
              <w:rPr>
                <w:lang w:eastAsia="ru-RU"/>
              </w:rPr>
              <w:t>518,1 тис.</w:t>
            </w:r>
            <w:r w:rsidR="00C407D5">
              <w:rPr>
                <w:lang w:eastAsia="ru-RU"/>
              </w:rPr>
              <w:t xml:space="preserve"> </w:t>
            </w:r>
            <w:r w:rsidRPr="00D11A1E">
              <w:rPr>
                <w:lang w:eastAsia="ru-RU"/>
              </w:rPr>
              <w:t>т олії соняшникової,</w:t>
            </w:r>
            <w:r w:rsidR="00C407D5">
              <w:rPr>
                <w:lang w:eastAsia="ru-RU"/>
              </w:rPr>
              <w:t xml:space="preserve"> </w:t>
            </w:r>
            <w:r w:rsidRPr="00D11A1E">
              <w:rPr>
                <w:lang w:eastAsia="ru-RU"/>
              </w:rPr>
              <w:t>146,5 тис.</w:t>
            </w:r>
            <w:r w:rsidR="00C407D5">
              <w:rPr>
                <w:lang w:eastAsia="ru-RU"/>
              </w:rPr>
              <w:t xml:space="preserve"> </w:t>
            </w:r>
            <w:r w:rsidRPr="00D11A1E">
              <w:rPr>
                <w:lang w:eastAsia="ru-RU"/>
              </w:rPr>
              <w:t>т цукру білого,</w:t>
            </w:r>
            <w:r w:rsidR="00C407D5">
              <w:rPr>
                <w:lang w:eastAsia="ru-RU"/>
              </w:rPr>
              <w:t xml:space="preserve"> </w:t>
            </w:r>
            <w:r w:rsidRPr="00D11A1E">
              <w:rPr>
                <w:lang w:eastAsia="ru-RU"/>
              </w:rPr>
              <w:t>240,8 тис.</w:t>
            </w:r>
            <w:r w:rsidR="00C407D5">
              <w:rPr>
                <w:lang w:eastAsia="ru-RU"/>
              </w:rPr>
              <w:t xml:space="preserve"> </w:t>
            </w:r>
            <w:proofErr w:type="spellStart"/>
            <w:r w:rsidRPr="00D11A1E">
              <w:rPr>
                <w:lang w:eastAsia="ru-RU"/>
              </w:rPr>
              <w:t>дал</w:t>
            </w:r>
            <w:proofErr w:type="spellEnd"/>
            <w:r w:rsidRPr="00D11A1E">
              <w:rPr>
                <w:lang w:eastAsia="ru-RU"/>
              </w:rPr>
              <w:t xml:space="preserve"> </w:t>
            </w:r>
            <w:r w:rsidRPr="00D11A1E">
              <w:rPr>
                <w:lang w:eastAsia="ru-RU"/>
              </w:rPr>
              <w:lastRenderedPageBreak/>
              <w:t>горілки,</w:t>
            </w:r>
            <w:r w:rsidR="00C407D5">
              <w:rPr>
                <w:lang w:eastAsia="ru-RU"/>
              </w:rPr>
              <w:t xml:space="preserve"> </w:t>
            </w:r>
            <w:r w:rsidRPr="00D11A1E">
              <w:rPr>
                <w:lang w:eastAsia="ru-RU"/>
              </w:rPr>
              <w:t>69,8 тис.м</w:t>
            </w:r>
            <w:r w:rsidRPr="00D11A1E">
              <w:rPr>
                <w:vertAlign w:val="superscript"/>
                <w:lang w:eastAsia="ru-RU"/>
              </w:rPr>
              <w:t>3</w:t>
            </w:r>
            <w:r w:rsidRPr="00D11A1E">
              <w:rPr>
                <w:lang w:eastAsia="ru-RU"/>
              </w:rPr>
              <w:t xml:space="preserve"> лісоматеріалів оброблених,</w:t>
            </w:r>
            <w:r w:rsidR="00C407D5">
              <w:rPr>
                <w:lang w:eastAsia="ru-RU"/>
              </w:rPr>
              <w:t xml:space="preserve"> </w:t>
            </w:r>
            <w:r w:rsidRPr="00D11A1E">
              <w:rPr>
                <w:lang w:eastAsia="ru-RU"/>
              </w:rPr>
              <w:t>19,8 тис.м</w:t>
            </w:r>
            <w:r w:rsidRPr="00D11A1E">
              <w:rPr>
                <w:vertAlign w:val="superscript"/>
                <w:lang w:eastAsia="ru-RU"/>
              </w:rPr>
              <w:t>2</w:t>
            </w:r>
            <w:r w:rsidRPr="00D11A1E">
              <w:rPr>
                <w:lang w:eastAsia="ru-RU"/>
              </w:rPr>
              <w:t xml:space="preserve"> тканин та 9760,5 т прокату чорних металів.</w:t>
            </w:r>
            <w:r w:rsidR="00C407D5">
              <w:rPr>
                <w:lang w:eastAsia="ru-RU"/>
              </w:rPr>
              <w:t xml:space="preserve"> </w:t>
            </w:r>
            <w:r w:rsidRPr="00D11A1E">
              <w:rPr>
                <w:lang w:eastAsia="ru-RU"/>
              </w:rPr>
              <w:t>Імпортовано на Вінниччину 757,1 т м’яса великої рогатої худоби,</w:t>
            </w:r>
            <w:r w:rsidR="00C407D5">
              <w:rPr>
                <w:lang w:eastAsia="ru-RU"/>
              </w:rPr>
              <w:t xml:space="preserve"> </w:t>
            </w:r>
            <w:r w:rsidRPr="00D11A1E">
              <w:rPr>
                <w:color w:val="000000"/>
                <w:lang w:eastAsia="ru-RU"/>
              </w:rPr>
              <w:t>225,9</w:t>
            </w:r>
            <w:r w:rsidR="00C407D5">
              <w:rPr>
                <w:color w:val="000000"/>
                <w:lang w:eastAsia="ru-RU"/>
              </w:rPr>
              <w:t xml:space="preserve"> </w:t>
            </w:r>
            <w:r w:rsidRPr="00D11A1E">
              <w:rPr>
                <w:color w:val="000000"/>
                <w:lang w:eastAsia="ru-RU"/>
              </w:rPr>
              <w:t>т</w:t>
            </w:r>
            <w:r w:rsidR="00C407D5">
              <w:rPr>
                <w:color w:val="000000"/>
                <w:lang w:eastAsia="ru-RU"/>
              </w:rPr>
              <w:t xml:space="preserve"> </w:t>
            </w:r>
            <w:r w:rsidRPr="00D11A1E">
              <w:rPr>
                <w:lang w:eastAsia="ru-RU"/>
              </w:rPr>
              <w:t>м’яса свиней (свинини), 646,0 т риби свіжої, охолодженої або замороженої, 79,8 тис.</w:t>
            </w:r>
            <w:r w:rsidR="00C407D5">
              <w:rPr>
                <w:lang w:eastAsia="ru-RU"/>
              </w:rPr>
              <w:t xml:space="preserve"> </w:t>
            </w:r>
            <w:r w:rsidRPr="00D11A1E">
              <w:rPr>
                <w:lang w:eastAsia="ru-RU"/>
              </w:rPr>
              <w:t>т портландцементу,</w:t>
            </w:r>
            <w:r w:rsidRPr="00D11A1E">
              <w:rPr>
                <w:color w:val="000000"/>
                <w:lang w:eastAsia="ru-RU"/>
              </w:rPr>
              <w:t>5,7 тис.</w:t>
            </w:r>
            <w:r w:rsidR="00C407D5">
              <w:rPr>
                <w:color w:val="000000"/>
                <w:lang w:eastAsia="ru-RU"/>
              </w:rPr>
              <w:t xml:space="preserve"> </w:t>
            </w:r>
            <w:r w:rsidRPr="00D11A1E">
              <w:rPr>
                <w:color w:val="000000"/>
                <w:lang w:eastAsia="ru-RU"/>
              </w:rPr>
              <w:t>т вугілля кам’яного, брикетів і аналогічних видів твердого палива,</w:t>
            </w:r>
            <w:r w:rsidR="00C407D5">
              <w:rPr>
                <w:color w:val="000000"/>
                <w:lang w:eastAsia="ru-RU"/>
              </w:rPr>
              <w:t xml:space="preserve"> </w:t>
            </w:r>
            <w:r w:rsidRPr="00D11A1E">
              <w:rPr>
                <w:lang w:eastAsia="ru-RU"/>
              </w:rPr>
              <w:t>7062,3 т продуктів переробки нафти,</w:t>
            </w:r>
            <w:r w:rsidR="00C407D5">
              <w:rPr>
                <w:lang w:eastAsia="ru-RU"/>
              </w:rPr>
              <w:t xml:space="preserve"> </w:t>
            </w:r>
            <w:r w:rsidRPr="00D11A1E">
              <w:rPr>
                <w:lang w:eastAsia="ru-RU"/>
              </w:rPr>
              <w:t>251,0 т медикаментів,</w:t>
            </w:r>
            <w:r w:rsidR="00C407D5">
              <w:rPr>
                <w:lang w:eastAsia="ru-RU"/>
              </w:rPr>
              <w:t xml:space="preserve"> </w:t>
            </w:r>
            <w:r w:rsidRPr="00D11A1E">
              <w:rPr>
                <w:lang w:eastAsia="ru-RU"/>
              </w:rPr>
              <w:t>27,0 тис.</w:t>
            </w:r>
            <w:r w:rsidR="00C407D5">
              <w:rPr>
                <w:lang w:eastAsia="ru-RU"/>
              </w:rPr>
              <w:t xml:space="preserve"> </w:t>
            </w:r>
            <w:r w:rsidRPr="00D11A1E">
              <w:rPr>
                <w:lang w:eastAsia="ru-RU"/>
              </w:rPr>
              <w:t>т добрив,34,0 тис.</w:t>
            </w:r>
            <w:r w:rsidR="00C407D5">
              <w:rPr>
                <w:lang w:eastAsia="ru-RU"/>
              </w:rPr>
              <w:t xml:space="preserve"> </w:t>
            </w:r>
            <w:r w:rsidR="00C407D5" w:rsidRPr="00D11A1E">
              <w:rPr>
                <w:lang w:eastAsia="ru-RU"/>
              </w:rPr>
              <w:t>шт.</w:t>
            </w:r>
            <w:r w:rsidRPr="00D11A1E">
              <w:rPr>
                <w:lang w:eastAsia="ru-RU"/>
              </w:rPr>
              <w:t xml:space="preserve"> шин для вантажних автомобілів,</w:t>
            </w:r>
            <w:r w:rsidR="00C407D5">
              <w:rPr>
                <w:lang w:eastAsia="ru-RU"/>
              </w:rPr>
              <w:t xml:space="preserve"> </w:t>
            </w:r>
            <w:r w:rsidRPr="00D11A1E">
              <w:rPr>
                <w:lang w:eastAsia="ru-RU"/>
              </w:rPr>
              <w:t>2068,3 м</w:t>
            </w:r>
            <w:r w:rsidRPr="00D11A1E">
              <w:rPr>
                <w:vertAlign w:val="superscript"/>
                <w:lang w:eastAsia="ru-RU"/>
              </w:rPr>
              <w:t>3</w:t>
            </w:r>
            <w:r w:rsidRPr="00D11A1E">
              <w:rPr>
                <w:lang w:eastAsia="ru-RU"/>
              </w:rPr>
              <w:t xml:space="preserve"> лісоматеріалів оброблених,</w:t>
            </w:r>
            <w:r w:rsidR="00C407D5">
              <w:rPr>
                <w:lang w:eastAsia="ru-RU"/>
              </w:rPr>
              <w:t xml:space="preserve"> </w:t>
            </w:r>
            <w:r w:rsidRPr="00D11A1E">
              <w:rPr>
                <w:lang w:eastAsia="ru-RU"/>
              </w:rPr>
              <w:t>10,7 тис.</w:t>
            </w:r>
            <w:r w:rsidR="00C407D5">
              <w:rPr>
                <w:lang w:eastAsia="ru-RU"/>
              </w:rPr>
              <w:t xml:space="preserve"> </w:t>
            </w:r>
            <w:r w:rsidRPr="00D11A1E">
              <w:rPr>
                <w:lang w:eastAsia="ru-RU"/>
              </w:rPr>
              <w:t>м</w:t>
            </w:r>
            <w:r w:rsidRPr="00D11A1E">
              <w:rPr>
                <w:vertAlign w:val="superscript"/>
                <w:lang w:eastAsia="ru-RU"/>
              </w:rPr>
              <w:t>3</w:t>
            </w:r>
            <w:r w:rsidRPr="00D11A1E">
              <w:rPr>
                <w:lang w:eastAsia="ru-RU"/>
              </w:rPr>
              <w:t xml:space="preserve"> плит </w:t>
            </w:r>
            <w:proofErr w:type="spellStart"/>
            <w:r w:rsidRPr="00D11A1E">
              <w:rPr>
                <w:lang w:eastAsia="ru-RU"/>
              </w:rPr>
              <w:t>деревноволокнистих</w:t>
            </w:r>
            <w:proofErr w:type="spellEnd"/>
            <w:r w:rsidRPr="00D11A1E">
              <w:rPr>
                <w:lang w:eastAsia="ru-RU"/>
              </w:rPr>
              <w:t>,</w:t>
            </w:r>
            <w:r w:rsidR="00C407D5">
              <w:rPr>
                <w:lang w:eastAsia="ru-RU"/>
              </w:rPr>
              <w:t xml:space="preserve"> </w:t>
            </w:r>
            <w:r w:rsidRPr="00D11A1E">
              <w:rPr>
                <w:lang w:eastAsia="ru-RU"/>
              </w:rPr>
              <w:t>2042,2 тис.м</w:t>
            </w:r>
            <w:r w:rsidRPr="00D11A1E">
              <w:rPr>
                <w:vertAlign w:val="superscript"/>
                <w:lang w:eastAsia="ru-RU"/>
              </w:rPr>
              <w:t xml:space="preserve">2 </w:t>
            </w:r>
            <w:r w:rsidRPr="00D11A1E">
              <w:rPr>
                <w:lang w:eastAsia="ru-RU"/>
              </w:rPr>
              <w:t>тканин різних видів,</w:t>
            </w:r>
            <w:r w:rsidR="00C407D5">
              <w:rPr>
                <w:lang w:eastAsia="ru-RU"/>
              </w:rPr>
              <w:t xml:space="preserve"> </w:t>
            </w:r>
            <w:r w:rsidRPr="00D11A1E">
              <w:rPr>
                <w:lang w:eastAsia="ru-RU"/>
              </w:rPr>
              <w:t>26,1 тис.</w:t>
            </w:r>
            <w:r w:rsidR="00C407D5">
              <w:rPr>
                <w:lang w:eastAsia="ru-RU"/>
              </w:rPr>
              <w:t xml:space="preserve"> </w:t>
            </w:r>
            <w:r w:rsidRPr="00D11A1E">
              <w:rPr>
                <w:lang w:eastAsia="ru-RU"/>
              </w:rPr>
              <w:t>т прокату чорних металів,</w:t>
            </w:r>
            <w:r w:rsidR="00C407D5">
              <w:rPr>
                <w:lang w:eastAsia="ru-RU"/>
              </w:rPr>
              <w:t xml:space="preserve"> </w:t>
            </w:r>
            <w:r w:rsidRPr="00D11A1E">
              <w:rPr>
                <w:lang w:eastAsia="ru-RU"/>
              </w:rPr>
              <w:t>911,8 т труб з ливарного чавуну і чорних металів,</w:t>
            </w:r>
            <w:r w:rsidR="00C407D5">
              <w:rPr>
                <w:lang w:eastAsia="ru-RU"/>
              </w:rPr>
              <w:t xml:space="preserve"> </w:t>
            </w:r>
            <w:r w:rsidRPr="00D11A1E">
              <w:rPr>
                <w:lang w:eastAsia="ru-RU"/>
              </w:rPr>
              <w:t>771,6 тис.</w:t>
            </w:r>
            <w:r w:rsidR="00C407D5">
              <w:rPr>
                <w:lang w:eastAsia="ru-RU"/>
              </w:rPr>
              <w:t xml:space="preserve"> </w:t>
            </w:r>
            <w:r w:rsidR="00C407D5" w:rsidRPr="00D11A1E">
              <w:rPr>
                <w:lang w:eastAsia="ru-RU"/>
              </w:rPr>
              <w:t>шт.</w:t>
            </w:r>
            <w:r w:rsidRPr="00D11A1E">
              <w:rPr>
                <w:lang w:eastAsia="ru-RU"/>
              </w:rPr>
              <w:t xml:space="preserve"> машин пральних побутових,</w:t>
            </w:r>
            <w:r w:rsidR="00C407D5">
              <w:rPr>
                <w:lang w:eastAsia="ru-RU"/>
              </w:rPr>
              <w:t xml:space="preserve"> </w:t>
            </w:r>
            <w:r w:rsidRPr="00D11A1E">
              <w:rPr>
                <w:lang w:eastAsia="ru-RU"/>
              </w:rPr>
              <w:t>147 комбайнів зернозбиральних,</w:t>
            </w:r>
            <w:r w:rsidR="00C407D5">
              <w:rPr>
                <w:lang w:eastAsia="ru-RU"/>
              </w:rPr>
              <w:t xml:space="preserve"> </w:t>
            </w:r>
            <w:r w:rsidRPr="00D11A1E">
              <w:rPr>
                <w:lang w:eastAsia="ru-RU"/>
              </w:rPr>
              <w:t>1474 трактори,</w:t>
            </w:r>
            <w:r w:rsidR="00C407D5">
              <w:rPr>
                <w:lang w:eastAsia="ru-RU"/>
              </w:rPr>
              <w:t xml:space="preserve"> </w:t>
            </w:r>
            <w:r w:rsidRPr="00D11A1E">
              <w:rPr>
                <w:lang w:eastAsia="ru-RU"/>
              </w:rPr>
              <w:t>280 автомобілів вантажних,</w:t>
            </w:r>
            <w:r w:rsidR="00C407D5">
              <w:rPr>
                <w:lang w:eastAsia="ru-RU"/>
              </w:rPr>
              <w:t xml:space="preserve"> </w:t>
            </w:r>
            <w:r w:rsidRPr="00D11A1E">
              <w:rPr>
                <w:lang w:eastAsia="ru-RU"/>
              </w:rPr>
              <w:t>1116 автомобілів легкових,</w:t>
            </w:r>
            <w:r w:rsidR="00C407D5">
              <w:rPr>
                <w:lang w:eastAsia="ru-RU"/>
              </w:rPr>
              <w:t xml:space="preserve"> </w:t>
            </w:r>
            <w:r w:rsidRPr="00D11A1E">
              <w:rPr>
                <w:lang w:eastAsia="ru-RU"/>
              </w:rPr>
              <w:t>4870 автонавантажувачів</w:t>
            </w:r>
            <w:r w:rsidR="00C407D5">
              <w:rPr>
                <w:lang w:eastAsia="ru-RU"/>
              </w:rPr>
              <w:t xml:space="preserve"> </w:t>
            </w:r>
            <w:r w:rsidRPr="00D11A1E">
              <w:rPr>
                <w:lang w:eastAsia="ru-RU"/>
              </w:rPr>
              <w:t>та 36 автомобілів спеціальних.</w:t>
            </w:r>
          </w:p>
        </w:tc>
      </w:tr>
      <w:tr w:rsidR="009543EB" w:rsidRPr="00514059" w:rsidTr="00D72158">
        <w:trPr>
          <w:trHeight w:val="80"/>
        </w:trPr>
        <w:tc>
          <w:tcPr>
            <w:tcW w:w="10490" w:type="dxa"/>
            <w:gridSpan w:val="2"/>
            <w:tcBorders>
              <w:left w:val="nil"/>
              <w:right w:val="nil"/>
            </w:tcBorders>
          </w:tcPr>
          <w:p w:rsidR="009543EB" w:rsidRPr="00271507" w:rsidRDefault="009543EB" w:rsidP="006D6A13">
            <w:pPr>
              <w:spacing w:before="120" w:after="120"/>
              <w:jc w:val="center"/>
            </w:pPr>
            <w:r w:rsidRPr="00271507">
              <w:rPr>
                <w:b/>
              </w:rPr>
              <w:lastRenderedPageBreak/>
              <w:t>ІНВЕСТИЦІЙНА ДІЯЛЬНІСТЬ</w:t>
            </w:r>
          </w:p>
        </w:tc>
      </w:tr>
      <w:tr w:rsidR="009543EB" w:rsidRPr="00514059" w:rsidTr="00D72158">
        <w:trPr>
          <w:trHeight w:val="274"/>
        </w:trPr>
        <w:tc>
          <w:tcPr>
            <w:tcW w:w="1418" w:type="dxa"/>
          </w:tcPr>
          <w:p w:rsidR="009543EB" w:rsidRPr="00B6710E" w:rsidRDefault="009543EB" w:rsidP="002D1625">
            <w:pPr>
              <w:jc w:val="both"/>
              <w:rPr>
                <w:b/>
                <w:i/>
                <w:iCs/>
              </w:rPr>
            </w:pPr>
            <w:r w:rsidRPr="00B6710E">
              <w:rPr>
                <w:b/>
                <w:i/>
                <w:iCs/>
              </w:rPr>
              <w:t xml:space="preserve">Розвиток </w:t>
            </w:r>
          </w:p>
          <w:p w:rsidR="009543EB" w:rsidRPr="00B6710E" w:rsidRDefault="009543EB" w:rsidP="002D1625">
            <w:pPr>
              <w:jc w:val="both"/>
              <w:rPr>
                <w:b/>
                <w:i/>
                <w:iCs/>
              </w:rPr>
            </w:pPr>
            <w:r w:rsidRPr="00B6710E">
              <w:rPr>
                <w:b/>
                <w:i/>
                <w:iCs/>
              </w:rPr>
              <w:t xml:space="preserve">будівельної </w:t>
            </w:r>
          </w:p>
          <w:p w:rsidR="009543EB" w:rsidRPr="00514059" w:rsidRDefault="009543EB" w:rsidP="002D1625">
            <w:pPr>
              <w:jc w:val="both"/>
              <w:rPr>
                <w:b/>
                <w:i/>
                <w:iCs/>
                <w:highlight w:val="yellow"/>
              </w:rPr>
            </w:pPr>
            <w:r w:rsidRPr="00B6710E">
              <w:rPr>
                <w:b/>
                <w:i/>
                <w:iCs/>
              </w:rPr>
              <w:t>справи</w:t>
            </w:r>
          </w:p>
        </w:tc>
        <w:tc>
          <w:tcPr>
            <w:tcW w:w="9072" w:type="dxa"/>
          </w:tcPr>
          <w:p w:rsidR="00922EB1" w:rsidRPr="000A031C" w:rsidRDefault="00922EB1" w:rsidP="00922EB1">
            <w:pPr>
              <w:tabs>
                <w:tab w:val="left" w:pos="488"/>
              </w:tabs>
              <w:ind w:firstLine="317"/>
              <w:jc w:val="both"/>
              <w:rPr>
                <w:color w:val="000000"/>
              </w:rPr>
            </w:pPr>
            <w:r w:rsidRPr="000A031C">
              <w:rPr>
                <w:color w:val="000000"/>
              </w:rPr>
              <w:t>Будівельними організаціями області у 2017 році виконано будівельні роботи на суму 3029,4 млн. грн.</w:t>
            </w:r>
            <w:r w:rsidR="006D5C15">
              <w:rPr>
                <w:color w:val="000000"/>
              </w:rPr>
              <w:t xml:space="preserve"> </w:t>
            </w:r>
            <w:r w:rsidRPr="000A031C">
              <w:rPr>
                <w:color w:val="000000"/>
              </w:rPr>
              <w:t>(</w:t>
            </w:r>
            <w:r w:rsidRPr="006D5C15">
              <w:rPr>
                <w:i/>
                <w:color w:val="000000"/>
              </w:rPr>
              <w:t>9 місце серед регіонів України</w:t>
            </w:r>
            <w:r w:rsidRPr="000A031C">
              <w:rPr>
                <w:color w:val="000000"/>
              </w:rPr>
              <w:t>).</w:t>
            </w:r>
          </w:p>
          <w:p w:rsidR="00922EB1" w:rsidRPr="000A031C" w:rsidRDefault="00922EB1" w:rsidP="00922EB1">
            <w:pPr>
              <w:tabs>
                <w:tab w:val="left" w:pos="488"/>
              </w:tabs>
              <w:ind w:firstLine="317"/>
              <w:jc w:val="both"/>
              <w:rPr>
                <w:color w:val="000000"/>
              </w:rPr>
            </w:pPr>
            <w:r w:rsidRPr="000A031C">
              <w:rPr>
                <w:color w:val="000000"/>
              </w:rPr>
              <w:t xml:space="preserve">Обсяги виконаних будівельних робіт за видами будівельної продукції становили: </w:t>
            </w:r>
          </w:p>
          <w:p w:rsidR="00922EB1" w:rsidRPr="000A031C" w:rsidRDefault="00922EB1" w:rsidP="00922EB1">
            <w:pPr>
              <w:tabs>
                <w:tab w:val="left" w:pos="488"/>
              </w:tabs>
              <w:ind w:firstLine="317"/>
              <w:jc w:val="both"/>
              <w:rPr>
                <w:color w:val="000000"/>
              </w:rPr>
            </w:pPr>
            <w:r w:rsidRPr="000A031C">
              <w:rPr>
                <w:color w:val="000000"/>
              </w:rPr>
              <w:t>- на будівництві будівель – 1237,6 млн. грн., або 40,9% від загального обсягу;</w:t>
            </w:r>
          </w:p>
          <w:p w:rsidR="00922EB1" w:rsidRPr="000A031C" w:rsidRDefault="00922EB1" w:rsidP="00922EB1">
            <w:pPr>
              <w:tabs>
                <w:tab w:val="left" w:pos="488"/>
              </w:tabs>
              <w:ind w:firstLine="317"/>
              <w:jc w:val="both"/>
              <w:rPr>
                <w:color w:val="000000"/>
              </w:rPr>
            </w:pPr>
            <w:r w:rsidRPr="000A031C">
              <w:rPr>
                <w:color w:val="000000"/>
              </w:rPr>
              <w:t>- на інженерних спорудах – 1791,8 млн. грн. або 59,1%.</w:t>
            </w:r>
          </w:p>
          <w:p w:rsidR="00922EB1" w:rsidRPr="000A031C" w:rsidRDefault="00922EB1" w:rsidP="00922EB1">
            <w:pPr>
              <w:tabs>
                <w:tab w:val="left" w:pos="488"/>
              </w:tabs>
              <w:ind w:firstLine="317"/>
              <w:jc w:val="both"/>
              <w:rPr>
                <w:color w:val="000000"/>
              </w:rPr>
            </w:pPr>
            <w:r w:rsidRPr="000A031C">
              <w:rPr>
                <w:color w:val="000000"/>
              </w:rPr>
              <w:t>За даними Головного управління статистики</w:t>
            </w:r>
            <w:r w:rsidRPr="000A031C">
              <w:rPr>
                <w:bCs/>
                <w:iCs/>
                <w:color w:val="000000"/>
              </w:rPr>
              <w:t xml:space="preserve"> у Вінницькій області </w:t>
            </w:r>
            <w:r w:rsidRPr="000A031C">
              <w:rPr>
                <w:color w:val="000000"/>
              </w:rPr>
              <w:t>індекс будівельної продукції у 2017 році становив 110,6 %</w:t>
            </w:r>
            <w:r w:rsidR="006D5C15">
              <w:rPr>
                <w:color w:val="000000"/>
              </w:rPr>
              <w:t xml:space="preserve"> </w:t>
            </w:r>
            <w:r w:rsidRPr="000A031C">
              <w:rPr>
                <w:color w:val="000000"/>
              </w:rPr>
              <w:t>(</w:t>
            </w:r>
            <w:r w:rsidRPr="006D5C15">
              <w:rPr>
                <w:i/>
                <w:color w:val="000000"/>
              </w:rPr>
              <w:t>14 місце серед регіонів України</w:t>
            </w:r>
            <w:r w:rsidRPr="000A031C">
              <w:rPr>
                <w:color w:val="000000"/>
              </w:rPr>
              <w:t>).</w:t>
            </w:r>
          </w:p>
          <w:p w:rsidR="00922EB1" w:rsidRPr="000A031C" w:rsidRDefault="00922EB1" w:rsidP="00922EB1">
            <w:pPr>
              <w:tabs>
                <w:tab w:val="left" w:pos="488"/>
              </w:tabs>
              <w:ind w:firstLine="317"/>
              <w:jc w:val="both"/>
            </w:pPr>
            <w:r w:rsidRPr="000A031C">
              <w:t>У січні - вересні 2017 року підприємствами та організаціями області за рахунок усіх джерел фінансування освоєно 6949,1 млн. грн. капітальних інвестицій (</w:t>
            </w:r>
            <w:r w:rsidRPr="000A031C">
              <w:rPr>
                <w:i/>
                <w:color w:val="000000"/>
              </w:rPr>
              <w:t xml:space="preserve">11 </w:t>
            </w:r>
            <w:r w:rsidRPr="000A031C">
              <w:rPr>
                <w:i/>
              </w:rPr>
              <w:t>місце серед регіонів України</w:t>
            </w:r>
            <w:r w:rsidRPr="000A031C">
              <w:t>).</w:t>
            </w:r>
          </w:p>
          <w:p w:rsidR="00922EB1" w:rsidRPr="000A031C" w:rsidRDefault="00922EB1" w:rsidP="00922EB1">
            <w:pPr>
              <w:tabs>
                <w:tab w:val="left" w:pos="488"/>
              </w:tabs>
              <w:ind w:firstLine="317"/>
              <w:jc w:val="both"/>
            </w:pPr>
            <w:r w:rsidRPr="000A031C">
              <w:t>У порівнянних цінах на 34,5% більше від обсягу капітальних інвестицій за відповідний період попереднього року (6</w:t>
            </w:r>
            <w:r w:rsidRPr="000A031C">
              <w:rPr>
                <w:i/>
              </w:rPr>
              <w:t xml:space="preserve"> місце серед регіонів України</w:t>
            </w:r>
            <w:r w:rsidRPr="000A031C">
              <w:t>).</w:t>
            </w:r>
          </w:p>
          <w:p w:rsidR="00922EB1" w:rsidRPr="000A031C" w:rsidRDefault="00922EB1" w:rsidP="00922EB1">
            <w:pPr>
              <w:tabs>
                <w:tab w:val="left" w:pos="488"/>
              </w:tabs>
              <w:ind w:firstLine="317"/>
              <w:jc w:val="both"/>
            </w:pPr>
            <w:r w:rsidRPr="000A031C">
              <w:t>Найвагомішу частку капітальних інвестицій (99,1% загального обсягу) освоєно в матеріальні активи, з яких:</w:t>
            </w:r>
          </w:p>
          <w:p w:rsidR="00922EB1" w:rsidRPr="000A031C" w:rsidRDefault="00922EB1" w:rsidP="00922EB1">
            <w:pPr>
              <w:numPr>
                <w:ilvl w:val="0"/>
                <w:numId w:val="1"/>
              </w:numPr>
              <w:tabs>
                <w:tab w:val="left" w:pos="488"/>
                <w:tab w:val="left" w:pos="736"/>
                <w:tab w:val="left" w:pos="1593"/>
              </w:tabs>
              <w:ind w:left="0" w:firstLine="317"/>
              <w:jc w:val="both"/>
            </w:pPr>
            <w:r w:rsidRPr="000A031C">
              <w:t>у будівлі та споруди –  30,2% усіх інвестицій;</w:t>
            </w:r>
          </w:p>
          <w:p w:rsidR="00922EB1" w:rsidRPr="000A031C" w:rsidRDefault="00922EB1" w:rsidP="00922EB1">
            <w:pPr>
              <w:numPr>
                <w:ilvl w:val="0"/>
                <w:numId w:val="1"/>
              </w:numPr>
              <w:tabs>
                <w:tab w:val="left" w:pos="488"/>
                <w:tab w:val="left" w:pos="736"/>
                <w:tab w:val="left" w:pos="1593"/>
              </w:tabs>
              <w:ind w:left="0" w:firstLine="317"/>
              <w:jc w:val="both"/>
            </w:pPr>
            <w:r w:rsidRPr="000A031C">
              <w:t>у машини, обладнання та інвентар і транспортні засоби – 64,7%.</w:t>
            </w:r>
          </w:p>
          <w:p w:rsidR="00922EB1" w:rsidRPr="000A031C" w:rsidRDefault="00922EB1" w:rsidP="00922EB1">
            <w:pPr>
              <w:tabs>
                <w:tab w:val="left" w:pos="488"/>
              </w:tabs>
              <w:ind w:firstLine="317"/>
              <w:jc w:val="both"/>
            </w:pPr>
            <w:r w:rsidRPr="000A031C">
              <w:t>Головним джерелом інвестування залишаються власні кошти підприємств та організацій, за рахунок яких освоєно 73,9% загального обсягу капітальних інвестицій.</w:t>
            </w:r>
          </w:p>
          <w:p w:rsidR="00922EB1" w:rsidRPr="000A031C" w:rsidRDefault="00922EB1" w:rsidP="00922EB1">
            <w:pPr>
              <w:tabs>
                <w:tab w:val="left" w:pos="488"/>
              </w:tabs>
              <w:ind w:firstLine="317"/>
              <w:jc w:val="both"/>
            </w:pPr>
            <w:r w:rsidRPr="000A031C">
              <w:t xml:space="preserve">Частка запозичених коштів, за рахунок кредитів банків та інших позик, становила 3,1%. </w:t>
            </w:r>
          </w:p>
          <w:p w:rsidR="00922EB1" w:rsidRPr="000A031C" w:rsidRDefault="00922EB1" w:rsidP="00922EB1">
            <w:pPr>
              <w:tabs>
                <w:tab w:val="left" w:pos="488"/>
              </w:tabs>
              <w:ind w:firstLine="317"/>
              <w:jc w:val="both"/>
            </w:pPr>
            <w:r w:rsidRPr="000A031C">
              <w:t>Кошти населення на будівництво житла складають 11,1% капітальних інвестицій.</w:t>
            </w:r>
          </w:p>
          <w:p w:rsidR="00922EB1" w:rsidRPr="000A031C" w:rsidRDefault="00922EB1" w:rsidP="00922EB1">
            <w:pPr>
              <w:tabs>
                <w:tab w:val="left" w:pos="488"/>
              </w:tabs>
              <w:ind w:firstLine="317"/>
              <w:jc w:val="both"/>
            </w:pPr>
            <w:r w:rsidRPr="000A031C">
              <w:t>Кошти державного та місцевих бюджетів – 10,3%, інші джерела фінансування – 1,6%.</w:t>
            </w:r>
          </w:p>
          <w:p w:rsidR="00922EB1" w:rsidRPr="000A031C" w:rsidRDefault="00922EB1" w:rsidP="00922EB1">
            <w:pPr>
              <w:tabs>
                <w:tab w:val="left" w:pos="488"/>
              </w:tabs>
              <w:ind w:firstLine="317"/>
              <w:jc w:val="both"/>
            </w:pPr>
            <w:r w:rsidRPr="000A031C">
              <w:t>Капітальні інвестиції у житлові будівлі по містах та районах за січень-вересень 2017 року становлять 857,8 млн. грн.</w:t>
            </w:r>
          </w:p>
          <w:p w:rsidR="00922EB1" w:rsidRPr="000A031C" w:rsidRDefault="00922EB1" w:rsidP="00922EB1">
            <w:pPr>
              <w:tabs>
                <w:tab w:val="left" w:pos="488"/>
              </w:tabs>
              <w:ind w:firstLine="317"/>
              <w:jc w:val="both"/>
            </w:pPr>
            <w:r w:rsidRPr="000A031C">
              <w:t xml:space="preserve">У січні-вересні 2017 року прийнято в експлуатацію 248,3 тис. кв. м загальної площі житла </w:t>
            </w:r>
            <w:r w:rsidR="00723651">
              <w:t>(</w:t>
            </w:r>
            <w:r w:rsidR="00723651" w:rsidRPr="00723651">
              <w:rPr>
                <w:i/>
              </w:rPr>
              <w:t>11 місце серед регіонів України</w:t>
            </w:r>
            <w:r w:rsidR="00723651">
              <w:t>)</w:t>
            </w:r>
            <w:r w:rsidRPr="000A031C">
              <w:t xml:space="preserve">, у тому числі: </w:t>
            </w:r>
          </w:p>
          <w:p w:rsidR="00922EB1" w:rsidRPr="000A031C" w:rsidRDefault="00922EB1" w:rsidP="00922EB1">
            <w:pPr>
              <w:numPr>
                <w:ilvl w:val="0"/>
                <w:numId w:val="2"/>
              </w:numPr>
              <w:tabs>
                <w:tab w:val="left" w:pos="488"/>
              </w:tabs>
              <w:ind w:left="0" w:firstLine="317"/>
              <w:jc w:val="both"/>
            </w:pPr>
            <w:r w:rsidRPr="000A031C">
              <w:t>у містах – 187,3 тис. кв. м загальної площі (75,4%);</w:t>
            </w:r>
          </w:p>
          <w:p w:rsidR="00922EB1" w:rsidRPr="000A031C" w:rsidRDefault="00922EB1" w:rsidP="00922EB1">
            <w:pPr>
              <w:numPr>
                <w:ilvl w:val="0"/>
                <w:numId w:val="2"/>
              </w:numPr>
              <w:tabs>
                <w:tab w:val="left" w:pos="488"/>
              </w:tabs>
              <w:ind w:left="0" w:firstLine="317"/>
              <w:jc w:val="both"/>
            </w:pPr>
            <w:r w:rsidRPr="000A031C">
              <w:t xml:space="preserve">у сільській місцевості – 61,0 тис. кв. м (24,6%). </w:t>
            </w:r>
          </w:p>
          <w:p w:rsidR="00922EB1" w:rsidRPr="000A031C" w:rsidRDefault="00922EB1" w:rsidP="00922EB1">
            <w:pPr>
              <w:tabs>
                <w:tab w:val="left" w:pos="488"/>
              </w:tabs>
              <w:ind w:firstLine="317"/>
              <w:jc w:val="both"/>
            </w:pPr>
            <w:r w:rsidRPr="000A031C">
              <w:t>Обсяг прийнятого в експлуатацію житла у січні-вересні 2017 року порівняно з січнем-вересн</w:t>
            </w:r>
            <w:r w:rsidR="00E57831">
              <w:t>ем 2016 року збільшився на 8,8% (</w:t>
            </w:r>
            <w:r w:rsidR="00723651" w:rsidRPr="00723651">
              <w:rPr>
                <w:i/>
              </w:rPr>
              <w:t>1</w:t>
            </w:r>
            <w:r w:rsidR="00723651">
              <w:rPr>
                <w:i/>
              </w:rPr>
              <w:t>4</w:t>
            </w:r>
            <w:r w:rsidR="00723651" w:rsidRPr="00723651">
              <w:rPr>
                <w:i/>
              </w:rPr>
              <w:t xml:space="preserve"> місце серед регіонів України</w:t>
            </w:r>
            <w:r w:rsidRPr="000A031C">
              <w:t xml:space="preserve">). Найбільше житла збудовано у м. Вінниці (60,9%) та ще у 6 регіонах (м. Хмільнику, м. Жмеринці, Вінницькому, </w:t>
            </w:r>
            <w:proofErr w:type="spellStart"/>
            <w:r w:rsidRPr="000A031C">
              <w:t>Тиврівському</w:t>
            </w:r>
            <w:proofErr w:type="spellEnd"/>
            <w:r w:rsidRPr="000A031C">
              <w:t xml:space="preserve">, </w:t>
            </w:r>
            <w:proofErr w:type="spellStart"/>
            <w:r w:rsidRPr="000A031C">
              <w:t>Калинівському</w:t>
            </w:r>
            <w:proofErr w:type="spellEnd"/>
            <w:r w:rsidRPr="000A031C">
              <w:t xml:space="preserve"> та Гайсинському районах) прийнято в експлуатацію 25,3% загального обсягу житла.</w:t>
            </w:r>
          </w:p>
          <w:p w:rsidR="009543EB" w:rsidRPr="00AA645C" w:rsidRDefault="00922EB1" w:rsidP="00922EB1">
            <w:pPr>
              <w:tabs>
                <w:tab w:val="left" w:pos="488"/>
              </w:tabs>
              <w:ind w:firstLine="317"/>
              <w:jc w:val="both"/>
              <w:rPr>
                <w:highlight w:val="yellow"/>
              </w:rPr>
            </w:pPr>
            <w:r w:rsidRPr="000A031C">
              <w:t>За рахунок коштів державного бюджету житлові будинки в експлуатацію не приймались.</w:t>
            </w:r>
          </w:p>
        </w:tc>
      </w:tr>
      <w:tr w:rsidR="009543EB" w:rsidRPr="00514059" w:rsidTr="00D72158">
        <w:trPr>
          <w:trHeight w:val="284"/>
        </w:trPr>
        <w:tc>
          <w:tcPr>
            <w:tcW w:w="1418" w:type="dxa"/>
          </w:tcPr>
          <w:p w:rsidR="009543EB" w:rsidRPr="000F3652" w:rsidRDefault="009543EB" w:rsidP="002D1625">
            <w:pPr>
              <w:jc w:val="both"/>
              <w:rPr>
                <w:b/>
                <w:i/>
              </w:rPr>
            </w:pPr>
            <w:r w:rsidRPr="000F3652">
              <w:rPr>
                <w:b/>
                <w:i/>
              </w:rPr>
              <w:t>Іноземне</w:t>
            </w:r>
          </w:p>
          <w:p w:rsidR="009543EB" w:rsidRPr="00514059" w:rsidRDefault="009543EB" w:rsidP="002D1625">
            <w:pPr>
              <w:jc w:val="both"/>
              <w:rPr>
                <w:b/>
                <w:i/>
                <w:iCs/>
                <w:highlight w:val="yellow"/>
              </w:rPr>
            </w:pPr>
            <w:r w:rsidRPr="000F3652">
              <w:rPr>
                <w:b/>
                <w:i/>
              </w:rPr>
              <w:t>інвестуван</w:t>
            </w:r>
            <w:r w:rsidRPr="000F3652">
              <w:rPr>
                <w:b/>
                <w:i/>
                <w:iCs/>
              </w:rPr>
              <w:t>ня</w:t>
            </w:r>
          </w:p>
        </w:tc>
        <w:tc>
          <w:tcPr>
            <w:tcW w:w="9072" w:type="dxa"/>
          </w:tcPr>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Обсяг прямих іноземних інвестицій (акціонерн</w:t>
            </w:r>
            <w:r w:rsidR="00E57831">
              <w:rPr>
                <w:sz w:val="23"/>
                <w:szCs w:val="23"/>
              </w:rPr>
              <w:t>ого капіталу) в</w:t>
            </w:r>
            <w:r w:rsidRPr="00271507">
              <w:rPr>
                <w:sz w:val="23"/>
                <w:szCs w:val="23"/>
              </w:rPr>
              <w:t>несених в економіку області з початку інвестування на 1 жовтня 2017р. становив 195,7 млн.</w:t>
            </w:r>
            <w:r w:rsidR="00E23EA3">
              <w:rPr>
                <w:sz w:val="23"/>
                <w:szCs w:val="23"/>
              </w:rPr>
              <w:t xml:space="preserve"> </w:t>
            </w:r>
            <w:r w:rsidRPr="00271507">
              <w:rPr>
                <w:sz w:val="23"/>
                <w:szCs w:val="23"/>
              </w:rPr>
              <w:t>дол. США, та в розрахунку на одну особу населення склав 123,1 дол.</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У січні–вересні 2017р. в економіку області іноземними інвесторами вкладено 4,2 млн.</w:t>
            </w:r>
            <w:r w:rsidR="00E23EA3">
              <w:rPr>
                <w:sz w:val="23"/>
                <w:szCs w:val="23"/>
              </w:rPr>
              <w:t xml:space="preserve"> </w:t>
            </w:r>
            <w:r w:rsidRPr="00271507">
              <w:rPr>
                <w:sz w:val="23"/>
                <w:szCs w:val="23"/>
              </w:rPr>
              <w:t>дол. США прямих інвестицій (акціонерного капіталу).</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lastRenderedPageBreak/>
              <w:t>Інвестиції надійшли з 49 країн світу. Переважна більшість інвестицій (79,8% загального обсягу акціонерного капіталу) надійшла з країн ЄС – 156,2 млн.</w:t>
            </w:r>
            <w:r w:rsidR="00E23EA3">
              <w:rPr>
                <w:sz w:val="23"/>
                <w:szCs w:val="23"/>
              </w:rPr>
              <w:t xml:space="preserve"> </w:t>
            </w:r>
            <w:r w:rsidRPr="00271507">
              <w:rPr>
                <w:sz w:val="23"/>
                <w:szCs w:val="23"/>
              </w:rPr>
              <w:t>дол., з інших країн світу – 39,5 млн.</w:t>
            </w:r>
            <w:r w:rsidR="00E23EA3">
              <w:rPr>
                <w:sz w:val="23"/>
                <w:szCs w:val="23"/>
              </w:rPr>
              <w:t xml:space="preserve"> </w:t>
            </w:r>
            <w:r w:rsidRPr="00271507">
              <w:rPr>
                <w:sz w:val="23"/>
                <w:szCs w:val="23"/>
              </w:rPr>
              <w:t>дол. (20,2%).</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До п’ятірки основних країн-інвесторів, на які припадає 70,9% загального обсягу прямих інвестицій, входять: Кіпр, Австрія, Франція, Німеччина, Польща.</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Найбільш привабливими для іноземних інвесторів залишаються промислові підприємства, на яких зосереджено 148,4 млн.</w:t>
            </w:r>
            <w:r w:rsidR="00E23EA3">
              <w:rPr>
                <w:sz w:val="23"/>
                <w:szCs w:val="23"/>
              </w:rPr>
              <w:t xml:space="preserve"> </w:t>
            </w:r>
            <w:r w:rsidRPr="00271507">
              <w:rPr>
                <w:sz w:val="23"/>
                <w:szCs w:val="23"/>
              </w:rPr>
              <w:t>дол. США (75,8% всього капіталу нерезидентів). На підприємствах сільського, лісового та рибного  господарства  акумульовано 22,2 млн.</w:t>
            </w:r>
            <w:r w:rsidR="00E23EA3">
              <w:rPr>
                <w:sz w:val="23"/>
                <w:szCs w:val="23"/>
              </w:rPr>
              <w:t xml:space="preserve"> </w:t>
            </w:r>
            <w:r w:rsidRPr="00271507">
              <w:rPr>
                <w:sz w:val="23"/>
                <w:szCs w:val="23"/>
              </w:rPr>
              <w:t>дол. (11,4% загального обсягу) прямих інвестицій, в організаціях, що здійснюють операції з нерухомим майном – 8,7 млн.</w:t>
            </w:r>
            <w:r w:rsidR="00E23EA3">
              <w:rPr>
                <w:sz w:val="23"/>
                <w:szCs w:val="23"/>
              </w:rPr>
              <w:t xml:space="preserve"> </w:t>
            </w:r>
            <w:r w:rsidRPr="00271507">
              <w:rPr>
                <w:sz w:val="23"/>
                <w:szCs w:val="23"/>
              </w:rPr>
              <w:t>дол. (4,4%), оптової та роздрібної торгівлі; ремонту автотранспортних засобів і мотоциклів – 7,7 млн.</w:t>
            </w:r>
            <w:r w:rsidR="00E23EA3">
              <w:rPr>
                <w:sz w:val="23"/>
                <w:szCs w:val="23"/>
              </w:rPr>
              <w:t xml:space="preserve"> </w:t>
            </w:r>
            <w:r w:rsidRPr="00271507">
              <w:rPr>
                <w:sz w:val="23"/>
                <w:szCs w:val="23"/>
              </w:rPr>
              <w:t>дол. (3,9%).</w:t>
            </w:r>
          </w:p>
          <w:p w:rsidR="009543EB" w:rsidRPr="00AA645C" w:rsidRDefault="000F3652" w:rsidP="00271507">
            <w:pPr>
              <w:pStyle w:val="af0"/>
              <w:shd w:val="clear" w:color="auto" w:fill="FFFFFF"/>
              <w:spacing w:before="0" w:beforeAutospacing="0" w:after="0" w:afterAutospacing="0"/>
              <w:ind w:firstLine="346"/>
              <w:jc w:val="both"/>
              <w:rPr>
                <w:highlight w:val="yellow"/>
              </w:rPr>
            </w:pPr>
            <w:r w:rsidRPr="00271507">
              <w:rPr>
                <w:sz w:val="23"/>
                <w:szCs w:val="23"/>
              </w:rPr>
              <w:t>Вагому частку (53,4%) іноземного капіталу зосереджено у м.</w:t>
            </w:r>
            <w:r w:rsidR="00E23EA3">
              <w:rPr>
                <w:sz w:val="23"/>
                <w:szCs w:val="23"/>
              </w:rPr>
              <w:t xml:space="preserve"> </w:t>
            </w:r>
            <w:r w:rsidRPr="00271507">
              <w:rPr>
                <w:sz w:val="23"/>
                <w:szCs w:val="23"/>
              </w:rPr>
              <w:t>Вінниці – 104,5 млн.</w:t>
            </w:r>
            <w:r w:rsidR="00E23EA3">
              <w:rPr>
                <w:sz w:val="23"/>
                <w:szCs w:val="23"/>
              </w:rPr>
              <w:t xml:space="preserve"> </w:t>
            </w:r>
            <w:r w:rsidRPr="00271507">
              <w:rPr>
                <w:sz w:val="23"/>
                <w:szCs w:val="23"/>
              </w:rPr>
              <w:t>дол. Також, значні обсяги іноземних інвестицій зосереджено у Козятинському районі – 21,3 млн.</w:t>
            </w:r>
            <w:r w:rsidR="00E23EA3">
              <w:rPr>
                <w:sz w:val="23"/>
                <w:szCs w:val="23"/>
              </w:rPr>
              <w:t xml:space="preserve"> </w:t>
            </w:r>
            <w:r w:rsidRPr="00271507">
              <w:rPr>
                <w:sz w:val="23"/>
                <w:szCs w:val="23"/>
              </w:rPr>
              <w:t>дол. (10,9%), Барському – 9,6 млн.</w:t>
            </w:r>
            <w:r w:rsidR="00E23EA3">
              <w:rPr>
                <w:sz w:val="23"/>
                <w:szCs w:val="23"/>
              </w:rPr>
              <w:t xml:space="preserve"> </w:t>
            </w:r>
            <w:r w:rsidRPr="00271507">
              <w:rPr>
                <w:sz w:val="23"/>
                <w:szCs w:val="23"/>
              </w:rPr>
              <w:t>дол. (4,9%), Вінницькому – 7,5 млн.</w:t>
            </w:r>
            <w:r w:rsidR="00E23EA3">
              <w:rPr>
                <w:sz w:val="23"/>
                <w:szCs w:val="23"/>
              </w:rPr>
              <w:t xml:space="preserve"> </w:t>
            </w:r>
            <w:r w:rsidRPr="00271507">
              <w:rPr>
                <w:sz w:val="23"/>
                <w:szCs w:val="23"/>
              </w:rPr>
              <w:t xml:space="preserve">дол. (3,9%), </w:t>
            </w:r>
            <w:proofErr w:type="spellStart"/>
            <w:r w:rsidRPr="00271507">
              <w:rPr>
                <w:sz w:val="23"/>
                <w:szCs w:val="23"/>
              </w:rPr>
              <w:t>Тиврівському</w:t>
            </w:r>
            <w:proofErr w:type="spellEnd"/>
            <w:r w:rsidRPr="00271507">
              <w:rPr>
                <w:sz w:val="23"/>
                <w:szCs w:val="23"/>
              </w:rPr>
              <w:t xml:space="preserve"> – 7,2 млн.</w:t>
            </w:r>
            <w:r w:rsidR="00E23EA3">
              <w:rPr>
                <w:sz w:val="23"/>
                <w:szCs w:val="23"/>
              </w:rPr>
              <w:t xml:space="preserve"> </w:t>
            </w:r>
            <w:r w:rsidRPr="00271507">
              <w:rPr>
                <w:sz w:val="23"/>
                <w:szCs w:val="23"/>
              </w:rPr>
              <w:t>дол. (3,7%) та Тульчинському – 6,8 млн.</w:t>
            </w:r>
            <w:r w:rsidR="00E23EA3">
              <w:rPr>
                <w:sz w:val="23"/>
                <w:szCs w:val="23"/>
              </w:rPr>
              <w:t xml:space="preserve"> </w:t>
            </w:r>
            <w:r w:rsidRPr="00271507">
              <w:rPr>
                <w:sz w:val="23"/>
                <w:szCs w:val="23"/>
              </w:rPr>
              <w:t>дол. (3,5%).</w:t>
            </w:r>
          </w:p>
        </w:tc>
      </w:tr>
      <w:tr w:rsidR="009543EB" w:rsidRPr="00514059" w:rsidTr="00A30F72">
        <w:trPr>
          <w:trHeight w:val="489"/>
        </w:trPr>
        <w:tc>
          <w:tcPr>
            <w:tcW w:w="1418" w:type="dxa"/>
            <w:tcBorders>
              <w:left w:val="nil"/>
              <w:right w:val="nil"/>
            </w:tcBorders>
            <w:shd w:val="clear" w:color="auto" w:fill="FFFFFF"/>
            <w:vAlign w:val="center"/>
          </w:tcPr>
          <w:p w:rsidR="009543EB" w:rsidRPr="00A30F72" w:rsidRDefault="009543EB" w:rsidP="00A30F72">
            <w:pPr>
              <w:jc w:val="center"/>
              <w:rPr>
                <w:b/>
                <w:bCs/>
                <w:i/>
              </w:rPr>
            </w:pPr>
          </w:p>
          <w:p w:rsidR="009543EB" w:rsidRPr="00A30F72" w:rsidRDefault="009543EB" w:rsidP="00A30F72">
            <w:pPr>
              <w:jc w:val="center"/>
              <w:rPr>
                <w:b/>
                <w:bCs/>
                <w:i/>
              </w:rPr>
            </w:pPr>
          </w:p>
        </w:tc>
        <w:tc>
          <w:tcPr>
            <w:tcW w:w="9072" w:type="dxa"/>
            <w:tcBorders>
              <w:left w:val="nil"/>
              <w:right w:val="nil"/>
            </w:tcBorders>
            <w:shd w:val="clear" w:color="auto" w:fill="FFFFFF"/>
            <w:vAlign w:val="center"/>
          </w:tcPr>
          <w:p w:rsidR="009543EB" w:rsidRPr="00A30F72" w:rsidRDefault="009543EB" w:rsidP="00A30F72">
            <w:pPr>
              <w:jc w:val="center"/>
              <w:rPr>
                <w:b/>
                <w:bCs/>
              </w:rPr>
            </w:pPr>
            <w:r w:rsidRPr="00A30F72">
              <w:rPr>
                <w:b/>
                <w:bCs/>
              </w:rPr>
              <w:t>ЕФЕКТИВНІСТЬ РОБОТИ ГОСПОДАРСЬКОГО КОМПЛЕКСУ</w:t>
            </w:r>
          </w:p>
        </w:tc>
      </w:tr>
      <w:tr w:rsidR="009543EB" w:rsidRPr="00B244AE" w:rsidTr="00D72158">
        <w:trPr>
          <w:trHeight w:val="70"/>
        </w:trPr>
        <w:tc>
          <w:tcPr>
            <w:tcW w:w="1418" w:type="dxa"/>
            <w:shd w:val="clear" w:color="auto" w:fill="FFFFFF"/>
          </w:tcPr>
          <w:p w:rsidR="009543EB" w:rsidRPr="00B244AE" w:rsidRDefault="009543EB" w:rsidP="002D1625">
            <w:pPr>
              <w:jc w:val="both"/>
              <w:rPr>
                <w:b/>
              </w:rPr>
            </w:pPr>
            <w:r w:rsidRPr="00B244AE">
              <w:rPr>
                <w:b/>
                <w:i/>
              </w:rPr>
              <w:t>Фінансовий результат господарської діяльності</w:t>
            </w:r>
            <w:r w:rsidRPr="00B244AE">
              <w:rPr>
                <w:b/>
              </w:rPr>
              <w:t xml:space="preserve"> (</w:t>
            </w:r>
            <w:r w:rsidRPr="00B244AE">
              <w:rPr>
                <w:b/>
                <w:i/>
              </w:rPr>
              <w:t>по бухгалтерському обліку</w:t>
            </w:r>
            <w:r w:rsidRPr="00B244AE">
              <w:rPr>
                <w:b/>
              </w:rPr>
              <w:t>)</w:t>
            </w:r>
          </w:p>
          <w:p w:rsidR="009543EB" w:rsidRPr="00B244AE" w:rsidRDefault="009543EB" w:rsidP="002D1625">
            <w:pPr>
              <w:jc w:val="both"/>
              <w:rPr>
                <w:b/>
                <w:bCs/>
                <w:i/>
              </w:rPr>
            </w:pPr>
          </w:p>
        </w:tc>
        <w:tc>
          <w:tcPr>
            <w:tcW w:w="9072" w:type="dxa"/>
          </w:tcPr>
          <w:p w:rsidR="007F1B93" w:rsidRPr="009915C4" w:rsidRDefault="007F1B93" w:rsidP="00E23EA3">
            <w:pPr>
              <w:tabs>
                <w:tab w:val="left" w:pos="2712"/>
              </w:tabs>
              <w:ind w:firstLine="317"/>
              <w:jc w:val="both"/>
            </w:pPr>
            <w:r w:rsidRPr="009915C4">
              <w:t xml:space="preserve">Незважаючи на зовнішні та внутрішні виклики, значна кількість суб’єктів господарської діяльності області спрацювали за січень – вересень 2017 року  ефективно. </w:t>
            </w:r>
          </w:p>
          <w:p w:rsidR="007F1B93" w:rsidRPr="009915C4" w:rsidRDefault="007F1B93" w:rsidP="00E23EA3">
            <w:pPr>
              <w:tabs>
                <w:tab w:val="left" w:pos="2712"/>
              </w:tabs>
              <w:ind w:firstLine="317"/>
              <w:jc w:val="both"/>
            </w:pPr>
            <w:r w:rsidRPr="009915C4">
              <w:t>Відповідно до даних Головного управління статистики у Вінницькій області</w:t>
            </w:r>
            <w:r w:rsidRPr="009915C4">
              <w:rPr>
                <w:b/>
              </w:rPr>
              <w:t xml:space="preserve"> з</w:t>
            </w:r>
            <w:r w:rsidRPr="009915C4">
              <w:t>а січень – вересень 2017 року позитивний сальдовий фінансовий результат до оподаткування великих та середніх підприємств області становив 888,4 млн.</w:t>
            </w:r>
            <w:r w:rsidR="00AC47BE">
              <w:t xml:space="preserve"> </w:t>
            </w:r>
            <w:r w:rsidRPr="009915C4">
              <w:t>грн. прибутку та в порівнянні із відповідним періодом мин</w:t>
            </w:r>
            <w:r w:rsidR="00AC47BE">
              <w:t xml:space="preserve">улого року збільшився на 15,2% </w:t>
            </w:r>
            <w:r w:rsidRPr="009915C4">
              <w:t>або на 116,9 млн.</w:t>
            </w:r>
            <w:r w:rsidR="00AC47BE">
              <w:t xml:space="preserve"> </w:t>
            </w:r>
            <w:r w:rsidRPr="009915C4">
              <w:t>грн.</w:t>
            </w:r>
          </w:p>
          <w:p w:rsidR="007F1B93" w:rsidRPr="009915C4" w:rsidRDefault="007F1B93" w:rsidP="00E23EA3">
            <w:pPr>
              <w:snapToGrid w:val="0"/>
              <w:ind w:firstLine="317"/>
              <w:jc w:val="both"/>
            </w:pPr>
            <w:r w:rsidRPr="009915C4">
              <w:t xml:space="preserve">Прибутково спрацювали 74,5% (-1,4 </w:t>
            </w:r>
            <w:proofErr w:type="spellStart"/>
            <w:r w:rsidRPr="009915C4">
              <w:t>в.п</w:t>
            </w:r>
            <w:proofErr w:type="spellEnd"/>
            <w:r w:rsidRPr="009915C4">
              <w:t>.) підприємств,  обсяг їх прибутку складає 1969,7 млн.</w:t>
            </w:r>
            <w:r w:rsidR="00AC47BE">
              <w:t xml:space="preserve"> </w:t>
            </w:r>
            <w:r w:rsidRPr="009915C4">
              <w:t xml:space="preserve">грн. і проти відповідного періоду </w:t>
            </w:r>
            <w:r w:rsidR="00E57831">
              <w:t>2016</w:t>
            </w:r>
            <w:r w:rsidRPr="009915C4">
              <w:t xml:space="preserve"> року збільшився на 7,0% або на 128,9 млн.</w:t>
            </w:r>
            <w:r w:rsidR="00AC47BE">
              <w:t xml:space="preserve"> </w:t>
            </w:r>
            <w:r w:rsidRPr="009915C4">
              <w:t xml:space="preserve">грн. </w:t>
            </w:r>
          </w:p>
          <w:p w:rsidR="007F1B93" w:rsidRPr="009915C4" w:rsidRDefault="007F1B93" w:rsidP="00E23EA3">
            <w:pPr>
              <w:tabs>
                <w:tab w:val="left" w:pos="2712"/>
              </w:tabs>
              <w:ind w:firstLine="317"/>
              <w:jc w:val="both"/>
            </w:pPr>
            <w:r w:rsidRPr="009915C4">
              <w:t>Більше 1 мільйону гривень прибутку до оподаткування з</w:t>
            </w:r>
            <w:r w:rsidRPr="009915C4">
              <w:rPr>
                <w:szCs w:val="28"/>
              </w:rPr>
              <w:t xml:space="preserve">а 9 місяців 2017 року </w:t>
            </w:r>
            <w:r w:rsidRPr="009915C4">
              <w:t>одержали 122 підприємства області (на 7 підприємств менше ніж за аналогічний період</w:t>
            </w:r>
            <w:r w:rsidR="00AC47BE">
              <w:t xml:space="preserve"> </w:t>
            </w:r>
            <w:r w:rsidRPr="009915C4">
              <w:rPr>
                <w:szCs w:val="28"/>
              </w:rPr>
              <w:t>2016 року).</w:t>
            </w:r>
          </w:p>
          <w:p w:rsidR="007F1B93" w:rsidRPr="009915C4" w:rsidRDefault="007F1B93" w:rsidP="00E23EA3">
            <w:pPr>
              <w:tabs>
                <w:tab w:val="left" w:pos="2712"/>
              </w:tabs>
              <w:ind w:firstLine="317"/>
              <w:jc w:val="both"/>
            </w:pPr>
            <w:r w:rsidRPr="009915C4">
              <w:t>Найбільший вплив на результати діяльності економіки області мала діяльність підприємств</w:t>
            </w:r>
            <w:r w:rsidRPr="009915C4">
              <w:rPr>
                <w:b/>
              </w:rPr>
              <w:t xml:space="preserve"> промисловості</w:t>
            </w:r>
            <w:r w:rsidRPr="009915C4">
              <w:t>, які за січень – вересень 2017 року спрацювали з позитивним фінансовим результатом у сумі 1046,7 млн.</w:t>
            </w:r>
            <w:r w:rsidR="00AC47BE">
              <w:t xml:space="preserve"> </w:t>
            </w:r>
            <w:r w:rsidRPr="009915C4">
              <w:t>грн. прибутку, який до рівня відповідного періоду 2016 року зменшився на 3,1% або на 33,8 млн.</w:t>
            </w:r>
            <w:r w:rsidR="00AC47BE">
              <w:t xml:space="preserve"> </w:t>
            </w:r>
            <w:r w:rsidRPr="009915C4">
              <w:t xml:space="preserve">грн. Питома вага прибуткових промислових підприємств збільшилась на 3,5 </w:t>
            </w:r>
            <w:proofErr w:type="spellStart"/>
            <w:r w:rsidRPr="009915C4">
              <w:t>в.п</w:t>
            </w:r>
            <w:proofErr w:type="spellEnd"/>
            <w:r w:rsidRPr="009915C4">
              <w:t>. і склала 75,9%. Загалом прибутковими підприємствами отримано 1468,6 млн.</w:t>
            </w:r>
            <w:r w:rsidR="00AC47BE">
              <w:t xml:space="preserve"> </w:t>
            </w:r>
            <w:r w:rsidR="00AC47BE" w:rsidRPr="009915C4">
              <w:t>грн.</w:t>
            </w:r>
            <w:r w:rsidRPr="009915C4">
              <w:t xml:space="preserve"> прибутків, що на 3,7% або на 55,9 млн.</w:t>
            </w:r>
            <w:r w:rsidR="00AC47BE">
              <w:t xml:space="preserve"> </w:t>
            </w:r>
            <w:r w:rsidRPr="009915C4">
              <w:t xml:space="preserve">грн. менше ніж у січні-вересні 2016 року. У структурі прибутку прибуткових підприємств в цілому по всіх видах діяльності прибуток прибуткових промислових підприємств займає 74,6%. </w:t>
            </w:r>
          </w:p>
          <w:p w:rsidR="007F1B93" w:rsidRPr="009915C4" w:rsidRDefault="007F1B93" w:rsidP="00E23EA3">
            <w:pPr>
              <w:ind w:firstLine="317"/>
              <w:jc w:val="both"/>
            </w:pPr>
            <w:r w:rsidRPr="009915C4">
              <w:t xml:space="preserve">Найкраще серед промислових підприємств спрацювали </w:t>
            </w:r>
            <w:r w:rsidRPr="00AC47BE">
              <w:t>підприємства переробної промисловості обсяг позитивного фінансового результату</w:t>
            </w:r>
            <w:r w:rsidRPr="009915C4">
              <w:t xml:space="preserve"> яких, отриманий за січень-вересень 2017 року, в порівнянні з аналогічним періодом 2016 року зменшився на 9,6% або на 61,0 млн.</w:t>
            </w:r>
            <w:r w:rsidR="00AC47BE">
              <w:t xml:space="preserve"> </w:t>
            </w:r>
            <w:r w:rsidRPr="009915C4">
              <w:t>грн. і склав 572,8 млн.</w:t>
            </w:r>
            <w:r w:rsidR="00AC47BE">
              <w:t xml:space="preserve"> </w:t>
            </w:r>
            <w:r w:rsidRPr="009915C4">
              <w:t xml:space="preserve">грн. Частка прибутково працюючих підприємств зросла 1,1 </w:t>
            </w:r>
            <w:proofErr w:type="spellStart"/>
            <w:r w:rsidRPr="009915C4">
              <w:t>в.п</w:t>
            </w:r>
            <w:proofErr w:type="spellEnd"/>
            <w:r w:rsidRPr="009915C4">
              <w:t>. і склала 82,2%, а сума отриманого ними прибутку зменшилась на 10,6% або на 102,7 млн.</w:t>
            </w:r>
            <w:r w:rsidR="00AC47BE">
              <w:t xml:space="preserve"> </w:t>
            </w:r>
            <w:r w:rsidRPr="009915C4">
              <w:t>грн. і склала 868,1 млн.</w:t>
            </w:r>
            <w:r w:rsidR="00AC47BE">
              <w:t xml:space="preserve"> </w:t>
            </w:r>
            <w:r w:rsidRPr="009915C4">
              <w:t xml:space="preserve">грн. </w:t>
            </w:r>
            <w:r w:rsidRPr="009915C4">
              <w:rPr>
                <w:i/>
              </w:rPr>
              <w:t>(59,1 % від прибутків прибуткових промислових підприємств).</w:t>
            </w:r>
          </w:p>
          <w:p w:rsidR="007F1B93" w:rsidRPr="009915C4" w:rsidRDefault="007F1B93" w:rsidP="00E23EA3">
            <w:pPr>
              <w:ind w:firstLine="317"/>
              <w:jc w:val="both"/>
            </w:pPr>
            <w:r w:rsidRPr="009915C4">
              <w:t xml:space="preserve">Серед галузей переробної промисловості найкраще спрацювали підприємства </w:t>
            </w:r>
            <w:r w:rsidRPr="009915C4">
              <w:rPr>
                <w:i/>
              </w:rPr>
              <w:t>з виробництва харчових продуктів, напоїв і тютюнових виробів</w:t>
            </w:r>
            <w:r w:rsidRPr="009915C4">
              <w:t>, якими за 9 місяців 2017 року отримано 309,0 млн.</w:t>
            </w:r>
            <w:r w:rsidR="00AC47BE">
              <w:t xml:space="preserve"> </w:t>
            </w:r>
            <w:r w:rsidRPr="009915C4">
              <w:t>грн. прибутку, що на 65,3 млн.</w:t>
            </w:r>
            <w:r w:rsidR="00AC47BE">
              <w:t xml:space="preserve"> </w:t>
            </w:r>
            <w:r w:rsidRPr="009915C4">
              <w:t>грн. або на 26,8% більше, як за відповідний період 2016 року</w:t>
            </w:r>
            <w:r w:rsidRPr="009915C4">
              <w:rPr>
                <w:i/>
              </w:rPr>
              <w:t xml:space="preserve">. </w:t>
            </w:r>
            <w:r w:rsidRPr="009915C4">
              <w:t xml:space="preserve">Прибутково спрацювали 76,6% (-1,4 </w:t>
            </w:r>
            <w:proofErr w:type="spellStart"/>
            <w:r w:rsidRPr="009915C4">
              <w:t>в.п</w:t>
            </w:r>
            <w:proofErr w:type="spellEnd"/>
            <w:r w:rsidRPr="009915C4">
              <w:t>.) підприємств харчової галузі, сума їх прибутку збільшилась на 0,7% і склала 549,7 млн.</w:t>
            </w:r>
            <w:r w:rsidR="00AC47BE">
              <w:t xml:space="preserve"> </w:t>
            </w:r>
            <w:r w:rsidRPr="009915C4">
              <w:t>грн. (</w:t>
            </w:r>
            <w:r w:rsidRPr="009915C4">
              <w:rPr>
                <w:i/>
              </w:rPr>
              <w:t>63,3% в структурі прибутку прибуткових підприємств переробної промисловості).</w:t>
            </w:r>
          </w:p>
          <w:p w:rsidR="007F1B93" w:rsidRPr="009915C4" w:rsidRDefault="007F1B93" w:rsidP="00E23EA3">
            <w:pPr>
              <w:ind w:firstLine="317"/>
              <w:jc w:val="both"/>
              <w:rPr>
                <w:i/>
              </w:rPr>
            </w:pPr>
            <w:r w:rsidRPr="009915C4">
              <w:t xml:space="preserve">Також прибутково в цілому спрацювали переробні підприємства наступних видів </w:t>
            </w:r>
            <w:r w:rsidRPr="009915C4">
              <w:lastRenderedPageBreak/>
              <w:t>діяльності, в т.ч.</w:t>
            </w:r>
            <w:r w:rsidRPr="009915C4">
              <w:rPr>
                <w:i/>
              </w:rPr>
              <w:t>:</w:t>
            </w:r>
          </w:p>
          <w:p w:rsidR="007F1B93" w:rsidRPr="009915C4" w:rsidRDefault="007F1B93" w:rsidP="00E23EA3">
            <w:pPr>
              <w:tabs>
                <w:tab w:val="left" w:pos="0"/>
                <w:tab w:val="left" w:pos="360"/>
                <w:tab w:val="left" w:pos="1146"/>
              </w:tabs>
              <w:ind w:firstLine="317"/>
              <w:jc w:val="both"/>
            </w:pPr>
            <w:r w:rsidRPr="009915C4">
              <w:t xml:space="preserve">- </w:t>
            </w:r>
            <w:r w:rsidRPr="009915C4">
              <w:rPr>
                <w:i/>
              </w:rPr>
              <w:t>машинобудування</w:t>
            </w:r>
            <w:r w:rsidRPr="009915C4">
              <w:t xml:space="preserve"> – 108,3 млн.</w:t>
            </w:r>
            <w:r w:rsidR="00AC47BE">
              <w:t xml:space="preserve"> </w:t>
            </w:r>
            <w:r w:rsidRPr="009915C4">
              <w:t>грн. прибутку, обсяг якого збільшився  на 8,5% або на 8,5 млн.</w:t>
            </w:r>
            <w:r w:rsidR="00AC47BE">
              <w:t xml:space="preserve"> </w:t>
            </w:r>
            <w:r w:rsidRPr="009915C4">
              <w:t xml:space="preserve">грн., частка прибуткових підприємств становить 90,5% (+7,9 </w:t>
            </w:r>
            <w:proofErr w:type="spellStart"/>
            <w:r w:rsidRPr="009915C4">
              <w:t>в.п</w:t>
            </w:r>
            <w:proofErr w:type="spellEnd"/>
            <w:r w:rsidRPr="009915C4">
              <w:t xml:space="preserve">.); </w:t>
            </w:r>
          </w:p>
          <w:p w:rsidR="007F1B93" w:rsidRPr="009915C4" w:rsidRDefault="007F1B93" w:rsidP="00E23EA3">
            <w:pPr>
              <w:ind w:left="12" w:firstLine="317"/>
              <w:jc w:val="both"/>
            </w:pPr>
            <w:r w:rsidRPr="009915C4">
              <w:t>-</w:t>
            </w:r>
            <w:r w:rsidRPr="009915C4">
              <w:rPr>
                <w:i/>
              </w:rPr>
              <w:t xml:space="preserve"> виробництво гумових і пластмасових виробів, іншої неметалевої мінеральної продукції - </w:t>
            </w:r>
            <w:r w:rsidRPr="009915C4">
              <w:t>27,5 млн.</w:t>
            </w:r>
            <w:r w:rsidR="00AC47BE">
              <w:t xml:space="preserve"> </w:t>
            </w:r>
            <w:r w:rsidRPr="009915C4">
              <w:t>грн. прибутку, який скоротився на 28,9% або на 11,2 млн.</w:t>
            </w:r>
            <w:r w:rsidR="00AC47BE">
              <w:t xml:space="preserve"> </w:t>
            </w:r>
            <w:r w:rsidRPr="009915C4">
              <w:t xml:space="preserve">грн., прибутково спрацювали 89,5% підприємств (+11,7 </w:t>
            </w:r>
            <w:proofErr w:type="spellStart"/>
            <w:r w:rsidRPr="009915C4">
              <w:t>в.п</w:t>
            </w:r>
            <w:proofErr w:type="spellEnd"/>
            <w:r w:rsidRPr="009915C4">
              <w:t>.);</w:t>
            </w:r>
          </w:p>
          <w:p w:rsidR="007F1B93" w:rsidRPr="009915C4" w:rsidRDefault="007F1B93" w:rsidP="00E23EA3">
            <w:pPr>
              <w:tabs>
                <w:tab w:val="left" w:pos="0"/>
                <w:tab w:val="left" w:pos="360"/>
                <w:tab w:val="left" w:pos="1146"/>
              </w:tabs>
              <w:ind w:firstLine="317"/>
              <w:jc w:val="both"/>
            </w:pPr>
            <w:r w:rsidRPr="009915C4">
              <w:t xml:space="preserve">- </w:t>
            </w:r>
            <w:r w:rsidRPr="009915C4">
              <w:rPr>
                <w:i/>
              </w:rPr>
              <w:t>текстильне виробництво, виробництво одягу, шкіри, виробів зі шкіри та інших матеріалів</w:t>
            </w:r>
            <w:r w:rsidRPr="009915C4">
              <w:t xml:space="preserve"> – 16,6 млн.</w:t>
            </w:r>
            <w:r w:rsidR="00AC47BE">
              <w:t xml:space="preserve"> </w:t>
            </w:r>
            <w:r w:rsidRPr="009915C4">
              <w:t>грн. прибутку, що скоротився на 27,5% або на 6,3 млн.</w:t>
            </w:r>
            <w:r w:rsidR="00AC47BE">
              <w:t xml:space="preserve"> </w:t>
            </w:r>
            <w:r w:rsidRPr="009915C4">
              <w:t>грн., 100%  прибу</w:t>
            </w:r>
            <w:r w:rsidR="00AC47BE">
              <w:t xml:space="preserve">ткових підприємств (+20 </w:t>
            </w:r>
            <w:proofErr w:type="spellStart"/>
            <w:r w:rsidR="00AC47BE">
              <w:t>в.п</w:t>
            </w:r>
            <w:proofErr w:type="spellEnd"/>
            <w:r w:rsidR="00AC47BE">
              <w:t>.);</w:t>
            </w:r>
          </w:p>
          <w:p w:rsidR="007F1B93" w:rsidRPr="009915C4" w:rsidRDefault="007F1B93" w:rsidP="00E23EA3">
            <w:pPr>
              <w:tabs>
                <w:tab w:val="left" w:pos="0"/>
                <w:tab w:val="left" w:pos="360"/>
                <w:tab w:val="left" w:pos="1146"/>
              </w:tabs>
              <w:ind w:firstLine="317"/>
              <w:jc w:val="both"/>
            </w:pPr>
            <w:r w:rsidRPr="009915C4">
              <w:t xml:space="preserve">- </w:t>
            </w:r>
            <w:r w:rsidRPr="009915C4">
              <w:rPr>
                <w:i/>
              </w:rPr>
              <w:t xml:space="preserve"> металургійне виробництво, виробництво готових металевих виробів, крім машин і устаткування – </w:t>
            </w:r>
            <w:r w:rsidRPr="009915C4">
              <w:t>16,0 млн.</w:t>
            </w:r>
            <w:r w:rsidR="00AC47BE">
              <w:t xml:space="preserve"> </w:t>
            </w:r>
            <w:r w:rsidRPr="009915C4">
              <w:t>грн. прибутку, що скоротився на 45,6% або на 13,4 млн.</w:t>
            </w:r>
            <w:r w:rsidR="00AC47BE">
              <w:t xml:space="preserve"> </w:t>
            </w:r>
            <w:r w:rsidRPr="009915C4">
              <w:t>грн., 77,8%  прибуткових підприємств (-11,1.п.);</w:t>
            </w:r>
          </w:p>
          <w:p w:rsidR="007F1B93" w:rsidRPr="009915C4" w:rsidRDefault="007F1B93" w:rsidP="00E23EA3">
            <w:pPr>
              <w:tabs>
                <w:tab w:val="left" w:pos="0"/>
                <w:tab w:val="left" w:pos="360"/>
                <w:tab w:val="left" w:pos="1146"/>
              </w:tabs>
              <w:ind w:firstLine="317"/>
              <w:jc w:val="both"/>
            </w:pPr>
            <w:r w:rsidRPr="009915C4">
              <w:t xml:space="preserve">- </w:t>
            </w:r>
            <w:r w:rsidRPr="009915C4">
              <w:rPr>
                <w:i/>
              </w:rPr>
              <w:t>виробництво меблів, іншої продукції; ремонт і монтаж машин і устаткування –</w:t>
            </w:r>
            <w:r w:rsidRPr="009915C4">
              <w:t>15,0 млн.</w:t>
            </w:r>
            <w:r w:rsidR="00AC47BE">
              <w:t xml:space="preserve"> </w:t>
            </w:r>
            <w:r w:rsidRPr="009915C4">
              <w:t>грн. прибутку, який зріс майже в 1,5 рази або на 4,8 млн.</w:t>
            </w:r>
            <w:r w:rsidR="00AC47BE">
              <w:t xml:space="preserve"> </w:t>
            </w:r>
            <w:r w:rsidRPr="009915C4">
              <w:t xml:space="preserve">грн., 80% (-20 </w:t>
            </w:r>
            <w:proofErr w:type="spellStart"/>
            <w:r w:rsidRPr="009915C4">
              <w:t>в.п</w:t>
            </w:r>
            <w:proofErr w:type="spellEnd"/>
            <w:r w:rsidRPr="009915C4">
              <w:t>.) підприємств даного виду діяльності спрацювали прибутково.</w:t>
            </w:r>
          </w:p>
          <w:p w:rsidR="007F1B93" w:rsidRPr="009915C4" w:rsidRDefault="007F1B93" w:rsidP="00E23EA3">
            <w:pPr>
              <w:tabs>
                <w:tab w:val="left" w:pos="0"/>
                <w:tab w:val="left" w:pos="360"/>
                <w:tab w:val="left" w:pos="1146"/>
              </w:tabs>
              <w:ind w:firstLine="317"/>
              <w:jc w:val="both"/>
            </w:pPr>
            <w:r w:rsidRPr="009915C4">
              <w:t xml:space="preserve">Значний вплив на результати діяльності економіки області за звітний період мала прибуткова діяльність підприємств </w:t>
            </w:r>
            <w:r w:rsidRPr="00AC47BE">
              <w:t xml:space="preserve">з постачання електроенергії, газу, пари та кондиційованого повітря, </w:t>
            </w:r>
            <w:r w:rsidRPr="009915C4">
              <w:t>обсяг позитивного фінансового результату яких, отриманого за січень – вересень 2017 року, в порівнянні з аналогічним періодом 2016  року зменшився на 7,1% або на 23,0 млн.</w:t>
            </w:r>
            <w:r w:rsidR="00AC47BE">
              <w:t xml:space="preserve"> </w:t>
            </w:r>
            <w:r w:rsidRPr="009915C4">
              <w:t>грн. і склав 302,7 млн.</w:t>
            </w:r>
            <w:r w:rsidR="00AC47BE">
              <w:t xml:space="preserve"> </w:t>
            </w:r>
            <w:r w:rsidRPr="009915C4">
              <w:t xml:space="preserve">грн. Частка прибутково працюючих підприємств зменшилась на 5,6 </w:t>
            </w:r>
            <w:proofErr w:type="spellStart"/>
            <w:r w:rsidRPr="009915C4">
              <w:t>в.п</w:t>
            </w:r>
            <w:proofErr w:type="spellEnd"/>
            <w:r w:rsidRPr="009915C4">
              <w:t>. і склала 50,0%, а сума отриманого ними прибутку збільшилась на 14,0% або на 51,9 млн.</w:t>
            </w:r>
            <w:r w:rsidR="00AC47BE">
              <w:t xml:space="preserve"> </w:t>
            </w:r>
            <w:r w:rsidRPr="009915C4">
              <w:t>грн. і склала 421,7 млн.</w:t>
            </w:r>
            <w:r w:rsidR="00AC47BE">
              <w:t xml:space="preserve"> </w:t>
            </w:r>
            <w:r w:rsidRPr="009915C4">
              <w:t xml:space="preserve">грн. </w:t>
            </w:r>
            <w:r w:rsidRPr="009915C4">
              <w:rPr>
                <w:i/>
              </w:rPr>
              <w:t>(28,7% від прибутків прибуткових промислових підприємств).</w:t>
            </w:r>
          </w:p>
          <w:p w:rsidR="007F1B93" w:rsidRPr="009915C4" w:rsidRDefault="007F1B93" w:rsidP="00E23EA3">
            <w:pPr>
              <w:ind w:firstLine="317"/>
              <w:jc w:val="both"/>
            </w:pPr>
            <w:r w:rsidRPr="00AC47BE">
              <w:t>Підприємства добувної промисловості і розроблення кар’єрів</w:t>
            </w:r>
            <w:r w:rsidRPr="009915C4">
              <w:t xml:space="preserve"> за січень-вересень 2017 року спрацювали з прибутковим фінансовим результатом у сумі 171,3 млн.</w:t>
            </w:r>
            <w:r w:rsidR="00AC47BE">
              <w:t xml:space="preserve"> </w:t>
            </w:r>
            <w:r w:rsidRPr="009915C4">
              <w:t>грн. прибутку, що  на 23,8%  або на 32,9 млн.</w:t>
            </w:r>
            <w:r w:rsidR="00AC47BE">
              <w:t xml:space="preserve"> </w:t>
            </w:r>
            <w:r w:rsidRPr="009915C4">
              <w:t xml:space="preserve">грн. менше, як за відповідний період </w:t>
            </w:r>
            <w:r w:rsidR="00E57831">
              <w:t>2016</w:t>
            </w:r>
            <w:r w:rsidRPr="009915C4">
              <w:t xml:space="preserve"> року</w:t>
            </w:r>
            <w:r w:rsidRPr="009915C4">
              <w:rPr>
                <w:i/>
              </w:rPr>
              <w:t xml:space="preserve">. </w:t>
            </w:r>
            <w:r w:rsidRPr="009915C4">
              <w:t xml:space="preserve">Прибутково спрацювали 83,3% (+33,3 </w:t>
            </w:r>
            <w:proofErr w:type="spellStart"/>
            <w:r w:rsidRPr="009915C4">
              <w:t>в.п</w:t>
            </w:r>
            <w:proofErr w:type="spellEnd"/>
            <w:r w:rsidRPr="009915C4">
              <w:t>.) підприємств, сума їх прибутку зменшилась на 3,1%  і склала 175,0 млн.</w:t>
            </w:r>
            <w:r w:rsidR="00AC47BE">
              <w:t xml:space="preserve"> </w:t>
            </w:r>
            <w:r w:rsidRPr="009915C4">
              <w:t>грн. (</w:t>
            </w:r>
            <w:r w:rsidRPr="009915C4">
              <w:rPr>
                <w:i/>
              </w:rPr>
              <w:t>11,9% в структурі прибутку прибуткових промислових підприємств).</w:t>
            </w:r>
          </w:p>
          <w:p w:rsidR="007F1B93" w:rsidRPr="009915C4" w:rsidRDefault="007F1B93" w:rsidP="00E23EA3">
            <w:pPr>
              <w:ind w:firstLine="317"/>
              <w:jc w:val="both"/>
            </w:pPr>
            <w:r w:rsidRPr="009915C4">
              <w:t xml:space="preserve">Вплинула на результати діяльності економіки області діяльність підприємств </w:t>
            </w:r>
            <w:r w:rsidRPr="00AC47BE">
              <w:t>сільського, лісового та рибного господарства,</w:t>
            </w:r>
            <w:r w:rsidRPr="009915C4">
              <w:t xml:space="preserve"> якими за січень-вересень 2017 року отримано 57,8 млн.</w:t>
            </w:r>
            <w:r w:rsidR="00AC47BE">
              <w:t xml:space="preserve"> </w:t>
            </w:r>
            <w:r w:rsidRPr="009915C4">
              <w:t>грн. прибутку, що в 1,8 рази</w:t>
            </w:r>
            <w:r w:rsidR="00AC47BE">
              <w:t xml:space="preserve"> </w:t>
            </w:r>
            <w:r w:rsidRPr="009915C4">
              <w:t>або на 25,9 млн.</w:t>
            </w:r>
            <w:r w:rsidR="00AC47BE">
              <w:t xml:space="preserve"> </w:t>
            </w:r>
            <w:r w:rsidRPr="009915C4">
              <w:t xml:space="preserve">грн. більше, як за відповідний період </w:t>
            </w:r>
            <w:r w:rsidR="00E57831">
              <w:t>2016</w:t>
            </w:r>
            <w:r w:rsidRPr="009915C4">
              <w:t xml:space="preserve"> року</w:t>
            </w:r>
            <w:r w:rsidRPr="009915C4">
              <w:rPr>
                <w:i/>
              </w:rPr>
              <w:t xml:space="preserve">. </w:t>
            </w:r>
            <w:r w:rsidRPr="009915C4">
              <w:t>Частка прибутково працюючих підприємств не змінилася і склала 93,7%, а сума отриманого ними прибутку зросла на 43,1% або на 19,3 млн.</w:t>
            </w:r>
            <w:r w:rsidR="00AC47BE">
              <w:t xml:space="preserve"> </w:t>
            </w:r>
            <w:r w:rsidRPr="009915C4">
              <w:t>грн. і склала 64,0 млн.</w:t>
            </w:r>
            <w:r w:rsidR="00AC47BE">
              <w:t xml:space="preserve"> </w:t>
            </w:r>
            <w:r w:rsidRPr="009915C4">
              <w:t xml:space="preserve">грн. </w:t>
            </w:r>
          </w:p>
          <w:p w:rsidR="007F1B93" w:rsidRPr="009915C4" w:rsidRDefault="007F1B93" w:rsidP="00E23EA3">
            <w:pPr>
              <w:ind w:firstLine="317"/>
              <w:jc w:val="both"/>
            </w:pPr>
            <w:r w:rsidRPr="00AC47BE">
              <w:t>Серед підприємств непромислових видів економічної діяльності</w:t>
            </w:r>
            <w:r w:rsidRPr="009915C4">
              <w:t xml:space="preserve"> зі значним прибутковим фінансовим результатом спрацювали підприємства, що працюють у сфері </w:t>
            </w:r>
            <w:r w:rsidRPr="009915C4">
              <w:rPr>
                <w:i/>
              </w:rPr>
              <w:t>будівництва,</w:t>
            </w:r>
            <w:r w:rsidRPr="009915C4">
              <w:t xml:space="preserve"> сальдовий фінансовий результат яких за 9 місяців 2017 року склав 127,1 млн.</w:t>
            </w:r>
            <w:r w:rsidR="00AC47BE">
              <w:t xml:space="preserve"> </w:t>
            </w:r>
            <w:r w:rsidRPr="009915C4">
              <w:t>грн. прибутку</w:t>
            </w:r>
            <w:r w:rsidR="00AC47BE">
              <w:t xml:space="preserve"> </w:t>
            </w:r>
            <w:r w:rsidRPr="009915C4">
              <w:t>і в порівнянні із відповідним періодом 2016 року зріс майже в 3 рази або на 84,1 млн.</w:t>
            </w:r>
            <w:r w:rsidR="00AC47BE">
              <w:t xml:space="preserve"> </w:t>
            </w:r>
            <w:r w:rsidRPr="009915C4">
              <w:t xml:space="preserve">грн., прибутково спрацювали 82,6% (-3,1 </w:t>
            </w:r>
            <w:proofErr w:type="spellStart"/>
            <w:r w:rsidRPr="009915C4">
              <w:t>в.п</w:t>
            </w:r>
            <w:proofErr w:type="spellEnd"/>
            <w:r w:rsidRPr="009915C4">
              <w:t>.) підприємств, сума отриманого ними прибутку зросла в 3,5 рази або на 155,1 млн.</w:t>
            </w:r>
            <w:r w:rsidR="00AC47BE">
              <w:t xml:space="preserve"> </w:t>
            </w:r>
            <w:r w:rsidRPr="009915C4">
              <w:t>грн. і склала 216,8 млн.</w:t>
            </w:r>
            <w:r w:rsidR="00AC47BE">
              <w:t xml:space="preserve"> </w:t>
            </w:r>
            <w:r w:rsidRPr="009915C4">
              <w:t>грн.</w:t>
            </w:r>
          </w:p>
          <w:p w:rsidR="007F1B93" w:rsidRPr="009915C4" w:rsidRDefault="007F1B93" w:rsidP="00E23EA3">
            <w:pPr>
              <w:ind w:firstLine="317"/>
              <w:jc w:val="both"/>
            </w:pPr>
            <w:r w:rsidRPr="009915C4">
              <w:t xml:space="preserve">Також прибутково в цілому спрацювали підприємства наступних видів діяльності: </w:t>
            </w:r>
          </w:p>
          <w:p w:rsidR="007F1B93" w:rsidRPr="009915C4" w:rsidRDefault="007F1B93" w:rsidP="00E23EA3">
            <w:pPr>
              <w:ind w:firstLine="317"/>
              <w:jc w:val="both"/>
            </w:pPr>
            <w:r w:rsidRPr="009915C4">
              <w:rPr>
                <w:i/>
              </w:rPr>
              <w:t>- інформації та телекомунікації -</w:t>
            </w:r>
            <w:r w:rsidRPr="009915C4">
              <w:t>51,0 млн.</w:t>
            </w:r>
            <w:r w:rsidR="00AC47BE">
              <w:t xml:space="preserve"> </w:t>
            </w:r>
            <w:r w:rsidRPr="009915C4">
              <w:t>грн. прибутку, що скоротився на 21,5% або на 15,0 млн.</w:t>
            </w:r>
            <w:r w:rsidR="00AC47BE">
              <w:t xml:space="preserve"> </w:t>
            </w:r>
            <w:r w:rsidRPr="009915C4">
              <w:t>грн., 100% підприємств зазначеного виду діяльності спрацювали прибутково;</w:t>
            </w:r>
          </w:p>
          <w:p w:rsidR="007F1B93" w:rsidRPr="009915C4" w:rsidRDefault="007F1B93" w:rsidP="00E23EA3">
            <w:pPr>
              <w:tabs>
                <w:tab w:val="left" w:pos="2712"/>
              </w:tabs>
              <w:ind w:firstLine="317"/>
              <w:jc w:val="both"/>
            </w:pPr>
            <w:r w:rsidRPr="009915C4">
              <w:t xml:space="preserve">- </w:t>
            </w:r>
            <w:r w:rsidRPr="009915C4">
              <w:rPr>
                <w:i/>
              </w:rPr>
              <w:t xml:space="preserve">охорона здоров’я  та надання соціальної допомоги </w:t>
            </w:r>
            <w:r w:rsidRPr="009915C4">
              <w:t>– 10,7 млн.</w:t>
            </w:r>
            <w:r w:rsidR="00AC47BE">
              <w:t xml:space="preserve"> </w:t>
            </w:r>
            <w:r w:rsidRPr="009915C4">
              <w:t>грн. прибутку, який зріс на 30,5% або на 2,5 млн.</w:t>
            </w:r>
            <w:r w:rsidR="00AC47BE">
              <w:t xml:space="preserve"> </w:t>
            </w:r>
            <w:r w:rsidRPr="009915C4">
              <w:t xml:space="preserve">грн., 77,8% прибуткових підприємств (- 22,2 </w:t>
            </w:r>
            <w:proofErr w:type="spellStart"/>
            <w:r w:rsidRPr="009915C4">
              <w:t>в.п</w:t>
            </w:r>
            <w:proofErr w:type="spellEnd"/>
            <w:r w:rsidRPr="009915C4">
              <w:t>. ), сума їх прибутків збільшилася на 34,3% і складає 10,9 млн.</w:t>
            </w:r>
            <w:r w:rsidR="00AC47BE">
              <w:t xml:space="preserve"> </w:t>
            </w:r>
            <w:r w:rsidRPr="009915C4">
              <w:t xml:space="preserve">грн. і таке інше. </w:t>
            </w:r>
          </w:p>
          <w:p w:rsidR="007F1B93" w:rsidRPr="009915C4" w:rsidRDefault="007F1B93" w:rsidP="00AC47BE">
            <w:pPr>
              <w:pStyle w:val="31"/>
              <w:spacing w:after="0"/>
              <w:ind w:left="0" w:firstLine="318"/>
              <w:jc w:val="both"/>
              <w:rPr>
                <w:sz w:val="24"/>
                <w:szCs w:val="24"/>
              </w:rPr>
            </w:pPr>
            <w:r w:rsidRPr="009915C4">
              <w:rPr>
                <w:sz w:val="24"/>
                <w:szCs w:val="24"/>
              </w:rPr>
              <w:t>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січень – вересень 2017 року в порівнянні з аналогічним періодом 2016 року сума збитків збиткових підприємств збільшилась на 1,1% і становить 1081,3</w:t>
            </w:r>
            <w:r w:rsidR="00977A26" w:rsidRPr="009915C4">
              <w:rPr>
                <w:sz w:val="24"/>
                <w:szCs w:val="24"/>
              </w:rPr>
              <w:t xml:space="preserve">млн.грн. </w:t>
            </w:r>
          </w:p>
          <w:p w:rsidR="007F1B93" w:rsidRPr="009915C4" w:rsidRDefault="007F1B93" w:rsidP="00AC47BE">
            <w:pPr>
              <w:pStyle w:val="31"/>
              <w:spacing w:after="0"/>
              <w:ind w:left="0" w:firstLine="318"/>
              <w:jc w:val="both"/>
            </w:pPr>
            <w:r w:rsidRPr="009915C4">
              <w:rPr>
                <w:sz w:val="24"/>
                <w:szCs w:val="24"/>
              </w:rPr>
              <w:t xml:space="preserve">Питома вага підприємств, які в результаті господарської діяльності отримали </w:t>
            </w:r>
            <w:r w:rsidRPr="009915C4">
              <w:rPr>
                <w:sz w:val="24"/>
                <w:szCs w:val="24"/>
              </w:rPr>
              <w:lastRenderedPageBreak/>
              <w:t xml:space="preserve">збитковий фінансовий результат, збільшилась на 1,4 </w:t>
            </w:r>
            <w:proofErr w:type="spellStart"/>
            <w:r w:rsidRPr="009915C4">
              <w:rPr>
                <w:sz w:val="24"/>
                <w:szCs w:val="24"/>
              </w:rPr>
              <w:t>в.п</w:t>
            </w:r>
            <w:proofErr w:type="spellEnd"/>
            <w:r w:rsidRPr="009915C4">
              <w:rPr>
                <w:sz w:val="24"/>
                <w:szCs w:val="24"/>
              </w:rPr>
              <w:t>. і склала 25,5% загальної кількості підприємств та організацій.</w:t>
            </w:r>
          </w:p>
          <w:p w:rsidR="007F1B93" w:rsidRPr="009915C4" w:rsidRDefault="007F1B93" w:rsidP="00AC47BE">
            <w:pPr>
              <w:tabs>
                <w:tab w:val="left" w:pos="2712"/>
              </w:tabs>
              <w:ind w:firstLine="318"/>
              <w:jc w:val="both"/>
            </w:pPr>
            <w:r w:rsidRPr="009915C4">
              <w:t>Із збитками більше 1 мільйону гривень за 9 місяців 2017 року спрацювали 48  суб’єктів підприємницької діяльності області (на 2 підприємства більше ніж за відповідний період</w:t>
            </w:r>
            <w:r w:rsidRPr="009915C4">
              <w:rPr>
                <w:szCs w:val="28"/>
              </w:rPr>
              <w:t>2016 року).</w:t>
            </w:r>
          </w:p>
          <w:p w:rsidR="007F1B93" w:rsidRPr="009915C4" w:rsidRDefault="007F1B93" w:rsidP="00E23EA3">
            <w:pPr>
              <w:ind w:left="12" w:firstLine="317"/>
              <w:jc w:val="both"/>
              <w:rPr>
                <w:i/>
              </w:rPr>
            </w:pPr>
            <w:r w:rsidRPr="009915C4">
              <w:t xml:space="preserve">Значний вплив на результати діяльності економіки області за січень – вересень 2017 року мала збиткова діяльність підприємств </w:t>
            </w:r>
            <w:r w:rsidRPr="009915C4">
              <w:rPr>
                <w:i/>
              </w:rPr>
              <w:t xml:space="preserve">оптової та роздрібної торгівлі; ремонту автотранспортних засобів і мотоциклів, </w:t>
            </w:r>
            <w:r w:rsidRPr="009915C4">
              <w:t>які отримали негативний сальдовий фінансовий результат у сумі 261,1 млн.</w:t>
            </w:r>
            <w:r w:rsidR="00AC47BE">
              <w:t xml:space="preserve"> </w:t>
            </w:r>
            <w:r w:rsidRPr="009915C4">
              <w:t>грн. збитку, тоді як за відповідний період 2016 року отримали прибуток в сумі 72,5 млн.</w:t>
            </w:r>
            <w:r w:rsidR="00AC47BE">
              <w:t xml:space="preserve"> </w:t>
            </w:r>
            <w:r w:rsidRPr="009915C4">
              <w:t xml:space="preserve">грн. Питома вага збиткових підприємств цього виду діяльності становила 35,7% (+ 15,2 </w:t>
            </w:r>
            <w:proofErr w:type="spellStart"/>
            <w:r w:rsidRPr="009915C4">
              <w:t>в.п</w:t>
            </w:r>
            <w:proofErr w:type="spellEnd"/>
            <w:r w:rsidRPr="009915C4">
              <w:t>.), а сума одержаних  ними збитків зросла у 15,1 рази і склала 367,6 млн.</w:t>
            </w:r>
            <w:r w:rsidR="00AC47BE">
              <w:t xml:space="preserve"> </w:t>
            </w:r>
            <w:r w:rsidRPr="009915C4">
              <w:t>грн</w:t>
            </w:r>
            <w:r w:rsidRPr="009915C4">
              <w:rPr>
                <w:i/>
              </w:rPr>
              <w:t xml:space="preserve">. </w:t>
            </w:r>
          </w:p>
          <w:p w:rsidR="007F1B93" w:rsidRPr="009915C4" w:rsidRDefault="007F1B93" w:rsidP="00E23EA3">
            <w:pPr>
              <w:pStyle w:val="3"/>
              <w:spacing w:after="0"/>
              <w:ind w:left="0" w:firstLine="317"/>
              <w:jc w:val="both"/>
              <w:rPr>
                <w:sz w:val="24"/>
                <w:szCs w:val="24"/>
              </w:rPr>
            </w:pPr>
            <w:r w:rsidRPr="009915C4">
              <w:rPr>
                <w:sz w:val="24"/>
                <w:szCs w:val="24"/>
              </w:rPr>
              <w:t xml:space="preserve">Підприємства, що займаються діяльністю у сфері </w:t>
            </w:r>
            <w:r w:rsidRPr="009915C4">
              <w:rPr>
                <w:i/>
                <w:sz w:val="24"/>
                <w:szCs w:val="24"/>
              </w:rPr>
              <w:t>транспорту, складського господарства, поштової та кур’єрської діяльності</w:t>
            </w:r>
            <w:r w:rsidRPr="009915C4">
              <w:rPr>
                <w:sz w:val="24"/>
                <w:szCs w:val="24"/>
              </w:rPr>
              <w:t>, за результатами роботи у січні-вересні 2017 року отримали збиток в сумі 147,2 млн.</w:t>
            </w:r>
            <w:r w:rsidR="00F3363C">
              <w:rPr>
                <w:sz w:val="24"/>
                <w:szCs w:val="24"/>
              </w:rPr>
              <w:t xml:space="preserve"> </w:t>
            </w:r>
            <w:r w:rsidRPr="009915C4">
              <w:rPr>
                <w:sz w:val="24"/>
                <w:szCs w:val="24"/>
              </w:rPr>
              <w:t>грн., що на</w:t>
            </w:r>
            <w:r w:rsidRPr="009915C4">
              <w:rPr>
                <w:sz w:val="22"/>
                <w:szCs w:val="22"/>
              </w:rPr>
              <w:t xml:space="preserve"> 42,8% або на 44,1 млн.</w:t>
            </w:r>
            <w:r w:rsidR="00F3363C">
              <w:rPr>
                <w:sz w:val="22"/>
                <w:szCs w:val="22"/>
              </w:rPr>
              <w:t xml:space="preserve"> </w:t>
            </w:r>
            <w:r w:rsidRPr="009915C4">
              <w:rPr>
                <w:sz w:val="22"/>
                <w:szCs w:val="22"/>
              </w:rPr>
              <w:t>грн. більше збитку, отриманого за</w:t>
            </w:r>
            <w:r w:rsidRPr="009915C4">
              <w:rPr>
                <w:sz w:val="24"/>
                <w:szCs w:val="24"/>
              </w:rPr>
              <w:t xml:space="preserve"> відповідний період 2016 року, 47,5% підприємств спрацювали збитково (+10,4 </w:t>
            </w:r>
            <w:proofErr w:type="spellStart"/>
            <w:r w:rsidRPr="009915C4">
              <w:rPr>
                <w:sz w:val="24"/>
                <w:szCs w:val="24"/>
              </w:rPr>
              <w:t>в.п</w:t>
            </w:r>
            <w:proofErr w:type="spellEnd"/>
            <w:r w:rsidRPr="009915C4">
              <w:rPr>
                <w:sz w:val="24"/>
                <w:szCs w:val="24"/>
              </w:rPr>
              <w:t>.), сума їх збитку зросла на 46,3% і склала 192,3 млн.</w:t>
            </w:r>
            <w:r w:rsidR="00F3363C">
              <w:rPr>
                <w:sz w:val="24"/>
                <w:szCs w:val="24"/>
              </w:rPr>
              <w:t xml:space="preserve"> </w:t>
            </w:r>
            <w:r w:rsidRPr="009915C4">
              <w:rPr>
                <w:sz w:val="24"/>
                <w:szCs w:val="24"/>
              </w:rPr>
              <w:t>грн.</w:t>
            </w:r>
          </w:p>
          <w:p w:rsidR="007F1B93" w:rsidRPr="009915C4" w:rsidRDefault="007F1B93" w:rsidP="00E23EA3">
            <w:pPr>
              <w:pStyle w:val="3"/>
              <w:spacing w:after="0"/>
              <w:ind w:left="0" w:firstLine="317"/>
              <w:jc w:val="both"/>
              <w:rPr>
                <w:sz w:val="24"/>
                <w:szCs w:val="24"/>
              </w:rPr>
            </w:pPr>
            <w:r w:rsidRPr="009915C4">
              <w:rPr>
                <w:sz w:val="24"/>
                <w:szCs w:val="24"/>
              </w:rPr>
              <w:t xml:space="preserve">За 9 місяців 2017 року в цілому промисловість спрацювала прибутково, проте, серед підприємств промисловості отримали збитки підприємства наступних видів діяльності: </w:t>
            </w:r>
          </w:p>
          <w:p w:rsidR="007F1B93" w:rsidRPr="009915C4" w:rsidRDefault="007F1B93" w:rsidP="00E23EA3">
            <w:pPr>
              <w:pStyle w:val="3"/>
              <w:spacing w:after="0"/>
              <w:ind w:left="0" w:firstLine="317"/>
              <w:jc w:val="both"/>
              <w:rPr>
                <w:sz w:val="24"/>
                <w:szCs w:val="24"/>
              </w:rPr>
            </w:pPr>
            <w:r w:rsidRPr="009915C4">
              <w:rPr>
                <w:sz w:val="24"/>
                <w:szCs w:val="24"/>
              </w:rPr>
              <w:t xml:space="preserve">- </w:t>
            </w:r>
            <w:r w:rsidRPr="009915C4">
              <w:rPr>
                <w:i/>
                <w:sz w:val="24"/>
                <w:szCs w:val="24"/>
              </w:rPr>
              <w:t>виготовлення виробів з деревини, паперу та поліграфічна діяльність</w:t>
            </w:r>
            <w:r w:rsidRPr="009915C4">
              <w:rPr>
                <w:sz w:val="24"/>
                <w:szCs w:val="24"/>
              </w:rPr>
              <w:t xml:space="preserve"> – одержано 15,9 млн.</w:t>
            </w:r>
            <w:r w:rsidR="000C47F9">
              <w:rPr>
                <w:sz w:val="24"/>
                <w:szCs w:val="24"/>
              </w:rPr>
              <w:t xml:space="preserve"> </w:t>
            </w:r>
            <w:r w:rsidRPr="009915C4">
              <w:rPr>
                <w:sz w:val="24"/>
                <w:szCs w:val="24"/>
              </w:rPr>
              <w:t>грн. збитку, тоді як за відповідний період 2016 року отримали прибуток в сумі 61,3 млн.</w:t>
            </w:r>
            <w:r w:rsidR="000C47F9">
              <w:rPr>
                <w:sz w:val="24"/>
                <w:szCs w:val="24"/>
              </w:rPr>
              <w:t xml:space="preserve"> </w:t>
            </w:r>
            <w:r w:rsidRPr="009915C4">
              <w:rPr>
                <w:sz w:val="24"/>
                <w:szCs w:val="24"/>
              </w:rPr>
              <w:t>грн</w:t>
            </w:r>
            <w:r w:rsidRPr="009915C4">
              <w:t>.</w:t>
            </w:r>
            <w:r w:rsidR="000C47F9">
              <w:t xml:space="preserve"> </w:t>
            </w:r>
            <w:r w:rsidRPr="009915C4">
              <w:rPr>
                <w:sz w:val="24"/>
                <w:szCs w:val="24"/>
              </w:rPr>
              <w:t>Частка збиткових підприємств складає 33,3%, а сума їх збитків становить 19,3 млн.</w:t>
            </w:r>
            <w:r w:rsidR="000C47F9">
              <w:rPr>
                <w:sz w:val="24"/>
                <w:szCs w:val="24"/>
              </w:rPr>
              <w:t xml:space="preserve"> </w:t>
            </w:r>
            <w:r w:rsidRPr="009915C4">
              <w:rPr>
                <w:sz w:val="24"/>
                <w:szCs w:val="24"/>
              </w:rPr>
              <w:t>грн. (за січень-вересень 2016 року всі підприємства були прибуткові);</w:t>
            </w:r>
          </w:p>
          <w:p w:rsidR="007F1B93" w:rsidRPr="009915C4" w:rsidRDefault="007F1B93" w:rsidP="00E23EA3">
            <w:pPr>
              <w:pStyle w:val="3"/>
              <w:spacing w:after="0"/>
              <w:ind w:left="0" w:firstLine="317"/>
              <w:jc w:val="both"/>
              <w:rPr>
                <w:sz w:val="24"/>
                <w:szCs w:val="24"/>
              </w:rPr>
            </w:pPr>
            <w:r w:rsidRPr="009915C4">
              <w:rPr>
                <w:sz w:val="24"/>
                <w:szCs w:val="24"/>
              </w:rPr>
              <w:t xml:space="preserve">- </w:t>
            </w:r>
            <w:r w:rsidRPr="009915C4">
              <w:rPr>
                <w:i/>
                <w:sz w:val="24"/>
                <w:szCs w:val="24"/>
              </w:rPr>
              <w:t xml:space="preserve">водопостачання, каналізації, поводження з відходами – </w:t>
            </w:r>
            <w:r w:rsidRPr="009915C4">
              <w:rPr>
                <w:sz w:val="24"/>
                <w:szCs w:val="24"/>
              </w:rPr>
              <w:t>сума збитку за січень-вересень 2017 року в порівнянні із збитком за січень-вересень 2016 року скоротився в 153,1 рази і склав 0,1 млн.</w:t>
            </w:r>
            <w:r w:rsidR="000C47F9">
              <w:rPr>
                <w:sz w:val="24"/>
                <w:szCs w:val="24"/>
              </w:rPr>
              <w:t xml:space="preserve"> </w:t>
            </w:r>
            <w:r w:rsidRPr="009915C4">
              <w:rPr>
                <w:sz w:val="24"/>
                <w:szCs w:val="24"/>
              </w:rPr>
              <w:t xml:space="preserve">грн., 42,9% підприємств спрацювали збитково  (-14,2 </w:t>
            </w:r>
            <w:proofErr w:type="spellStart"/>
            <w:r w:rsidRPr="009915C4">
              <w:rPr>
                <w:sz w:val="24"/>
                <w:szCs w:val="24"/>
              </w:rPr>
              <w:t>в.п</w:t>
            </w:r>
            <w:proofErr w:type="spellEnd"/>
            <w:r w:rsidRPr="009915C4">
              <w:rPr>
                <w:sz w:val="24"/>
                <w:szCs w:val="24"/>
              </w:rPr>
              <w:t>.), сума їх збитку зменшилась у 5,2 рази і склала 4,0 млн.</w:t>
            </w:r>
            <w:r w:rsidR="000C47F9">
              <w:rPr>
                <w:sz w:val="24"/>
                <w:szCs w:val="24"/>
              </w:rPr>
              <w:t xml:space="preserve"> </w:t>
            </w:r>
            <w:r w:rsidRPr="009915C4">
              <w:rPr>
                <w:sz w:val="24"/>
                <w:szCs w:val="24"/>
              </w:rPr>
              <w:t>грн.</w:t>
            </w:r>
          </w:p>
          <w:p w:rsidR="007F1B93" w:rsidRPr="009915C4" w:rsidRDefault="007F1B93" w:rsidP="00E23EA3">
            <w:pPr>
              <w:pStyle w:val="3"/>
              <w:spacing w:after="0"/>
              <w:ind w:left="0" w:firstLine="317"/>
              <w:jc w:val="both"/>
              <w:rPr>
                <w:sz w:val="24"/>
                <w:szCs w:val="24"/>
              </w:rPr>
            </w:pPr>
            <w:r w:rsidRPr="009915C4">
              <w:rPr>
                <w:sz w:val="24"/>
                <w:szCs w:val="24"/>
              </w:rPr>
              <w:t>Збитково спрацювали підприємства</w:t>
            </w:r>
            <w:r w:rsidRPr="009915C4">
              <w:rPr>
                <w:b/>
                <w:sz w:val="24"/>
                <w:szCs w:val="24"/>
              </w:rPr>
              <w:t xml:space="preserve">, </w:t>
            </w:r>
            <w:r w:rsidRPr="009915C4">
              <w:rPr>
                <w:sz w:val="24"/>
                <w:szCs w:val="24"/>
              </w:rPr>
              <w:t xml:space="preserve">що здійснюють </w:t>
            </w:r>
            <w:r w:rsidRPr="009915C4">
              <w:rPr>
                <w:i/>
                <w:sz w:val="24"/>
                <w:szCs w:val="24"/>
              </w:rPr>
              <w:t>операції з нерухомим майном</w:t>
            </w:r>
            <w:r w:rsidRPr="009915C4">
              <w:rPr>
                <w:sz w:val="24"/>
                <w:szCs w:val="24"/>
              </w:rPr>
              <w:t>, сума їх збитків за січень-вересень 2017 року становила 1,1 млн.</w:t>
            </w:r>
            <w:r w:rsidR="000C47F9">
              <w:rPr>
                <w:sz w:val="24"/>
                <w:szCs w:val="24"/>
              </w:rPr>
              <w:t xml:space="preserve"> </w:t>
            </w:r>
            <w:r w:rsidRPr="009915C4">
              <w:rPr>
                <w:sz w:val="24"/>
                <w:szCs w:val="24"/>
              </w:rPr>
              <w:t>грн., тоді як у відповідному періоді минулого року сальдовий фінансовий результат становив 9,0 млн.</w:t>
            </w:r>
            <w:r w:rsidR="000C47F9">
              <w:rPr>
                <w:sz w:val="24"/>
                <w:szCs w:val="24"/>
              </w:rPr>
              <w:t xml:space="preserve"> </w:t>
            </w:r>
            <w:r w:rsidRPr="009915C4">
              <w:rPr>
                <w:sz w:val="24"/>
                <w:szCs w:val="24"/>
              </w:rPr>
              <w:t>грн. прибутку. Частка збиткових підприємств складає 60%, а сума їх з</w:t>
            </w:r>
            <w:r w:rsidR="00E57831">
              <w:rPr>
                <w:sz w:val="24"/>
                <w:szCs w:val="24"/>
              </w:rPr>
              <w:t>битків становить 2,0 млн.</w:t>
            </w:r>
            <w:r w:rsidR="000C47F9">
              <w:rPr>
                <w:sz w:val="24"/>
                <w:szCs w:val="24"/>
              </w:rPr>
              <w:t xml:space="preserve"> </w:t>
            </w:r>
            <w:r w:rsidR="00E57831">
              <w:rPr>
                <w:sz w:val="24"/>
                <w:szCs w:val="24"/>
              </w:rPr>
              <w:t>грн. (</w:t>
            </w:r>
            <w:r w:rsidRPr="009915C4">
              <w:rPr>
                <w:sz w:val="24"/>
                <w:szCs w:val="24"/>
              </w:rPr>
              <w:t>за січень-вересень 2016 року всі підприємства були прибуткові).</w:t>
            </w:r>
          </w:p>
          <w:p w:rsidR="009543EB" w:rsidRPr="00B244AE" w:rsidRDefault="007F1B93" w:rsidP="000C47F9">
            <w:pPr>
              <w:widowControl w:val="0"/>
              <w:ind w:firstLine="317"/>
              <w:jc w:val="both"/>
              <w:rPr>
                <w:rStyle w:val="s11"/>
                <w:rFonts w:ascii="Times New Roman" w:hAnsi="Times New Roman"/>
                <w:color w:val="auto"/>
                <w:sz w:val="24"/>
              </w:rPr>
            </w:pPr>
            <w:r w:rsidRPr="009915C4">
              <w:t xml:space="preserve">Також в результаті господарської діяльності отримано збитки підприємствами, які працюють </w:t>
            </w:r>
            <w:r w:rsidRPr="009915C4">
              <w:rPr>
                <w:i/>
              </w:rPr>
              <w:t xml:space="preserve">у сфері тимчасового розміщування і організації харчування – </w:t>
            </w:r>
            <w:r w:rsidRPr="009915C4">
              <w:t>0,8 млн.</w:t>
            </w:r>
            <w:r w:rsidR="000C47F9">
              <w:t xml:space="preserve"> </w:t>
            </w:r>
            <w:r w:rsidRPr="009915C4">
              <w:t>грн. збитку, що на 0,3 млн.</w:t>
            </w:r>
            <w:r w:rsidR="000C47F9">
              <w:t xml:space="preserve"> </w:t>
            </w:r>
            <w:r w:rsidRPr="009915C4">
              <w:t xml:space="preserve">грн. меншезбитку за січень-вересень 2016 року. Частка збиткових підприємств зазначеного виду діяльності зменшилась на 16,7 </w:t>
            </w:r>
            <w:proofErr w:type="spellStart"/>
            <w:r w:rsidRPr="009915C4">
              <w:t>в.п</w:t>
            </w:r>
            <w:proofErr w:type="spellEnd"/>
            <w:r w:rsidRPr="009915C4">
              <w:t>. і становить 33,3%, а сума їх збитків зменшилась на 31% і склала 1,0 млн.</w:t>
            </w:r>
            <w:r w:rsidR="000C47F9">
              <w:t xml:space="preserve"> </w:t>
            </w:r>
            <w:r w:rsidRPr="009915C4">
              <w:t>грн</w:t>
            </w:r>
            <w:r w:rsidRPr="009915C4">
              <w:rPr>
                <w:i/>
                <w:sz w:val="22"/>
              </w:rPr>
              <w:t xml:space="preserve">. </w:t>
            </w:r>
          </w:p>
        </w:tc>
      </w:tr>
    </w:tbl>
    <w:p w:rsidR="009543EB" w:rsidRPr="00B244AE" w:rsidRDefault="009543EB" w:rsidP="00873D14">
      <w:pPr>
        <w:spacing w:before="120" w:after="120"/>
        <w:jc w:val="center"/>
        <w:rPr>
          <w:b/>
        </w:rPr>
      </w:pPr>
      <w:r w:rsidRPr="00B244AE">
        <w:rPr>
          <w:b/>
        </w:rPr>
        <w:lastRenderedPageBreak/>
        <w:t>ПОДАТКОВІ НАДХОДЖЕННЯ</w:t>
      </w: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818"/>
      </w:tblGrid>
      <w:tr w:rsidR="00A345EE" w:rsidRPr="00B244AE" w:rsidTr="00B300D6">
        <w:trPr>
          <w:trHeight w:val="424"/>
        </w:trPr>
        <w:tc>
          <w:tcPr>
            <w:tcW w:w="1418" w:type="dxa"/>
          </w:tcPr>
          <w:p w:rsidR="00A345EE" w:rsidRPr="00B244AE" w:rsidRDefault="00A345EE" w:rsidP="002D1625">
            <w:pPr>
              <w:jc w:val="both"/>
              <w:rPr>
                <w:b/>
                <w:i/>
                <w:iCs/>
              </w:rPr>
            </w:pPr>
            <w:r w:rsidRPr="00B244AE">
              <w:rPr>
                <w:b/>
                <w:i/>
                <w:iCs/>
              </w:rPr>
              <w:t>Виконання показників Зведеного та Державного бюджетів</w:t>
            </w:r>
          </w:p>
        </w:tc>
        <w:tc>
          <w:tcPr>
            <w:tcW w:w="8818" w:type="dxa"/>
          </w:tcPr>
          <w:p w:rsidR="00426403" w:rsidRPr="009915C4" w:rsidRDefault="00426403" w:rsidP="000C47F9">
            <w:pPr>
              <w:snapToGrid w:val="0"/>
              <w:ind w:firstLine="317"/>
              <w:jc w:val="both"/>
            </w:pPr>
            <w:r w:rsidRPr="009915C4">
              <w:t>В області продовжується позитивна тенденція зростання надходжень до бюджетів усіх рівнів.</w:t>
            </w:r>
          </w:p>
          <w:p w:rsidR="00426403" w:rsidRPr="009915C4" w:rsidRDefault="00426403" w:rsidP="000C47F9">
            <w:pPr>
              <w:snapToGrid w:val="0"/>
              <w:ind w:firstLine="317"/>
              <w:jc w:val="both"/>
            </w:pPr>
            <w:r w:rsidRPr="009915C4">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2017 рік в порівнянні з 2016 роком в 1,5 рази або на 5219,6 млн.</w:t>
            </w:r>
            <w:r w:rsidR="000C47F9">
              <w:t xml:space="preserve"> </w:t>
            </w:r>
            <w:r w:rsidRPr="009915C4">
              <w:t>грн. і становлять 15521,7 млн.</w:t>
            </w:r>
            <w:r w:rsidR="000C47F9">
              <w:t xml:space="preserve"> </w:t>
            </w:r>
            <w:r w:rsidRPr="009915C4">
              <w:t>грн. В тому числі надходження до Державного бюджету склали 7296,6 млн.</w:t>
            </w:r>
            <w:r w:rsidR="000C47F9">
              <w:t xml:space="preserve"> </w:t>
            </w:r>
            <w:r w:rsidRPr="009915C4">
              <w:t>грн., їх обсяг збільшився майже у 1,6 рази або на 2645,7 млн.</w:t>
            </w:r>
            <w:r w:rsidR="000C47F9">
              <w:t xml:space="preserve"> </w:t>
            </w:r>
            <w:r w:rsidRPr="009915C4">
              <w:t xml:space="preserve">грн. </w:t>
            </w:r>
          </w:p>
          <w:p w:rsidR="00426403" w:rsidRPr="009915C4" w:rsidRDefault="00426403" w:rsidP="000C47F9">
            <w:pPr>
              <w:ind w:firstLine="317"/>
              <w:jc w:val="both"/>
            </w:pPr>
            <w:r w:rsidRPr="009915C4">
              <w:t xml:space="preserve">В тому числі, </w:t>
            </w:r>
            <w:r w:rsidRPr="009915C4">
              <w:rPr>
                <w:u w:val="single"/>
              </w:rPr>
              <w:t>відповідно доданих Головного управління ДФС у Вінницькій області</w:t>
            </w:r>
            <w:r w:rsidRPr="009915C4">
              <w:t xml:space="preserve"> протягом 2017 року до бюджетів усіх рівнів зібрано 11627,5 млн.</w:t>
            </w:r>
            <w:r w:rsidR="000C47F9">
              <w:t xml:space="preserve"> </w:t>
            </w:r>
            <w:r w:rsidRPr="009915C4">
              <w:t xml:space="preserve">грн. </w:t>
            </w:r>
            <w:r w:rsidRPr="009915C4">
              <w:lastRenderedPageBreak/>
              <w:t>податків і зборів(</w:t>
            </w:r>
            <w:r w:rsidRPr="009915C4">
              <w:rPr>
                <w:i/>
              </w:rPr>
              <w:t>з урахуванням надходжень 244,2</w:t>
            </w:r>
            <w:r w:rsidR="000C47F9">
              <w:rPr>
                <w:i/>
              </w:rPr>
              <w:t xml:space="preserve"> </w:t>
            </w:r>
            <w:r w:rsidRPr="009915C4">
              <w:rPr>
                <w:i/>
              </w:rPr>
              <w:t>млн.</w:t>
            </w:r>
            <w:r w:rsidR="000C47F9">
              <w:rPr>
                <w:i/>
              </w:rPr>
              <w:t xml:space="preserve"> </w:t>
            </w:r>
            <w:r w:rsidRPr="009915C4">
              <w:rPr>
                <w:i/>
              </w:rPr>
              <w:t>грн. податку на прибуток по великих платниках податків (далі - ВПП)</w:t>
            </w:r>
            <w:r w:rsidRPr="009915C4">
              <w:t>),що на 36,7% або на 3120,2</w:t>
            </w:r>
            <w:r w:rsidR="000C47F9">
              <w:t xml:space="preserve"> </w:t>
            </w:r>
            <w:r w:rsidRPr="009915C4">
              <w:t>млн.</w:t>
            </w:r>
            <w:r w:rsidR="000C47F9">
              <w:t xml:space="preserve"> </w:t>
            </w:r>
            <w:r w:rsidRPr="009915C4">
              <w:t>грн. більше ніж за 2016 рік.</w:t>
            </w:r>
          </w:p>
          <w:p w:rsidR="00426403" w:rsidRPr="009915C4" w:rsidRDefault="00426403" w:rsidP="000C47F9">
            <w:pPr>
              <w:ind w:firstLine="317"/>
              <w:jc w:val="both"/>
            </w:pPr>
            <w:r w:rsidRPr="009915C4">
              <w:t>До Державного бюджету протягом звітного періоду зібрано 5286,</w:t>
            </w:r>
            <w:r w:rsidRPr="009915C4">
              <w:rPr>
                <w:lang w:val="ru-RU"/>
              </w:rPr>
              <w:t>4</w:t>
            </w:r>
            <w:r w:rsidR="000C47F9">
              <w:rPr>
                <w:lang w:val="ru-RU"/>
              </w:rPr>
              <w:t xml:space="preserve"> </w:t>
            </w:r>
            <w:r w:rsidRPr="009915C4">
              <w:t>млн.</w:t>
            </w:r>
            <w:r w:rsidR="000C47F9">
              <w:t xml:space="preserve"> </w:t>
            </w:r>
            <w:r w:rsidR="000C47F9" w:rsidRPr="009915C4">
              <w:t>грн.</w:t>
            </w:r>
            <w:r w:rsidRPr="009915C4">
              <w:t>, що</w:t>
            </w:r>
            <w:r w:rsidR="000C47F9">
              <w:t xml:space="preserve"> </w:t>
            </w:r>
            <w:r w:rsidRPr="009915C4">
              <w:t>на 40,8% або на 1531,3 млн.</w:t>
            </w:r>
            <w:r w:rsidR="000C47F9">
              <w:t xml:space="preserve"> </w:t>
            </w:r>
            <w:r w:rsidRPr="009915C4">
              <w:t>грн. більше збору платежів за аналогічний період 2016 року.</w:t>
            </w:r>
          </w:p>
          <w:p w:rsidR="00426403" w:rsidRPr="009915C4" w:rsidRDefault="00426403" w:rsidP="000C47F9">
            <w:pPr>
              <w:ind w:firstLine="317"/>
              <w:jc w:val="both"/>
            </w:pPr>
            <w:r w:rsidRPr="009915C4">
              <w:t>Позитивний вплив на зростання надходжень платежів до Державного бюджету мали зміни, внесені до Податкового кодексу України, щодо скасування пільгового оподаткування податком на додану вартість сільгоспвиробників.</w:t>
            </w:r>
          </w:p>
          <w:p w:rsidR="00426403" w:rsidRPr="000C47F9" w:rsidRDefault="00426403" w:rsidP="000C47F9">
            <w:pPr>
              <w:ind w:firstLine="317"/>
              <w:jc w:val="both"/>
            </w:pPr>
            <w:r w:rsidRPr="009915C4">
              <w:t>Обсяг збору платежів до Державного бюджету на території області збільшується, незважаючи на сплату поза межами області частини податків (ПДВ, акцизний податок, військовий збір тощо) 33 підприємствами області, включеними до Реєстру великих платників на 2017 рік (16 платників за підсумками 2016 року, 17 платників – з Реєстру на 201</w:t>
            </w:r>
            <w:r w:rsidRPr="009915C4">
              <w:rPr>
                <w:lang w:val="ru-RU"/>
              </w:rPr>
              <w:t>7</w:t>
            </w:r>
            <w:r w:rsidRPr="009915C4">
              <w:t xml:space="preserve"> рік) та переведеними на обслуговування до Офісу великих платників податків ДФС. Протягом </w:t>
            </w:r>
            <w:r w:rsidRPr="000C47F9">
              <w:t>2017 року від цих платників на території області до державного бюджету надійшло 288,6 млн.</w:t>
            </w:r>
            <w:r w:rsidR="000C47F9" w:rsidRPr="000C47F9">
              <w:t xml:space="preserve"> </w:t>
            </w:r>
            <w:r w:rsidRPr="000C47F9">
              <w:t>грн. (в т.ч.: 219,8</w:t>
            </w:r>
            <w:r w:rsidR="000C47F9" w:rsidRPr="000C47F9">
              <w:t xml:space="preserve"> </w:t>
            </w:r>
            <w:r w:rsidRPr="000C47F9">
              <w:t>млн.</w:t>
            </w:r>
            <w:r w:rsidR="000C47F9" w:rsidRPr="000C47F9">
              <w:t xml:space="preserve"> </w:t>
            </w:r>
            <w:r w:rsidRPr="000C47F9">
              <w:t>грн. податку на прибуток, 63,2</w:t>
            </w:r>
            <w:r w:rsidR="000C47F9" w:rsidRPr="000C47F9">
              <w:t xml:space="preserve"> </w:t>
            </w:r>
            <w:r w:rsidRPr="000C47F9">
              <w:t>млн.</w:t>
            </w:r>
            <w:r w:rsidR="000C47F9" w:rsidRPr="000C47F9">
              <w:t xml:space="preserve"> </w:t>
            </w:r>
            <w:r w:rsidRPr="000C47F9">
              <w:t>грн. - ПДФО), що у 2,3 рази менше ніж за 2016 рік - коли їх надходження складали 668,8 млн.</w:t>
            </w:r>
            <w:r w:rsidR="000C47F9" w:rsidRPr="000C47F9">
              <w:t xml:space="preserve"> </w:t>
            </w:r>
            <w:r w:rsidRPr="000C47F9">
              <w:t xml:space="preserve">грн. </w:t>
            </w:r>
          </w:p>
          <w:p w:rsidR="00426403" w:rsidRPr="009915C4" w:rsidRDefault="00426403" w:rsidP="000C47F9">
            <w:pPr>
              <w:ind w:firstLine="317"/>
              <w:jc w:val="both"/>
              <w:rPr>
                <w:i/>
              </w:rPr>
            </w:pPr>
            <w:r w:rsidRPr="009915C4">
              <w:t xml:space="preserve">З урахуванням бюджетного відшкодування грошовими коштами податку на додану вартість </w:t>
            </w:r>
            <w:r w:rsidRPr="009915C4">
              <w:rPr>
                <w:i/>
              </w:rPr>
              <w:t>(обсяг – 679,9 тис.</w:t>
            </w:r>
            <w:r w:rsidR="00800C59">
              <w:rPr>
                <w:i/>
              </w:rPr>
              <w:t xml:space="preserve"> </w:t>
            </w:r>
            <w:r w:rsidRPr="009915C4">
              <w:rPr>
                <w:i/>
              </w:rPr>
              <w:t>грн., тоді як за 2016 рік – 1019,6 млн.</w:t>
            </w:r>
            <w:r w:rsidR="00800C59">
              <w:rPr>
                <w:i/>
              </w:rPr>
              <w:t xml:space="preserve"> </w:t>
            </w:r>
            <w:r w:rsidRPr="009915C4">
              <w:rPr>
                <w:i/>
              </w:rPr>
              <w:t>грн.)</w:t>
            </w:r>
            <w:r w:rsidRPr="009915C4">
              <w:t>, фактичні надходження до Зведеного бюджету за 2017 рік склали 10947,6 млн.</w:t>
            </w:r>
            <w:r w:rsidR="00800C59">
              <w:t xml:space="preserve"> </w:t>
            </w:r>
            <w:r w:rsidRPr="009915C4">
              <w:t xml:space="preserve">грн. </w:t>
            </w:r>
            <w:r w:rsidRPr="009915C4">
              <w:rPr>
                <w:i/>
              </w:rPr>
              <w:t>(в порівнянні з 2016 роком</w:t>
            </w:r>
            <w:r w:rsidR="00800C59">
              <w:rPr>
                <w:i/>
              </w:rPr>
              <w:t xml:space="preserve"> </w:t>
            </w:r>
            <w:r w:rsidRPr="009915C4">
              <w:rPr>
                <w:i/>
              </w:rPr>
              <w:t>зросли на 3459,9 млн.</w:t>
            </w:r>
            <w:r w:rsidR="00800C59">
              <w:rPr>
                <w:i/>
              </w:rPr>
              <w:t xml:space="preserve"> </w:t>
            </w:r>
            <w:r w:rsidRPr="009915C4">
              <w:rPr>
                <w:i/>
              </w:rPr>
              <w:t xml:space="preserve">грн. або на 46,2%), </w:t>
            </w:r>
            <w:r w:rsidRPr="009915C4">
              <w:t>а до Державного бюджету - відповідно 4606,4 млн.</w:t>
            </w:r>
            <w:r w:rsidR="00800C59">
              <w:t xml:space="preserve"> </w:t>
            </w:r>
            <w:r w:rsidRPr="009915C4">
              <w:t>грн</w:t>
            </w:r>
            <w:r w:rsidRPr="009915C4">
              <w:rPr>
                <w:i/>
              </w:rPr>
              <w:t>. (зросли на 1871,0 млн.</w:t>
            </w:r>
            <w:r w:rsidR="00800C59">
              <w:rPr>
                <w:i/>
              </w:rPr>
              <w:t xml:space="preserve"> </w:t>
            </w:r>
            <w:r w:rsidRPr="009915C4">
              <w:rPr>
                <w:i/>
              </w:rPr>
              <w:t>грн. або майже в 1,7 рази).</w:t>
            </w:r>
          </w:p>
          <w:p w:rsidR="00426403" w:rsidRPr="009915C4" w:rsidRDefault="00426403" w:rsidP="000C47F9">
            <w:pPr>
              <w:ind w:firstLine="317"/>
              <w:jc w:val="both"/>
              <w:rPr>
                <w:i/>
              </w:rPr>
            </w:pPr>
            <w:r w:rsidRPr="009915C4">
              <w:t xml:space="preserve">Питома вага надходжень до державного бюджету у структурі бюджетів усіх рівнів зросла на 5,6 відсоткових пунктів і складає 42,1% </w:t>
            </w:r>
            <w:r w:rsidRPr="009915C4">
              <w:rPr>
                <w:i/>
              </w:rPr>
              <w:t xml:space="preserve">(частка збору податків і зборів в сумі загального збору зросла  на 1,4 </w:t>
            </w:r>
            <w:proofErr w:type="spellStart"/>
            <w:r w:rsidRPr="009915C4">
              <w:rPr>
                <w:i/>
              </w:rPr>
              <w:t>в.п</w:t>
            </w:r>
            <w:proofErr w:type="spellEnd"/>
            <w:r w:rsidRPr="009915C4">
              <w:rPr>
                <w:i/>
              </w:rPr>
              <w:t>. і складає 45,5%).</w:t>
            </w:r>
          </w:p>
          <w:p w:rsidR="00426403" w:rsidRPr="009915C4" w:rsidRDefault="00426403" w:rsidP="000C47F9">
            <w:pPr>
              <w:ind w:firstLine="317"/>
              <w:jc w:val="both"/>
            </w:pPr>
            <w:r w:rsidRPr="009915C4">
              <w:t>В структурі надходжень до Зведеного бюджету по Вінницькій області за 2017 рік найбільшу питому вагу займають: податок з доходів фізичних осіб – 49,3% (</w:t>
            </w:r>
            <w:r w:rsidRPr="009915C4">
              <w:rPr>
                <w:i/>
              </w:rPr>
              <w:t>5401,9 млн.</w:t>
            </w:r>
            <w:r w:rsidR="00800C59">
              <w:rPr>
                <w:i/>
              </w:rPr>
              <w:t xml:space="preserve"> </w:t>
            </w:r>
            <w:r w:rsidRPr="009915C4">
              <w:rPr>
                <w:i/>
              </w:rPr>
              <w:t>грн</w:t>
            </w:r>
            <w:r w:rsidRPr="009915C4">
              <w:t>.), податок на додану вартість (сальдо) – 18,3% (</w:t>
            </w:r>
            <w:r w:rsidRPr="009915C4">
              <w:rPr>
                <w:i/>
              </w:rPr>
              <w:t>2007,9 млн.</w:t>
            </w:r>
            <w:r w:rsidR="00800C59">
              <w:rPr>
                <w:i/>
              </w:rPr>
              <w:t xml:space="preserve"> </w:t>
            </w:r>
            <w:r w:rsidRPr="009915C4">
              <w:rPr>
                <w:i/>
              </w:rPr>
              <w:t xml:space="preserve">грн.), </w:t>
            </w:r>
            <w:r w:rsidRPr="009915C4">
              <w:t>єдиний податок – 8,7% (</w:t>
            </w:r>
            <w:r w:rsidRPr="009915C4">
              <w:rPr>
                <w:i/>
              </w:rPr>
              <w:t>947,6 млн.</w:t>
            </w:r>
            <w:r w:rsidR="00800C59">
              <w:rPr>
                <w:i/>
              </w:rPr>
              <w:t xml:space="preserve"> </w:t>
            </w:r>
            <w:r w:rsidRPr="009915C4">
              <w:rPr>
                <w:i/>
              </w:rPr>
              <w:t>грн.),</w:t>
            </w:r>
            <w:r w:rsidRPr="009915C4">
              <w:t xml:space="preserve"> плата за землю – 6,9% (</w:t>
            </w:r>
            <w:r w:rsidRPr="009915C4">
              <w:rPr>
                <w:i/>
              </w:rPr>
              <w:t>754,3 млн.</w:t>
            </w:r>
            <w:r w:rsidR="00800C59">
              <w:rPr>
                <w:i/>
              </w:rPr>
              <w:t xml:space="preserve"> </w:t>
            </w:r>
            <w:r w:rsidRPr="009915C4">
              <w:rPr>
                <w:i/>
              </w:rPr>
              <w:t>грн.</w:t>
            </w:r>
            <w:r w:rsidRPr="009915C4">
              <w:t>), податок на прибуток – 5,9% (647,5 млн.</w:t>
            </w:r>
            <w:r w:rsidR="00800C59">
              <w:t xml:space="preserve"> </w:t>
            </w:r>
            <w:r w:rsidRPr="009915C4">
              <w:t>грн.), військовий збір – 3,9% (430,2 млн.</w:t>
            </w:r>
            <w:r w:rsidR="00800C59">
              <w:t xml:space="preserve"> </w:t>
            </w:r>
            <w:r w:rsidRPr="009915C4">
              <w:t xml:space="preserve">грн.), акцизний податок з реалізації суб’єктами господарювання роздрібної торгівлі підакцизних товарів – 1,6% </w:t>
            </w:r>
            <w:r w:rsidRPr="009915C4">
              <w:rPr>
                <w:i/>
              </w:rPr>
              <w:t xml:space="preserve">(173,2 млн. грн.) </w:t>
            </w:r>
            <w:r w:rsidRPr="009915C4">
              <w:t>та інші.</w:t>
            </w:r>
          </w:p>
          <w:p w:rsidR="00426403" w:rsidRPr="009915C4" w:rsidRDefault="00426403" w:rsidP="000C47F9">
            <w:pPr>
              <w:ind w:firstLine="317"/>
              <w:jc w:val="both"/>
            </w:pPr>
            <w:r w:rsidRPr="009915C4">
              <w:t>В 2017 році забезпечено приріст надходжень до Зведеного бюджету: податку на додану вартість з вироблених в Україні товарів (сальдо) –в 2,9</w:t>
            </w:r>
            <w:r w:rsidR="00800C59">
              <w:t xml:space="preserve"> </w:t>
            </w:r>
            <w:r w:rsidRPr="009915C4">
              <w:t>рази (+1316,6</w:t>
            </w:r>
            <w:r w:rsidR="00800C59">
              <w:t xml:space="preserve"> </w:t>
            </w:r>
            <w:r w:rsidRPr="009915C4">
              <w:t>млн.</w:t>
            </w:r>
            <w:r w:rsidR="00800C59">
              <w:t xml:space="preserve"> </w:t>
            </w:r>
            <w:r w:rsidRPr="009915C4">
              <w:t>грн.), податку на доходи фізичних осіб – на 47,7% (+1745,4</w:t>
            </w:r>
            <w:r w:rsidR="00800C59">
              <w:t xml:space="preserve"> </w:t>
            </w:r>
            <w:r w:rsidRPr="009915C4">
              <w:t>млн.</w:t>
            </w:r>
            <w:r w:rsidR="00800C59">
              <w:t xml:space="preserve"> </w:t>
            </w:r>
            <w:r w:rsidRPr="009915C4">
              <w:t>грн.), військового збору – на 40,6% (+124,3</w:t>
            </w:r>
            <w:r w:rsidR="00800C59">
              <w:t xml:space="preserve"> </w:t>
            </w:r>
            <w:r w:rsidRPr="009915C4">
              <w:t>млн.</w:t>
            </w:r>
            <w:r w:rsidR="00800C59">
              <w:t xml:space="preserve"> </w:t>
            </w:r>
            <w:r w:rsidRPr="009915C4">
              <w:t>грн.), частини прибутку (доходу) господарських організацій, що вилучається до бюджету –в 1,5 рази (+20,9 млн.</w:t>
            </w:r>
            <w:r w:rsidR="00800C59">
              <w:t xml:space="preserve"> </w:t>
            </w:r>
            <w:r w:rsidRPr="009915C4">
              <w:t>грн.), єдиного податку – на 33,0% (+</w:t>
            </w:r>
            <w:r w:rsidRPr="009915C4">
              <w:rPr>
                <w:lang w:val="ru-RU"/>
              </w:rPr>
              <w:t>235</w:t>
            </w:r>
            <w:r w:rsidRPr="009915C4">
              <w:t>,2</w:t>
            </w:r>
            <w:r w:rsidR="00800C59">
              <w:t xml:space="preserve"> </w:t>
            </w:r>
            <w:r w:rsidRPr="009915C4">
              <w:t>млн.</w:t>
            </w:r>
            <w:r w:rsidR="00800C59">
              <w:t xml:space="preserve"> </w:t>
            </w:r>
            <w:r w:rsidRPr="009915C4">
              <w:t>грн.), податку на нерухоме майно, відмінне від земельної ділянки – в 2,2 рази (+35,4</w:t>
            </w:r>
            <w:r w:rsidR="00800C59">
              <w:t xml:space="preserve"> </w:t>
            </w:r>
            <w:r w:rsidRPr="009915C4">
              <w:t>млн.</w:t>
            </w:r>
            <w:r w:rsidR="00800C59">
              <w:t xml:space="preserve"> </w:t>
            </w:r>
            <w:r w:rsidRPr="009915C4">
              <w:t xml:space="preserve">грн.). </w:t>
            </w:r>
          </w:p>
          <w:p w:rsidR="00426403" w:rsidRPr="009915C4" w:rsidRDefault="00426403" w:rsidP="000C47F9">
            <w:pPr>
              <w:tabs>
                <w:tab w:val="left" w:pos="9356"/>
                <w:tab w:val="left" w:pos="9900"/>
              </w:tabs>
              <w:ind w:firstLine="317"/>
              <w:jc w:val="both"/>
            </w:pPr>
          </w:p>
          <w:p w:rsidR="00426403" w:rsidRPr="009915C4" w:rsidRDefault="00426403" w:rsidP="000C47F9">
            <w:pPr>
              <w:tabs>
                <w:tab w:val="left" w:pos="9356"/>
                <w:tab w:val="left" w:pos="9900"/>
              </w:tabs>
              <w:ind w:firstLine="317"/>
              <w:jc w:val="both"/>
            </w:pPr>
            <w:r w:rsidRPr="009915C4">
              <w:t>Проведений аналіз збору податків від галузей економіки регіону свідчить, що найбільші суми податків до бюджетів усіх рівнів в 2017 році сплачувались платниками зайнятими у сільському господарстві. Протягом 2017 року до Зведеного бюджету від них надійшло 3037,6</w:t>
            </w:r>
            <w:r w:rsidR="00800C59">
              <w:t xml:space="preserve"> </w:t>
            </w:r>
            <w:r w:rsidRPr="009915C4">
              <w:t>млн.</w:t>
            </w:r>
            <w:r w:rsidR="00800C59">
              <w:t xml:space="preserve"> </w:t>
            </w:r>
            <w:r w:rsidRPr="009915C4">
              <w:t>грн. (без врахування надходжень по ВПП), що складає 26,8% від загального збору податків та зборів по області. До Державного бюджету України від сільгоспвиробників надійшло 1621,5</w:t>
            </w:r>
            <w:r w:rsidR="00800C59">
              <w:t xml:space="preserve"> </w:t>
            </w:r>
            <w:r w:rsidRPr="009915C4">
              <w:t>млн.</w:t>
            </w:r>
            <w:r w:rsidR="00800C59">
              <w:t xml:space="preserve"> </w:t>
            </w:r>
            <w:r w:rsidRPr="009915C4">
              <w:t>грн. (32,0% від загального збору податків до державного бюджету по області). Порівняно з 2016 роком надходження податків до Зведеного бюджету від сільськогосподарських товаровиробників зросли на 41,4% (на 889,4 млн.</w:t>
            </w:r>
            <w:r w:rsidR="00800C59">
              <w:t xml:space="preserve"> </w:t>
            </w:r>
            <w:r w:rsidRPr="009915C4">
              <w:t>грн.), до державного бюджету – в 1,5 рази (на 529,7 млн.</w:t>
            </w:r>
            <w:r w:rsidR="00800C59">
              <w:t xml:space="preserve"> </w:t>
            </w:r>
            <w:r w:rsidRPr="009915C4">
              <w:t>грн.).</w:t>
            </w:r>
          </w:p>
          <w:p w:rsidR="00426403" w:rsidRPr="009915C4" w:rsidRDefault="00426403" w:rsidP="000C47F9">
            <w:pPr>
              <w:tabs>
                <w:tab w:val="left" w:pos="8538"/>
                <w:tab w:val="left" w:pos="9639"/>
              </w:tabs>
              <w:ind w:firstLine="317"/>
              <w:jc w:val="both"/>
            </w:pPr>
            <w:r w:rsidRPr="009915C4">
              <w:t>Значні суми податків до бюджетів усіх рівнів також сплачено підприємствами промисловості. Протягом 2017 року до Зведеного бюджету від них надійшло 1951,3</w:t>
            </w:r>
            <w:r w:rsidR="00800C59">
              <w:t xml:space="preserve"> </w:t>
            </w:r>
            <w:r w:rsidRPr="009915C4">
              <w:t>млн.</w:t>
            </w:r>
            <w:r w:rsidR="00800C59">
              <w:t xml:space="preserve"> </w:t>
            </w:r>
            <w:r w:rsidRPr="009915C4">
              <w:t xml:space="preserve">грн. (без врахування надходжень по ВПП), що становить 17,2% від </w:t>
            </w:r>
            <w:r w:rsidRPr="009915C4">
              <w:lastRenderedPageBreak/>
              <w:t>загального збору податків та зборів по області. До Державного бюджету України промисловим комплексом області сплачено 948,8</w:t>
            </w:r>
            <w:r w:rsidR="00800C59">
              <w:t xml:space="preserve"> </w:t>
            </w:r>
            <w:r w:rsidRPr="009915C4">
              <w:t>млн.</w:t>
            </w:r>
            <w:r w:rsidR="00800C59">
              <w:t xml:space="preserve"> </w:t>
            </w:r>
            <w:r w:rsidRPr="009915C4">
              <w:t>грн. (18,7% від загального збору податків до державного бюджету по області). В порівнянні з 2016 роком надходження податків до Зведеного бюджету від промислових підприємств зросли на 30,6% (+457,3 млн.</w:t>
            </w:r>
            <w:r w:rsidR="00800C59">
              <w:t xml:space="preserve"> </w:t>
            </w:r>
            <w:r w:rsidRPr="009915C4">
              <w:t>грн.), до державного бюджету – на 34,5% (+243,2 млн.</w:t>
            </w:r>
            <w:r w:rsidR="00800C59">
              <w:t xml:space="preserve"> </w:t>
            </w:r>
            <w:r w:rsidR="00800C59" w:rsidRPr="009915C4">
              <w:t>грн.</w:t>
            </w:r>
            <w:r w:rsidRPr="009915C4">
              <w:t>).</w:t>
            </w:r>
          </w:p>
          <w:p w:rsidR="00426403" w:rsidRPr="009915C4" w:rsidRDefault="00426403" w:rsidP="000C47F9">
            <w:pPr>
              <w:tabs>
                <w:tab w:val="left" w:pos="9139"/>
                <w:tab w:val="left" w:pos="9639"/>
              </w:tabs>
              <w:ind w:firstLine="317"/>
              <w:jc w:val="both"/>
            </w:pPr>
            <w:r w:rsidRPr="009915C4">
              <w:t>Домінуюче положення в надходженнях від підприємств промисловості займає харчова галузь, частка якої в зборі платежів до Зведеного бюджету складає 36,4% (сплачено 710,9</w:t>
            </w:r>
            <w:r w:rsidR="00800C59">
              <w:t xml:space="preserve"> </w:t>
            </w:r>
            <w:r w:rsidRPr="009915C4">
              <w:t>млн.</w:t>
            </w:r>
            <w:r w:rsidR="00800C59">
              <w:t xml:space="preserve"> </w:t>
            </w:r>
            <w:r w:rsidRPr="009915C4">
              <w:t>грн.), до державного бюджету – 40,3% (сплачено 382,6 млн.</w:t>
            </w:r>
            <w:r w:rsidR="00800C59">
              <w:t xml:space="preserve"> </w:t>
            </w:r>
            <w:r w:rsidRPr="009915C4">
              <w:t xml:space="preserve">грн.). </w:t>
            </w:r>
          </w:p>
          <w:p w:rsidR="00426403" w:rsidRPr="009915C4" w:rsidRDefault="00426403" w:rsidP="000C47F9">
            <w:pPr>
              <w:tabs>
                <w:tab w:val="left" w:pos="9356"/>
                <w:tab w:val="left" w:pos="9900"/>
              </w:tabs>
              <w:ind w:firstLine="317"/>
              <w:jc w:val="both"/>
            </w:pPr>
            <w:r w:rsidRPr="009915C4">
              <w:t>Основні надходження забезпечено виробниками молочних продуктів, кондитерських виробів та м’яса і м’ясних продуктів. Так, виробниками какао, шоколаду та цукристих кондитерських виробів у звітному періоді сплачено до бюджетів усіх рівнів 196,0</w:t>
            </w:r>
            <w:r w:rsidR="00800C59">
              <w:t xml:space="preserve"> </w:t>
            </w:r>
            <w:r w:rsidRPr="009915C4">
              <w:t>млн.</w:t>
            </w:r>
            <w:r w:rsidR="00800C59">
              <w:t xml:space="preserve"> </w:t>
            </w:r>
            <w:r w:rsidRPr="009915C4">
              <w:t>грн. (27,6% від загальних надходжень по харчовій галузі), в т.ч. до державного бюджету – 147,3</w:t>
            </w:r>
            <w:r w:rsidR="00800C59">
              <w:t xml:space="preserve"> </w:t>
            </w:r>
            <w:r w:rsidRPr="009915C4">
              <w:t>млн.</w:t>
            </w:r>
            <w:r w:rsidR="00800C59">
              <w:t xml:space="preserve"> </w:t>
            </w:r>
            <w:r w:rsidRPr="009915C4">
              <w:t>грн. (38,5% від загальних надходжень по харчовій галузі).</w:t>
            </w:r>
          </w:p>
          <w:p w:rsidR="00426403" w:rsidRPr="009915C4" w:rsidRDefault="00426403" w:rsidP="000C47F9">
            <w:pPr>
              <w:tabs>
                <w:tab w:val="left" w:pos="9356"/>
                <w:tab w:val="left" w:pos="9900"/>
              </w:tabs>
              <w:ind w:firstLine="317"/>
              <w:jc w:val="both"/>
            </w:pPr>
            <w:r w:rsidRPr="009915C4">
              <w:t>Виробниками молочних продуктів, до бюджетів усіх рівнів сплачено 181,7</w:t>
            </w:r>
            <w:r w:rsidR="00800C59">
              <w:t xml:space="preserve"> </w:t>
            </w:r>
            <w:r w:rsidRPr="009915C4">
              <w:t>млн.</w:t>
            </w:r>
            <w:r w:rsidR="00800C59">
              <w:t xml:space="preserve"> </w:t>
            </w:r>
            <w:r w:rsidRPr="009915C4">
              <w:t>грн. (25,6% від загальних надходжень по харчовій галузі), в т.ч. до державного бюджету – 102,5</w:t>
            </w:r>
            <w:r w:rsidR="00800C59">
              <w:t xml:space="preserve"> </w:t>
            </w:r>
            <w:r w:rsidRPr="009915C4">
              <w:t>млн.</w:t>
            </w:r>
            <w:r w:rsidR="00800C59">
              <w:t xml:space="preserve"> </w:t>
            </w:r>
            <w:r w:rsidRPr="009915C4">
              <w:t>грн. (відповідно – 26,8%).</w:t>
            </w:r>
          </w:p>
          <w:p w:rsidR="00426403" w:rsidRPr="009915C4" w:rsidRDefault="00426403" w:rsidP="000C47F9">
            <w:pPr>
              <w:tabs>
                <w:tab w:val="left" w:pos="9356"/>
                <w:tab w:val="left" w:pos="9900"/>
              </w:tabs>
              <w:ind w:firstLine="317"/>
              <w:jc w:val="both"/>
            </w:pPr>
            <w:r w:rsidRPr="009915C4">
              <w:t>Від виробників м’яса і м’ясних продуктів до Зведеного бюджету надійшло 79,3</w:t>
            </w:r>
            <w:r w:rsidR="00800C59">
              <w:t xml:space="preserve"> </w:t>
            </w:r>
            <w:r w:rsidRPr="009915C4">
              <w:t>млн.</w:t>
            </w:r>
            <w:r w:rsidR="00800C59">
              <w:t xml:space="preserve"> </w:t>
            </w:r>
            <w:r w:rsidRPr="009915C4">
              <w:t>грн. (11,0% від загальних надходжень по харчовій галузі), в т.ч. до державного бюджету – 28,3</w:t>
            </w:r>
            <w:r w:rsidR="00800C59">
              <w:t xml:space="preserve"> </w:t>
            </w:r>
            <w:r w:rsidRPr="009915C4">
              <w:t>млн.</w:t>
            </w:r>
            <w:r w:rsidR="00800C59">
              <w:t xml:space="preserve"> </w:t>
            </w:r>
            <w:r w:rsidRPr="009915C4">
              <w:t xml:space="preserve">грн. (7,4% від загальних надходжень по харчовій галузі). </w:t>
            </w:r>
          </w:p>
          <w:p w:rsidR="00426403" w:rsidRPr="009915C4" w:rsidRDefault="00426403" w:rsidP="000C47F9">
            <w:pPr>
              <w:tabs>
                <w:tab w:val="left" w:pos="9356"/>
                <w:tab w:val="left" w:pos="9900"/>
              </w:tabs>
              <w:ind w:firstLine="317"/>
              <w:jc w:val="both"/>
            </w:pPr>
            <w:r w:rsidRPr="009915C4">
              <w:t>Виробниками борошна та круп до бюджетів усіх рівнів сплачено 52,0</w:t>
            </w:r>
            <w:r w:rsidR="00800C59">
              <w:t xml:space="preserve"> </w:t>
            </w:r>
            <w:r w:rsidRPr="009915C4">
              <w:t>млн.</w:t>
            </w:r>
            <w:r w:rsidR="00800C59">
              <w:t xml:space="preserve"> </w:t>
            </w:r>
            <w:r w:rsidRPr="009915C4">
              <w:t>грн. (до державного бюджету – 16,8</w:t>
            </w:r>
            <w:r w:rsidR="00800C59">
              <w:t xml:space="preserve"> </w:t>
            </w:r>
            <w:r w:rsidRPr="009915C4">
              <w:t>млн.</w:t>
            </w:r>
            <w:r w:rsidR="00800C59">
              <w:t xml:space="preserve"> </w:t>
            </w:r>
            <w:r w:rsidRPr="009915C4">
              <w:t>грн.), переробниками овочів та фруктів – 50,0</w:t>
            </w:r>
            <w:r w:rsidR="00800C59">
              <w:t xml:space="preserve"> </w:t>
            </w:r>
            <w:r w:rsidRPr="009915C4">
              <w:t>млн. грн. (до державного бюджету – 20,7</w:t>
            </w:r>
            <w:r w:rsidR="00800C59">
              <w:t xml:space="preserve"> </w:t>
            </w:r>
            <w:r w:rsidRPr="009915C4">
              <w:t>млн.</w:t>
            </w:r>
            <w:r w:rsidR="00800C59">
              <w:t xml:space="preserve"> </w:t>
            </w:r>
            <w:r w:rsidRPr="009915C4">
              <w:t>грн.).</w:t>
            </w:r>
          </w:p>
          <w:p w:rsidR="00426403" w:rsidRPr="009915C4" w:rsidRDefault="00426403" w:rsidP="000C47F9">
            <w:pPr>
              <w:tabs>
                <w:tab w:val="left" w:pos="9356"/>
                <w:tab w:val="left" w:pos="9900"/>
              </w:tabs>
              <w:ind w:firstLine="317"/>
              <w:jc w:val="both"/>
            </w:pPr>
            <w:r w:rsidRPr="009915C4">
              <w:t>Від підприємств машинобудування протягом звітного періоду до Зведеного бюджету надійшло 186,1</w:t>
            </w:r>
            <w:r w:rsidR="00800C59">
              <w:t xml:space="preserve"> </w:t>
            </w:r>
            <w:r w:rsidRPr="009915C4">
              <w:t>млн.</w:t>
            </w:r>
            <w:r w:rsidR="00800C59">
              <w:t xml:space="preserve"> </w:t>
            </w:r>
            <w:r w:rsidRPr="009915C4">
              <w:t>грн., що складає 9,5% від суми податків, сплачених промисловим комплексом області. Надходження до державного бюджету від цих платників склали 113,1</w:t>
            </w:r>
            <w:r w:rsidR="00800C59">
              <w:t xml:space="preserve"> </w:t>
            </w:r>
            <w:r w:rsidRPr="009915C4">
              <w:t>млн.</w:t>
            </w:r>
            <w:r w:rsidR="00800C59">
              <w:t xml:space="preserve"> </w:t>
            </w:r>
            <w:r w:rsidRPr="009915C4">
              <w:t>грн. (11,9% від сум сплачених підприємствами промисловості).</w:t>
            </w:r>
          </w:p>
          <w:p w:rsidR="00426403" w:rsidRPr="009915C4" w:rsidRDefault="00426403" w:rsidP="000C47F9">
            <w:pPr>
              <w:tabs>
                <w:tab w:val="left" w:pos="8538"/>
                <w:tab w:val="left" w:pos="9639"/>
              </w:tabs>
              <w:ind w:firstLine="317"/>
              <w:jc w:val="both"/>
            </w:pPr>
            <w:r w:rsidRPr="009915C4">
              <w:t>Підприємствами, що займаються виробництвом та розподіленням електроенергії, газу та води, протягом 2017 року сплачено до Зведеного бюджету 488,8</w:t>
            </w:r>
            <w:r w:rsidR="00176003">
              <w:t xml:space="preserve"> </w:t>
            </w:r>
            <w:r w:rsidRPr="009915C4">
              <w:t>млн.</w:t>
            </w:r>
            <w:r w:rsidR="00176003">
              <w:t xml:space="preserve"> </w:t>
            </w:r>
            <w:r w:rsidRPr="009915C4">
              <w:t>грн., що складає 25,0% від суми податків, сплачених промисловим комплексом області. Надходження до державного бюджету від підприємств даної галузі склали 144,8</w:t>
            </w:r>
            <w:r w:rsidR="00176003">
              <w:t xml:space="preserve"> </w:t>
            </w:r>
            <w:r w:rsidRPr="009915C4">
              <w:t>млн.</w:t>
            </w:r>
            <w:r w:rsidR="00176003">
              <w:t xml:space="preserve"> </w:t>
            </w:r>
            <w:r w:rsidRPr="009915C4">
              <w:t>грн. або 15,3% надходжень від підприємств промисловості.</w:t>
            </w:r>
          </w:p>
          <w:p w:rsidR="00C11FDE" w:rsidRPr="009915C4" w:rsidRDefault="00426403" w:rsidP="00176003">
            <w:pPr>
              <w:snapToGrid w:val="0"/>
              <w:ind w:firstLine="317"/>
              <w:jc w:val="both"/>
            </w:pPr>
            <w:r w:rsidRPr="009915C4">
              <w:t>Питома вага надходжень в Зведеному бюджеті від суб’єктів господарської діяльності, що займаються торгівлею, склала 7,0% (сплачено 798,2</w:t>
            </w:r>
            <w:r w:rsidR="00176003">
              <w:t xml:space="preserve"> </w:t>
            </w:r>
            <w:r w:rsidRPr="009915C4">
              <w:t>млн.</w:t>
            </w:r>
            <w:r w:rsidR="00176003">
              <w:t xml:space="preserve"> </w:t>
            </w:r>
            <w:r w:rsidRPr="009915C4">
              <w:t>грн.), транспортом та зв’язком – 5,5% (сплачено 624,1</w:t>
            </w:r>
            <w:r w:rsidR="00176003">
              <w:t xml:space="preserve"> </w:t>
            </w:r>
            <w:r w:rsidRPr="009915C4">
              <w:t>млн.</w:t>
            </w:r>
            <w:r w:rsidR="00176003">
              <w:t xml:space="preserve"> </w:t>
            </w:r>
            <w:r w:rsidRPr="009915C4">
              <w:t>грн.), будівництвом – 4,0% (сплачено 458,0</w:t>
            </w:r>
            <w:r w:rsidR="00176003">
              <w:t xml:space="preserve"> </w:t>
            </w:r>
            <w:r w:rsidRPr="009915C4">
              <w:t>млн.</w:t>
            </w:r>
            <w:r w:rsidR="00176003">
              <w:t xml:space="preserve"> </w:t>
            </w:r>
            <w:r w:rsidRPr="009915C4">
              <w:t>грн.).</w:t>
            </w:r>
          </w:p>
        </w:tc>
      </w:tr>
      <w:tr w:rsidR="00A345EE" w:rsidRPr="00B244AE" w:rsidTr="00B300D6">
        <w:trPr>
          <w:trHeight w:val="565"/>
        </w:trPr>
        <w:tc>
          <w:tcPr>
            <w:tcW w:w="1418" w:type="dxa"/>
          </w:tcPr>
          <w:p w:rsidR="00A345EE" w:rsidRPr="00B244AE" w:rsidRDefault="00A345EE" w:rsidP="002D1625">
            <w:pPr>
              <w:jc w:val="both"/>
              <w:rPr>
                <w:b/>
                <w:i/>
              </w:rPr>
            </w:pPr>
            <w:r w:rsidRPr="00B244AE">
              <w:rPr>
                <w:b/>
                <w:i/>
              </w:rPr>
              <w:lastRenderedPageBreak/>
              <w:t>Податкова недоїмка</w:t>
            </w:r>
          </w:p>
          <w:p w:rsidR="00A345EE" w:rsidRPr="00B244AE" w:rsidRDefault="00A345EE" w:rsidP="002D1625">
            <w:pPr>
              <w:jc w:val="both"/>
              <w:rPr>
                <w:b/>
                <w:i/>
                <w:iCs/>
              </w:rPr>
            </w:pPr>
          </w:p>
        </w:tc>
        <w:tc>
          <w:tcPr>
            <w:tcW w:w="8818" w:type="dxa"/>
          </w:tcPr>
          <w:p w:rsidR="00426403" w:rsidRPr="009915C4" w:rsidRDefault="00426403" w:rsidP="004323B8">
            <w:pPr>
              <w:ind w:firstLine="317"/>
              <w:jc w:val="both"/>
            </w:pPr>
            <w:r w:rsidRPr="009915C4">
              <w:t>Станом на 01.01.2018 податковий борг до Зведеного бюджету, з урахуванням боргу банкрутів, складає 908,5 млн.</w:t>
            </w:r>
            <w:r w:rsidR="004323B8">
              <w:t xml:space="preserve"> </w:t>
            </w:r>
            <w:r w:rsidR="004323B8" w:rsidRPr="009915C4">
              <w:t>грн.</w:t>
            </w:r>
            <w:r w:rsidRPr="009915C4">
              <w:t>, з якого 666,0 млн.</w:t>
            </w:r>
            <w:r w:rsidR="004323B8">
              <w:t xml:space="preserve"> </w:t>
            </w:r>
            <w:r w:rsidRPr="009915C4">
              <w:t>грн. (73,3%) - борг з платежів до Державного бюджету. Зокрема, податкова заборгованість по ПДВ складає 394,8 млн.</w:t>
            </w:r>
            <w:r w:rsidR="004323B8">
              <w:t xml:space="preserve"> </w:t>
            </w:r>
            <w:r w:rsidRPr="009915C4">
              <w:t>грн., податку на прибуток – 204,4</w:t>
            </w:r>
            <w:r w:rsidR="004323B8">
              <w:t xml:space="preserve"> </w:t>
            </w:r>
            <w:r w:rsidRPr="009915C4">
              <w:t>млн.</w:t>
            </w:r>
            <w:r w:rsidR="004323B8">
              <w:t xml:space="preserve"> </w:t>
            </w:r>
            <w:r w:rsidRPr="009915C4">
              <w:t>грн., ПДФО – 122,6 млн.</w:t>
            </w:r>
            <w:r w:rsidR="004323B8">
              <w:t xml:space="preserve"> </w:t>
            </w:r>
            <w:r w:rsidRPr="009915C4">
              <w:t>грн., платі за землю –78,6 млн.</w:t>
            </w:r>
            <w:r w:rsidR="004323B8">
              <w:t xml:space="preserve"> </w:t>
            </w:r>
            <w:r w:rsidRPr="009915C4">
              <w:t>грн., акцизному податку – 14,6 млн.</w:t>
            </w:r>
            <w:r w:rsidR="004323B8">
              <w:t xml:space="preserve"> </w:t>
            </w:r>
            <w:r w:rsidRPr="009915C4">
              <w:t>грн., інших податках та зборах – 93,5 млн.</w:t>
            </w:r>
            <w:r w:rsidR="004323B8">
              <w:t xml:space="preserve"> </w:t>
            </w:r>
            <w:r w:rsidRPr="009915C4">
              <w:t>грн.</w:t>
            </w:r>
          </w:p>
          <w:p w:rsidR="00426403" w:rsidRPr="009915C4" w:rsidRDefault="00426403" w:rsidP="004323B8">
            <w:pPr>
              <w:pStyle w:val="a5"/>
              <w:ind w:firstLine="317"/>
              <w:rPr>
                <w:b w:val="0"/>
                <w:sz w:val="24"/>
              </w:rPr>
            </w:pPr>
            <w:r w:rsidRPr="009915C4">
              <w:rPr>
                <w:b w:val="0"/>
                <w:sz w:val="24"/>
              </w:rPr>
              <w:t>Протягом 2017 року податкова заборгованість до Зведеного бюджету в цілому по області збільшилась на 288,5</w:t>
            </w:r>
            <w:r w:rsidR="004323B8">
              <w:rPr>
                <w:b w:val="0"/>
                <w:sz w:val="24"/>
              </w:rPr>
              <w:t xml:space="preserve"> </w:t>
            </w:r>
            <w:r w:rsidRPr="009915C4">
              <w:rPr>
                <w:b w:val="0"/>
                <w:sz w:val="24"/>
              </w:rPr>
              <w:t>млн.</w:t>
            </w:r>
            <w:r w:rsidR="004323B8">
              <w:rPr>
                <w:b w:val="0"/>
                <w:sz w:val="24"/>
              </w:rPr>
              <w:t xml:space="preserve"> </w:t>
            </w:r>
            <w:r w:rsidRPr="009915C4">
              <w:rPr>
                <w:b w:val="0"/>
                <w:sz w:val="24"/>
              </w:rPr>
              <w:t>грн. або на 46,5%, в т.ч. до Державного бюджету - на 213,5 млн.</w:t>
            </w:r>
            <w:r w:rsidR="004323B8">
              <w:rPr>
                <w:b w:val="0"/>
                <w:sz w:val="24"/>
              </w:rPr>
              <w:t xml:space="preserve"> </w:t>
            </w:r>
            <w:r w:rsidRPr="009915C4">
              <w:rPr>
                <w:b w:val="0"/>
                <w:sz w:val="24"/>
              </w:rPr>
              <w:t>грн. або на 47,2%, до місцевих бюджетів –</w:t>
            </w:r>
            <w:r w:rsidR="004323B8">
              <w:rPr>
                <w:b w:val="0"/>
                <w:sz w:val="24"/>
              </w:rPr>
              <w:t xml:space="preserve"> </w:t>
            </w:r>
            <w:r w:rsidRPr="009915C4">
              <w:rPr>
                <w:b w:val="0"/>
                <w:sz w:val="24"/>
              </w:rPr>
              <w:t>на 75,0 млн.</w:t>
            </w:r>
            <w:r w:rsidR="004323B8">
              <w:rPr>
                <w:b w:val="0"/>
                <w:sz w:val="24"/>
              </w:rPr>
              <w:t xml:space="preserve"> </w:t>
            </w:r>
            <w:r w:rsidRPr="009915C4">
              <w:rPr>
                <w:b w:val="0"/>
                <w:sz w:val="24"/>
              </w:rPr>
              <w:t>грн. або на 44,8%.</w:t>
            </w:r>
          </w:p>
          <w:p w:rsidR="00A345EE" w:rsidRPr="009915C4" w:rsidRDefault="00426403" w:rsidP="004323B8">
            <w:pPr>
              <w:ind w:firstLine="317"/>
              <w:jc w:val="both"/>
              <w:rPr>
                <w:b/>
              </w:rPr>
            </w:pPr>
            <w:r w:rsidRPr="009915C4">
              <w:t>Приріст боргу допущено по ПДВ - на 103,0 млн.</w:t>
            </w:r>
            <w:r w:rsidR="004323B8">
              <w:t xml:space="preserve"> </w:t>
            </w:r>
            <w:r w:rsidRPr="009915C4">
              <w:t>грн.;по податку на прибуток – на 85,2 млн.</w:t>
            </w:r>
            <w:r w:rsidR="004323B8">
              <w:t xml:space="preserve"> </w:t>
            </w:r>
            <w:r w:rsidRPr="009915C4">
              <w:t>грн.; по ПДФО – на 39,9 млн.</w:t>
            </w:r>
            <w:r w:rsidR="004323B8">
              <w:t xml:space="preserve"> </w:t>
            </w:r>
            <w:r w:rsidRPr="009915C4">
              <w:t>грн.; по платі за землю - на 17,4 млн.</w:t>
            </w:r>
            <w:r w:rsidR="004323B8">
              <w:t xml:space="preserve"> </w:t>
            </w:r>
            <w:r w:rsidRPr="009915C4">
              <w:t>грн.; по інших податках і зборах – на 43,0 млн.</w:t>
            </w:r>
            <w:r w:rsidR="004323B8">
              <w:t xml:space="preserve"> </w:t>
            </w:r>
            <w:r w:rsidRPr="009915C4">
              <w:t>грн.</w:t>
            </w:r>
          </w:p>
        </w:tc>
      </w:tr>
      <w:tr w:rsidR="00A345EE" w:rsidRPr="00B244AE" w:rsidTr="00015F6D">
        <w:trPr>
          <w:trHeight w:val="274"/>
        </w:trPr>
        <w:tc>
          <w:tcPr>
            <w:tcW w:w="1418" w:type="dxa"/>
          </w:tcPr>
          <w:p w:rsidR="00A345EE" w:rsidRPr="00B244AE" w:rsidRDefault="00A345EE" w:rsidP="002D1625">
            <w:pPr>
              <w:jc w:val="both"/>
              <w:rPr>
                <w:b/>
                <w:i/>
              </w:rPr>
            </w:pPr>
            <w:r w:rsidRPr="00B244AE">
              <w:rPr>
                <w:b/>
                <w:i/>
              </w:rPr>
              <w:t xml:space="preserve">Виконання показників </w:t>
            </w:r>
            <w:r w:rsidRPr="00B244AE">
              <w:rPr>
                <w:b/>
                <w:i/>
              </w:rPr>
              <w:lastRenderedPageBreak/>
              <w:t>бюджету області</w:t>
            </w:r>
          </w:p>
          <w:p w:rsidR="00A345EE" w:rsidRPr="00B244AE" w:rsidRDefault="00A345EE" w:rsidP="002D1625">
            <w:pPr>
              <w:jc w:val="both"/>
              <w:rPr>
                <w:b/>
                <w:i/>
              </w:rPr>
            </w:pPr>
          </w:p>
        </w:tc>
        <w:tc>
          <w:tcPr>
            <w:tcW w:w="8818" w:type="dxa"/>
          </w:tcPr>
          <w:p w:rsidR="00426403" w:rsidRPr="004323B8" w:rsidRDefault="00426403" w:rsidP="004323B8">
            <w:pPr>
              <w:ind w:firstLine="317"/>
              <w:jc w:val="both"/>
            </w:pPr>
            <w:r w:rsidRPr="004323B8">
              <w:lastRenderedPageBreak/>
              <w:t>Відповідно до даних Департаменту фінансів облдержадміністрації за 2017 рік до бюджету області (</w:t>
            </w:r>
            <w:r w:rsidRPr="004323B8">
              <w:rPr>
                <w:i/>
              </w:rPr>
              <w:t>загальний і спеціальний фонди</w:t>
            </w:r>
            <w:r w:rsidRPr="004323B8">
              <w:t xml:space="preserve">) надійшло власних і </w:t>
            </w:r>
            <w:r w:rsidRPr="004323B8">
              <w:lastRenderedPageBreak/>
              <w:t xml:space="preserve">закріплених доходів в сумі 8225,1 млн. грн., що </w:t>
            </w:r>
            <w:r w:rsidR="00E57831" w:rsidRPr="004323B8">
              <w:t>п</w:t>
            </w:r>
            <w:r w:rsidRPr="004323B8">
              <w:t>орівняно з 2016 роком надходження доходів місцевих бюджетів збільшились на 2573,6 млн.</w:t>
            </w:r>
            <w:r w:rsidR="004323B8">
              <w:t xml:space="preserve"> </w:t>
            </w:r>
            <w:r w:rsidRPr="004323B8">
              <w:t>грн. або на 45,5%.</w:t>
            </w:r>
          </w:p>
          <w:p w:rsidR="00426403" w:rsidRPr="004323B8" w:rsidRDefault="00426403" w:rsidP="004323B8">
            <w:pPr>
              <w:ind w:firstLine="317"/>
              <w:jc w:val="both"/>
              <w:rPr>
                <w:rFonts w:eastAsia="MS Mincho"/>
              </w:rPr>
            </w:pPr>
            <w:r w:rsidRPr="004323B8">
              <w:rPr>
                <w:rFonts w:eastAsia="MS Mincho"/>
              </w:rPr>
              <w:t>Крім того, до загального та спеціального фондів бюджету області отримано 12390,1 млн.</w:t>
            </w:r>
            <w:r w:rsidR="004323B8">
              <w:rPr>
                <w:rFonts w:eastAsia="MS Mincho"/>
              </w:rPr>
              <w:t xml:space="preserve"> </w:t>
            </w:r>
            <w:r w:rsidRPr="004323B8">
              <w:rPr>
                <w:rFonts w:eastAsia="MS Mincho"/>
              </w:rPr>
              <w:t xml:space="preserve">грн. дотацій та субвенцій з державного бюджету </w:t>
            </w:r>
            <w:r w:rsidR="00E57831" w:rsidRPr="004323B8">
              <w:rPr>
                <w:rFonts w:eastAsia="MS Mincho"/>
              </w:rPr>
              <w:t>п</w:t>
            </w:r>
            <w:r w:rsidRPr="004323B8">
              <w:rPr>
                <w:rFonts w:eastAsia="MS Mincho"/>
              </w:rPr>
              <w:t>роти 2016 року  надходження збільшились на 3737,1 млн.</w:t>
            </w:r>
            <w:r w:rsidR="004323B8">
              <w:rPr>
                <w:rFonts w:eastAsia="MS Mincho"/>
              </w:rPr>
              <w:t xml:space="preserve"> </w:t>
            </w:r>
            <w:r w:rsidRPr="004323B8">
              <w:rPr>
                <w:rFonts w:eastAsia="MS Mincho"/>
              </w:rPr>
              <w:t>грн. або на 43,2%.</w:t>
            </w:r>
          </w:p>
          <w:p w:rsidR="00426403" w:rsidRPr="004323B8" w:rsidRDefault="00426403" w:rsidP="004323B8">
            <w:pPr>
              <w:tabs>
                <w:tab w:val="left" w:pos="8505"/>
                <w:tab w:val="left" w:pos="9356"/>
              </w:tabs>
              <w:ind w:firstLine="317"/>
              <w:jc w:val="both"/>
            </w:pPr>
            <w:r w:rsidRPr="004323B8">
              <w:rPr>
                <w:rFonts w:eastAsia="MS Mincho"/>
              </w:rPr>
              <w:t xml:space="preserve">З врахуванням всіх міжбюджетних трансфертів (субвенцій, дотацій) з державного бюджету </w:t>
            </w:r>
            <w:r w:rsidRPr="004323B8">
              <w:rPr>
                <w:rFonts w:eastAsia="MS Mincho"/>
                <w:bCs/>
              </w:rPr>
              <w:t xml:space="preserve">зведений </w:t>
            </w:r>
            <w:r w:rsidRPr="004323B8">
              <w:rPr>
                <w:rFonts w:eastAsia="MS Mincho"/>
              </w:rPr>
              <w:t>бюджет області по доходах загального і спеціального фондів отримав 20615,2 млн.</w:t>
            </w:r>
            <w:r w:rsidR="004323B8">
              <w:rPr>
                <w:rFonts w:eastAsia="MS Mincho"/>
              </w:rPr>
              <w:t xml:space="preserve"> </w:t>
            </w:r>
            <w:r w:rsidRPr="004323B8">
              <w:rPr>
                <w:rFonts w:eastAsia="MS Mincho"/>
              </w:rPr>
              <w:t>грн.</w:t>
            </w:r>
            <w:r w:rsidR="00E57831" w:rsidRPr="004323B8">
              <w:rPr>
                <w:rFonts w:eastAsia="MS Mincho"/>
              </w:rPr>
              <w:t>,</w:t>
            </w:r>
            <w:r w:rsidRPr="004323B8">
              <w:t xml:space="preserve"> проти 2016 року збільшились на 6310,7 млн.</w:t>
            </w:r>
            <w:r w:rsidR="004323B8">
              <w:t xml:space="preserve"> </w:t>
            </w:r>
            <w:r w:rsidRPr="004323B8">
              <w:t>грн. або на 44,1%.</w:t>
            </w:r>
          </w:p>
          <w:p w:rsidR="00426403" w:rsidRPr="004323B8" w:rsidRDefault="00426403" w:rsidP="004323B8">
            <w:pPr>
              <w:ind w:firstLine="317"/>
              <w:jc w:val="both"/>
            </w:pPr>
            <w:r w:rsidRPr="004323B8">
              <w:t xml:space="preserve">Зокрема, до </w:t>
            </w:r>
            <w:r w:rsidRPr="004323B8">
              <w:rPr>
                <w:bCs/>
              </w:rPr>
              <w:t>загального фонду</w:t>
            </w:r>
            <w:r w:rsidRPr="004323B8">
              <w:t xml:space="preserve"> бюджету області надійшло власних і закріплених доходів в сумі 6581,1 млн.</w:t>
            </w:r>
            <w:r w:rsidR="004323B8">
              <w:t xml:space="preserve"> </w:t>
            </w:r>
            <w:r w:rsidRPr="004323B8">
              <w:t>грн., що становить 108,1% плану на рік, затвердженого місцевими радами з врахуванням змін (заплановано 6086,6 млн.</w:t>
            </w:r>
            <w:r w:rsidR="004323B8">
              <w:t xml:space="preserve"> </w:t>
            </w:r>
            <w:r w:rsidRPr="004323B8">
              <w:t>грн.), понад план отримано 494,5 млн.</w:t>
            </w:r>
            <w:r w:rsidR="004323B8">
              <w:t xml:space="preserve"> </w:t>
            </w:r>
            <w:r w:rsidRPr="004323B8">
              <w:t xml:space="preserve">грн. доходів.. </w:t>
            </w:r>
          </w:p>
          <w:p w:rsidR="00426403" w:rsidRPr="004323B8" w:rsidRDefault="00426403" w:rsidP="004323B8">
            <w:pPr>
              <w:tabs>
                <w:tab w:val="left" w:pos="8505"/>
                <w:tab w:val="left" w:pos="9356"/>
              </w:tabs>
              <w:ind w:firstLine="317"/>
              <w:jc w:val="both"/>
            </w:pPr>
            <w:r w:rsidRPr="004323B8">
              <w:t>Проти 2016 року надходження власних і закріплених доходів загального фонду місцевих бюджетів збільшились на 1826,0 млн.</w:t>
            </w:r>
            <w:r w:rsidR="004323B8">
              <w:t xml:space="preserve"> </w:t>
            </w:r>
            <w:r w:rsidRPr="004323B8">
              <w:t xml:space="preserve">грн. або на 38,4%. </w:t>
            </w:r>
          </w:p>
          <w:p w:rsidR="00426403" w:rsidRPr="004323B8" w:rsidRDefault="00426403" w:rsidP="004323B8">
            <w:pPr>
              <w:ind w:firstLine="317"/>
              <w:jc w:val="both"/>
            </w:pPr>
            <w:r w:rsidRPr="004323B8">
              <w:rPr>
                <w:bCs/>
              </w:rPr>
              <w:t>Найбільший приріст</w:t>
            </w:r>
            <w:r w:rsidRPr="004323B8">
              <w:t xml:space="preserve"> надходжень власних і закріплених доходів загального фонду (у порівняних умовах) по бюджетах: по </w:t>
            </w:r>
            <w:proofErr w:type="spellStart"/>
            <w:r w:rsidRPr="004323B8">
              <w:t>отг</w:t>
            </w:r>
            <w:proofErr w:type="spellEnd"/>
            <w:r w:rsidR="004323B8">
              <w:t xml:space="preserve"> </w:t>
            </w:r>
            <w:proofErr w:type="spellStart"/>
            <w:r w:rsidRPr="004323B8">
              <w:t>с.Ковалівка</w:t>
            </w:r>
            <w:proofErr w:type="spellEnd"/>
            <w:r w:rsidRPr="004323B8">
              <w:t xml:space="preserve"> (</w:t>
            </w:r>
            <w:proofErr w:type="spellStart"/>
            <w:r w:rsidRPr="004323B8">
              <w:t>Немирівський</w:t>
            </w:r>
            <w:proofErr w:type="spellEnd"/>
            <w:r w:rsidRPr="004323B8">
              <w:t xml:space="preserve"> район) – на 60,0%, </w:t>
            </w:r>
            <w:proofErr w:type="spellStart"/>
            <w:r w:rsidRPr="004323B8">
              <w:t>отг</w:t>
            </w:r>
            <w:proofErr w:type="spellEnd"/>
            <w:r w:rsidR="004323B8">
              <w:t xml:space="preserve"> </w:t>
            </w:r>
            <w:proofErr w:type="spellStart"/>
            <w:r w:rsidRPr="004323B8">
              <w:t>м.Тульчин</w:t>
            </w:r>
            <w:proofErr w:type="spellEnd"/>
            <w:r w:rsidRPr="004323B8">
              <w:t xml:space="preserve"> – на 56,6%, по </w:t>
            </w:r>
            <w:proofErr w:type="spellStart"/>
            <w:r w:rsidRPr="004323B8">
              <w:t>Калинівському</w:t>
            </w:r>
            <w:proofErr w:type="spellEnd"/>
            <w:r w:rsidRPr="004323B8">
              <w:t xml:space="preserve"> району – на 52,1%, по </w:t>
            </w:r>
            <w:proofErr w:type="spellStart"/>
            <w:r w:rsidRPr="004323B8">
              <w:t>отг</w:t>
            </w:r>
            <w:proofErr w:type="spellEnd"/>
            <w:r w:rsidRPr="004323B8">
              <w:t xml:space="preserve"> смт </w:t>
            </w:r>
            <w:proofErr w:type="spellStart"/>
            <w:r w:rsidRPr="004323B8">
              <w:t>Томашпіль</w:t>
            </w:r>
            <w:proofErr w:type="spellEnd"/>
            <w:r w:rsidRPr="004323B8">
              <w:t xml:space="preserve"> – на 50,5%,  по Барському району – на 50,2%.</w:t>
            </w:r>
          </w:p>
          <w:p w:rsidR="00426403" w:rsidRPr="004323B8" w:rsidRDefault="00426403" w:rsidP="004323B8">
            <w:pPr>
              <w:ind w:firstLine="317"/>
              <w:jc w:val="both"/>
            </w:pPr>
            <w:r w:rsidRPr="004323B8">
              <w:rPr>
                <w:bCs/>
              </w:rPr>
              <w:t>Найменший приріст</w:t>
            </w:r>
            <w:r w:rsidRPr="004323B8">
              <w:t xml:space="preserve"> надходжень по бюджетах: по Гайсинському району - збільшення на 27,5%, м.</w:t>
            </w:r>
            <w:r w:rsidR="004323B8">
              <w:t xml:space="preserve"> </w:t>
            </w:r>
            <w:proofErr w:type="spellStart"/>
            <w:r w:rsidRPr="004323B8">
              <w:t>Ладижину</w:t>
            </w:r>
            <w:proofErr w:type="spellEnd"/>
            <w:r w:rsidRPr="004323B8">
              <w:t xml:space="preserve"> – збільшення на 29,0%, </w:t>
            </w:r>
            <w:proofErr w:type="spellStart"/>
            <w:r w:rsidRPr="004323B8">
              <w:t>отг</w:t>
            </w:r>
            <w:proofErr w:type="spellEnd"/>
            <w:r w:rsidRPr="004323B8">
              <w:t xml:space="preserve"> смт Шпиків (Тульчинський район) – збільшення на 29,3%, по </w:t>
            </w:r>
            <w:proofErr w:type="spellStart"/>
            <w:r w:rsidRPr="004323B8">
              <w:t>Погребищенському</w:t>
            </w:r>
            <w:proofErr w:type="spellEnd"/>
            <w:r w:rsidRPr="004323B8">
              <w:t xml:space="preserve"> району - збільшення на 29,7%, по </w:t>
            </w:r>
            <w:proofErr w:type="spellStart"/>
            <w:r w:rsidRPr="004323B8">
              <w:t>отг</w:t>
            </w:r>
            <w:proofErr w:type="spellEnd"/>
            <w:r w:rsidR="004323B8">
              <w:t xml:space="preserve"> </w:t>
            </w:r>
            <w:proofErr w:type="spellStart"/>
            <w:r w:rsidRPr="004323B8">
              <w:t>с.Студена</w:t>
            </w:r>
            <w:proofErr w:type="spellEnd"/>
            <w:r w:rsidRPr="004323B8">
              <w:t xml:space="preserve"> (</w:t>
            </w:r>
            <w:proofErr w:type="spellStart"/>
            <w:r w:rsidRPr="004323B8">
              <w:t>Піщанський</w:t>
            </w:r>
            <w:proofErr w:type="spellEnd"/>
            <w:r w:rsidRPr="004323B8">
              <w:t xml:space="preserve"> район) – збільшення на 29,9%.</w:t>
            </w:r>
          </w:p>
          <w:p w:rsidR="00426403" w:rsidRPr="004323B8" w:rsidRDefault="00426403" w:rsidP="004323B8">
            <w:pPr>
              <w:tabs>
                <w:tab w:val="left" w:pos="8505"/>
                <w:tab w:val="left" w:pos="9356"/>
              </w:tabs>
              <w:ind w:firstLine="317"/>
              <w:jc w:val="both"/>
            </w:pPr>
            <w:r w:rsidRPr="004323B8">
              <w:t>Дохідну частину бюджету до плану на рік виконано по 54-х бюджетах адміністративно-територіальних одиниць (міст обласного значення, бюджетів районів, об’єднаних територіальних громад та обласного) з 55-ти. Не виконано 1 бюджет – м.</w:t>
            </w:r>
            <w:r w:rsidR="004323B8">
              <w:t xml:space="preserve"> </w:t>
            </w:r>
            <w:r w:rsidRPr="004323B8">
              <w:t>Могилів-Подільського – виконання по якому  склало 95,1% плану на рік, недоотримано  до плану 4,4 млн.</w:t>
            </w:r>
            <w:r w:rsidR="004323B8">
              <w:t xml:space="preserve"> </w:t>
            </w:r>
            <w:r w:rsidRPr="004323B8">
              <w:t>грн. доходів.</w:t>
            </w:r>
          </w:p>
          <w:p w:rsidR="00426403" w:rsidRPr="004323B8" w:rsidRDefault="00426403" w:rsidP="004323B8">
            <w:pPr>
              <w:ind w:firstLine="317"/>
              <w:jc w:val="both"/>
            </w:pPr>
            <w:r w:rsidRPr="004323B8">
              <w:rPr>
                <w:bCs/>
              </w:rPr>
              <w:t>Найбільший рівень</w:t>
            </w:r>
            <w:r w:rsidRPr="004323B8">
              <w:t xml:space="preserve"> виконання </w:t>
            </w:r>
            <w:r w:rsidRPr="004323B8">
              <w:rPr>
                <w:bCs/>
              </w:rPr>
              <w:t xml:space="preserve">планів на рік </w:t>
            </w:r>
            <w:r w:rsidRPr="004323B8">
              <w:t xml:space="preserve">(зі змінами) по доходах загального фонду (без трансфертів) по бюджетах: </w:t>
            </w:r>
            <w:proofErr w:type="spellStart"/>
            <w:r w:rsidRPr="004323B8">
              <w:t>отг</w:t>
            </w:r>
            <w:proofErr w:type="spellEnd"/>
            <w:r w:rsidR="004323B8">
              <w:t xml:space="preserve"> </w:t>
            </w:r>
            <w:proofErr w:type="spellStart"/>
            <w:r w:rsidRPr="004323B8">
              <w:t>с.Ковалівка</w:t>
            </w:r>
            <w:proofErr w:type="spellEnd"/>
            <w:r w:rsidRPr="004323B8">
              <w:t xml:space="preserve"> (</w:t>
            </w:r>
            <w:proofErr w:type="spellStart"/>
            <w:r w:rsidRPr="004323B8">
              <w:t>Немирівський</w:t>
            </w:r>
            <w:proofErr w:type="spellEnd"/>
            <w:r w:rsidRPr="004323B8">
              <w:t xml:space="preserve"> район) – 136,0% плану на рік, </w:t>
            </w:r>
            <w:proofErr w:type="spellStart"/>
            <w:r w:rsidRPr="004323B8">
              <w:t>Погребищенському</w:t>
            </w:r>
            <w:proofErr w:type="spellEnd"/>
            <w:r w:rsidRPr="004323B8">
              <w:t xml:space="preserve"> району – 127,4% плану на рік.  </w:t>
            </w:r>
            <w:proofErr w:type="spellStart"/>
            <w:r w:rsidR="004323B8" w:rsidRPr="004323B8">
              <w:t>О</w:t>
            </w:r>
            <w:r w:rsidRPr="004323B8">
              <w:t>тг</w:t>
            </w:r>
            <w:proofErr w:type="spellEnd"/>
            <w:r w:rsidR="004323B8">
              <w:t xml:space="preserve"> </w:t>
            </w:r>
            <w:proofErr w:type="spellStart"/>
            <w:r w:rsidRPr="004323B8">
              <w:t>с.Хижинці</w:t>
            </w:r>
            <w:proofErr w:type="spellEnd"/>
            <w:r w:rsidRPr="004323B8">
              <w:t xml:space="preserve"> (Вінницький район) – 127,1% плану на рік, </w:t>
            </w:r>
            <w:proofErr w:type="spellStart"/>
            <w:r w:rsidRPr="004323B8">
              <w:t>Бершадському</w:t>
            </w:r>
            <w:proofErr w:type="spellEnd"/>
            <w:r w:rsidRPr="004323B8">
              <w:t xml:space="preserve"> району –  124,3%, по </w:t>
            </w:r>
            <w:proofErr w:type="spellStart"/>
            <w:r w:rsidRPr="004323B8">
              <w:t>отг</w:t>
            </w:r>
            <w:proofErr w:type="spellEnd"/>
            <w:r w:rsidRPr="004323B8">
              <w:t xml:space="preserve"> смт </w:t>
            </w:r>
            <w:proofErr w:type="spellStart"/>
            <w:r w:rsidRPr="004323B8">
              <w:t>Ситківці</w:t>
            </w:r>
            <w:proofErr w:type="spellEnd"/>
            <w:r w:rsidRPr="004323B8">
              <w:t xml:space="preserve"> (</w:t>
            </w:r>
            <w:proofErr w:type="spellStart"/>
            <w:r w:rsidRPr="004323B8">
              <w:t>Немирівський</w:t>
            </w:r>
            <w:proofErr w:type="spellEnd"/>
            <w:r w:rsidRPr="004323B8">
              <w:t xml:space="preserve"> район) – 122,9% плану на рік. </w:t>
            </w:r>
          </w:p>
          <w:p w:rsidR="00426403" w:rsidRPr="004323B8" w:rsidRDefault="00426403" w:rsidP="004323B8">
            <w:pPr>
              <w:ind w:firstLine="317"/>
              <w:jc w:val="both"/>
            </w:pPr>
            <w:r w:rsidRPr="004323B8">
              <w:rPr>
                <w:bCs/>
              </w:rPr>
              <w:t>Найменший рівень</w:t>
            </w:r>
            <w:r w:rsidRPr="004323B8">
              <w:t xml:space="preserve"> виконання бюджетів - по м.</w:t>
            </w:r>
            <w:r w:rsidR="004323B8">
              <w:t xml:space="preserve"> </w:t>
            </w:r>
            <w:r w:rsidRPr="004323B8">
              <w:t xml:space="preserve">Могилів-Подільському – 95,1% плану на рік, </w:t>
            </w:r>
            <w:proofErr w:type="spellStart"/>
            <w:r w:rsidRPr="004323B8">
              <w:t>отг</w:t>
            </w:r>
            <w:proofErr w:type="spellEnd"/>
            <w:r w:rsidRPr="004323B8">
              <w:t xml:space="preserve"> смт </w:t>
            </w:r>
            <w:proofErr w:type="spellStart"/>
            <w:r w:rsidRPr="004323B8">
              <w:t>Війтівці</w:t>
            </w:r>
            <w:proofErr w:type="spellEnd"/>
            <w:r w:rsidRPr="004323B8">
              <w:t xml:space="preserve"> (Хмільницький район) – 100,5%, </w:t>
            </w:r>
            <w:proofErr w:type="spellStart"/>
            <w:r w:rsidRPr="004323B8">
              <w:t>отг</w:t>
            </w:r>
            <w:proofErr w:type="spellEnd"/>
            <w:r w:rsidR="004323B8">
              <w:t xml:space="preserve"> </w:t>
            </w:r>
            <w:proofErr w:type="spellStart"/>
            <w:r w:rsidRPr="004323B8">
              <w:t>м.Немирів</w:t>
            </w:r>
            <w:proofErr w:type="spellEnd"/>
            <w:r w:rsidRPr="004323B8">
              <w:t xml:space="preserve"> – 102,7%, </w:t>
            </w:r>
            <w:proofErr w:type="spellStart"/>
            <w:r w:rsidRPr="004323B8">
              <w:t>отг</w:t>
            </w:r>
            <w:proofErr w:type="spellEnd"/>
            <w:r w:rsidR="004323B8">
              <w:t xml:space="preserve"> </w:t>
            </w:r>
            <w:proofErr w:type="spellStart"/>
            <w:r w:rsidRPr="004323B8">
              <w:t>м.Бар</w:t>
            </w:r>
            <w:proofErr w:type="spellEnd"/>
            <w:r w:rsidRPr="004323B8">
              <w:t xml:space="preserve"> – 103,1%, по обласному бюджету – 103,1% плану на рік.</w:t>
            </w:r>
          </w:p>
          <w:p w:rsidR="00426403" w:rsidRPr="004323B8" w:rsidRDefault="00426403" w:rsidP="004323B8">
            <w:pPr>
              <w:ind w:firstLine="317"/>
              <w:jc w:val="both"/>
            </w:pPr>
            <w:r w:rsidRPr="004323B8">
              <w:t xml:space="preserve">З 634 сільських, селищних, міських (міст районного значення) рад виконали свої бюджети по доходах (без трансфертів) по планах на 2017 рік 630 рад, або 99,4% їх загальної кількості. Не виконано 4 бюджети </w:t>
            </w:r>
          </w:p>
          <w:p w:rsidR="00426403" w:rsidRPr="004323B8" w:rsidRDefault="00426403" w:rsidP="004323B8">
            <w:pPr>
              <w:ind w:firstLine="317"/>
              <w:jc w:val="both"/>
            </w:pPr>
            <w:r w:rsidRPr="004323B8">
              <w:t xml:space="preserve">Забезпечено виконання всіх бюджетів базового рівня у 23 районах, не забезпечено – у 4 районах, у т. ч. у </w:t>
            </w:r>
            <w:proofErr w:type="spellStart"/>
            <w:r w:rsidRPr="004323B8">
              <w:t>Калинівському</w:t>
            </w:r>
            <w:proofErr w:type="spellEnd"/>
            <w:r w:rsidRPr="004323B8">
              <w:t xml:space="preserve">, </w:t>
            </w:r>
            <w:proofErr w:type="spellStart"/>
            <w:r w:rsidRPr="004323B8">
              <w:t>Крижопільському</w:t>
            </w:r>
            <w:proofErr w:type="spellEnd"/>
            <w:r w:rsidRPr="004323B8">
              <w:t xml:space="preserve">, </w:t>
            </w:r>
            <w:proofErr w:type="spellStart"/>
            <w:r w:rsidRPr="004323B8">
              <w:t>Немирівському</w:t>
            </w:r>
            <w:proofErr w:type="spellEnd"/>
            <w:r w:rsidRPr="004323B8">
              <w:t xml:space="preserve"> та Шаргородському районах не виконано по 1 місцевому бюджету.</w:t>
            </w:r>
          </w:p>
          <w:p w:rsidR="00426403" w:rsidRPr="004323B8" w:rsidRDefault="00426403" w:rsidP="004323B8">
            <w:pPr>
              <w:ind w:firstLine="317"/>
              <w:jc w:val="both"/>
              <w:rPr>
                <w:rFonts w:eastAsia="MS Mincho"/>
              </w:rPr>
            </w:pPr>
            <w:r w:rsidRPr="004323B8">
              <w:rPr>
                <w:rFonts w:eastAsia="MS Mincho"/>
              </w:rPr>
              <w:t>Крім власних надходжень податків і зборів до загального фонду бюджету області отримано також 1084,6 млн.</w:t>
            </w:r>
            <w:r w:rsidR="004323B8">
              <w:rPr>
                <w:rFonts w:eastAsia="MS Mincho"/>
              </w:rPr>
              <w:t xml:space="preserve"> </w:t>
            </w:r>
            <w:r w:rsidRPr="004323B8">
              <w:rPr>
                <w:rFonts w:eastAsia="MS Mincho"/>
              </w:rPr>
              <w:t>грн. дотацій або 100,0% плану на рік та 10785,8 млн.</w:t>
            </w:r>
            <w:r w:rsidR="004323B8">
              <w:rPr>
                <w:rFonts w:eastAsia="MS Mincho"/>
              </w:rPr>
              <w:t xml:space="preserve"> </w:t>
            </w:r>
            <w:r w:rsidRPr="004323B8">
              <w:rPr>
                <w:rFonts w:eastAsia="MS Mincho"/>
              </w:rPr>
              <w:t>грн. субвенцій з державного бюджету або 98,9% до плану на рік (</w:t>
            </w:r>
            <w:proofErr w:type="spellStart"/>
            <w:r w:rsidRPr="004323B8">
              <w:rPr>
                <w:rFonts w:eastAsia="MS Mincho"/>
              </w:rPr>
              <w:t>недоотримано</w:t>
            </w:r>
            <w:proofErr w:type="spellEnd"/>
            <w:r w:rsidRPr="004323B8">
              <w:rPr>
                <w:rFonts w:eastAsia="MS Mincho"/>
              </w:rPr>
              <w:t xml:space="preserve"> і </w:t>
            </w:r>
            <w:proofErr w:type="spellStart"/>
            <w:r w:rsidRPr="004323B8">
              <w:rPr>
                <w:rFonts w:eastAsia="MS Mincho"/>
              </w:rPr>
              <w:t>недовикористано</w:t>
            </w:r>
            <w:proofErr w:type="spellEnd"/>
            <w:r w:rsidRPr="004323B8">
              <w:rPr>
                <w:rFonts w:eastAsia="MS Mincho"/>
              </w:rPr>
              <w:t xml:space="preserve"> 118,7 млн.</w:t>
            </w:r>
            <w:r w:rsidR="004323B8">
              <w:rPr>
                <w:rFonts w:eastAsia="MS Mincho"/>
              </w:rPr>
              <w:t xml:space="preserve"> </w:t>
            </w:r>
            <w:r w:rsidRPr="004323B8">
              <w:rPr>
                <w:rFonts w:eastAsia="MS Mincho"/>
              </w:rPr>
              <w:t>грн.). Проти 2016 року  надходження дотацій та субвенцій з Державного бюджету по загальному фонду збільшилось на 3225,5 млн.</w:t>
            </w:r>
            <w:r w:rsidR="004323B8">
              <w:rPr>
                <w:rFonts w:eastAsia="MS Mincho"/>
              </w:rPr>
              <w:t xml:space="preserve"> </w:t>
            </w:r>
            <w:r w:rsidRPr="004323B8">
              <w:rPr>
                <w:rFonts w:eastAsia="MS Mincho"/>
              </w:rPr>
              <w:t>грн. або на 37,3%.</w:t>
            </w:r>
          </w:p>
          <w:p w:rsidR="00426403" w:rsidRPr="004323B8" w:rsidRDefault="00426403" w:rsidP="004323B8">
            <w:pPr>
              <w:tabs>
                <w:tab w:val="left" w:pos="8505"/>
                <w:tab w:val="left" w:pos="9356"/>
              </w:tabs>
              <w:ind w:firstLine="317"/>
              <w:jc w:val="both"/>
            </w:pPr>
            <w:r w:rsidRPr="004323B8">
              <w:rPr>
                <w:rFonts w:eastAsia="MS Mincho"/>
              </w:rPr>
              <w:t>З врахуванням всіх міжбюджетних трансфертів (субвенцій, дотацій) з державного бюджету бюджет області по доходах загального фонду отримав надходжень 18451,5 млн.</w:t>
            </w:r>
            <w:r w:rsidR="004323B8">
              <w:rPr>
                <w:rFonts w:eastAsia="MS Mincho"/>
              </w:rPr>
              <w:t xml:space="preserve"> </w:t>
            </w:r>
            <w:r w:rsidRPr="004323B8">
              <w:rPr>
                <w:rFonts w:eastAsia="MS Mincho"/>
              </w:rPr>
              <w:t>грн. або 102,1% до уточненого плану на рік (план 18075,7 млн.</w:t>
            </w:r>
            <w:r w:rsidR="004323B8">
              <w:rPr>
                <w:rFonts w:eastAsia="MS Mincho"/>
              </w:rPr>
              <w:t xml:space="preserve"> </w:t>
            </w:r>
            <w:r w:rsidRPr="004323B8">
              <w:rPr>
                <w:rFonts w:eastAsia="MS Mincho"/>
              </w:rPr>
              <w:t xml:space="preserve">грн.) </w:t>
            </w:r>
            <w:r w:rsidRPr="004323B8">
              <w:t>і проти 2016 року збільшились на 5051,5 млн.</w:t>
            </w:r>
            <w:r w:rsidR="004323B8">
              <w:t xml:space="preserve"> </w:t>
            </w:r>
            <w:r w:rsidRPr="004323B8">
              <w:t>грн. або на 37,7%.</w:t>
            </w:r>
          </w:p>
          <w:p w:rsidR="00426403" w:rsidRPr="004323B8" w:rsidRDefault="00426403" w:rsidP="004323B8">
            <w:pPr>
              <w:ind w:firstLine="317"/>
              <w:jc w:val="both"/>
            </w:pPr>
            <w:r w:rsidRPr="004323B8">
              <w:t xml:space="preserve">За </w:t>
            </w:r>
            <w:r w:rsidRPr="004323B8">
              <w:rPr>
                <w:bCs/>
              </w:rPr>
              <w:t>2017 рік</w:t>
            </w:r>
            <w:r w:rsidRPr="004323B8">
              <w:t xml:space="preserve"> по зведеному бюджету області (</w:t>
            </w:r>
            <w:r w:rsidRPr="004323B8">
              <w:rPr>
                <w:i/>
              </w:rPr>
              <w:t>загальний і спеціальний фонди</w:t>
            </w:r>
            <w:r w:rsidRPr="004323B8">
              <w:t xml:space="preserve">) проведено </w:t>
            </w:r>
            <w:r w:rsidRPr="004323B8">
              <w:rPr>
                <w:bCs/>
              </w:rPr>
              <w:t xml:space="preserve">видатків </w:t>
            </w:r>
            <w:r w:rsidRPr="004323B8">
              <w:t xml:space="preserve"> в сумі 20083,8 млн.</w:t>
            </w:r>
            <w:r w:rsidR="004323B8">
              <w:t xml:space="preserve"> </w:t>
            </w:r>
            <w:r w:rsidRPr="004323B8">
              <w:t xml:space="preserve">грн., що становить 98,1% плану на рік з </w:t>
            </w:r>
            <w:r w:rsidRPr="004323B8">
              <w:lastRenderedPageBreak/>
              <w:t>врахуванням змін (заплановано 20466,6 млн.</w:t>
            </w:r>
            <w:r w:rsidR="004323B8">
              <w:t xml:space="preserve"> </w:t>
            </w:r>
            <w:r w:rsidRPr="004323B8">
              <w:t>грн.), проти 2016 року видатки збільшились на 6253,5 млн.</w:t>
            </w:r>
            <w:r w:rsidR="004323B8">
              <w:t xml:space="preserve"> </w:t>
            </w:r>
            <w:r w:rsidRPr="004323B8">
              <w:t xml:space="preserve">грн. або на 45,2%. З них, проведено </w:t>
            </w:r>
            <w:r w:rsidRPr="004323B8">
              <w:rPr>
                <w:bCs/>
              </w:rPr>
              <w:t>видатків розвитку</w:t>
            </w:r>
            <w:r w:rsidRPr="004323B8">
              <w:t xml:space="preserve"> в сумі 2870,8 млн грн., що становить 95,8% плану на рік (2995,4 млн.</w:t>
            </w:r>
            <w:r w:rsidR="004323B8">
              <w:t xml:space="preserve"> </w:t>
            </w:r>
            <w:r w:rsidRPr="004323B8">
              <w:t>грн.) і на 1279,4 млн.</w:t>
            </w:r>
            <w:r w:rsidR="004323B8">
              <w:t xml:space="preserve"> </w:t>
            </w:r>
            <w:r w:rsidRPr="004323B8">
              <w:t xml:space="preserve">грн. або на 80,4% більше проти 2016 року. </w:t>
            </w:r>
          </w:p>
          <w:p w:rsidR="00426403" w:rsidRPr="004323B8" w:rsidRDefault="00426403" w:rsidP="004323B8">
            <w:pPr>
              <w:ind w:firstLine="317"/>
              <w:jc w:val="both"/>
              <w:rPr>
                <w:rFonts w:eastAsia="MS Mincho"/>
              </w:rPr>
            </w:pPr>
            <w:r w:rsidRPr="004323B8">
              <w:rPr>
                <w:rFonts w:eastAsia="MS Mincho"/>
              </w:rPr>
              <w:t>В першу чергу кошти бюджету спрямовувались на фінансування соціально-культурної сфери:</w:t>
            </w:r>
            <w:r w:rsidRPr="004323B8">
              <w:t xml:space="preserve"> за 2017 рік на зазначені цілі використано 15995,6 млн.</w:t>
            </w:r>
            <w:r w:rsidR="004323B8">
              <w:t xml:space="preserve"> </w:t>
            </w:r>
            <w:r w:rsidRPr="004323B8">
              <w:t xml:space="preserve">грн. - це 79,6% усіх видатків </w:t>
            </w:r>
            <w:r w:rsidRPr="004323B8">
              <w:rPr>
                <w:iCs/>
              </w:rPr>
              <w:t>загального і спеціального фондів,</w:t>
            </w:r>
            <w:r w:rsidRPr="004323B8">
              <w:t xml:space="preserve"> у тому числі</w:t>
            </w:r>
            <w:r w:rsidRPr="004323B8">
              <w:rPr>
                <w:rFonts w:eastAsia="MS Mincho"/>
              </w:rPr>
              <w:t xml:space="preserve"> на освіту використано 5342,1 млн.</w:t>
            </w:r>
            <w:r w:rsidR="004323B8">
              <w:rPr>
                <w:rFonts w:eastAsia="MS Mincho"/>
              </w:rPr>
              <w:t xml:space="preserve"> </w:t>
            </w:r>
            <w:r w:rsidRPr="004323B8">
              <w:rPr>
                <w:rFonts w:eastAsia="MS Mincho"/>
              </w:rPr>
              <w:t>грн. (проти 2016 року збільшення на 1657,8 млн.</w:t>
            </w:r>
            <w:r w:rsidR="004323B8">
              <w:rPr>
                <w:rFonts w:eastAsia="MS Mincho"/>
              </w:rPr>
              <w:t xml:space="preserve"> </w:t>
            </w:r>
            <w:r w:rsidRPr="004323B8">
              <w:rPr>
                <w:rFonts w:eastAsia="MS Mincho"/>
              </w:rPr>
              <w:t>грн. або на 45,0%), на охорону здоров’я – 3584,0 млн.</w:t>
            </w:r>
            <w:r w:rsidR="004323B8">
              <w:rPr>
                <w:rFonts w:eastAsia="MS Mincho"/>
              </w:rPr>
              <w:t xml:space="preserve"> </w:t>
            </w:r>
            <w:r w:rsidRPr="004323B8">
              <w:rPr>
                <w:rFonts w:eastAsia="MS Mincho"/>
              </w:rPr>
              <w:t>грн. (збільшення проти 2016 року на 1219,0 млн.</w:t>
            </w:r>
            <w:r w:rsidR="004323B8">
              <w:rPr>
                <w:rFonts w:eastAsia="MS Mincho"/>
              </w:rPr>
              <w:t xml:space="preserve"> </w:t>
            </w:r>
            <w:r w:rsidRPr="004323B8">
              <w:rPr>
                <w:rFonts w:eastAsia="MS Mincho"/>
              </w:rPr>
              <w:t xml:space="preserve">грн. або на 51,5%), на </w:t>
            </w:r>
            <w:r w:rsidRPr="004323B8">
              <w:t>соціальний захист та соціальне забезпечення – 6327,7 млн.</w:t>
            </w:r>
            <w:r w:rsidR="004323B8">
              <w:t xml:space="preserve"> </w:t>
            </w:r>
            <w:r w:rsidRPr="004323B8">
              <w:t>грн. (збільшилися на 1559,8 млн.</w:t>
            </w:r>
            <w:r w:rsidR="004323B8">
              <w:t xml:space="preserve"> </w:t>
            </w:r>
            <w:r w:rsidRPr="004323B8">
              <w:t xml:space="preserve">грн. або на 32,7%), </w:t>
            </w:r>
            <w:r w:rsidRPr="004323B8">
              <w:rPr>
                <w:rFonts w:eastAsia="MS Mincho"/>
              </w:rPr>
              <w:t>на культуру – 581,1 млн.</w:t>
            </w:r>
            <w:r w:rsidR="004323B8">
              <w:rPr>
                <w:rFonts w:eastAsia="MS Mincho"/>
              </w:rPr>
              <w:t xml:space="preserve"> </w:t>
            </w:r>
            <w:r w:rsidRPr="004323B8">
              <w:rPr>
                <w:rFonts w:eastAsia="MS Mincho"/>
              </w:rPr>
              <w:t>грн. (збільшення на 142,3 млн.</w:t>
            </w:r>
            <w:r w:rsidR="004323B8">
              <w:rPr>
                <w:rFonts w:eastAsia="MS Mincho"/>
              </w:rPr>
              <w:t xml:space="preserve"> </w:t>
            </w:r>
            <w:r w:rsidRPr="004323B8">
              <w:rPr>
                <w:rFonts w:eastAsia="MS Mincho"/>
              </w:rPr>
              <w:t>грн. або на 32,4%), на фізкультуру і спорт – 161,0 млн.</w:t>
            </w:r>
            <w:r w:rsidR="004323B8">
              <w:rPr>
                <w:rFonts w:eastAsia="MS Mincho"/>
              </w:rPr>
              <w:t xml:space="preserve"> </w:t>
            </w:r>
            <w:r w:rsidRPr="004323B8">
              <w:rPr>
                <w:rFonts w:eastAsia="MS Mincho"/>
              </w:rPr>
              <w:t>грн. (збільшення на 43,0 млн.</w:t>
            </w:r>
            <w:r w:rsidR="004323B8">
              <w:rPr>
                <w:rFonts w:eastAsia="MS Mincho"/>
              </w:rPr>
              <w:t xml:space="preserve"> </w:t>
            </w:r>
            <w:r w:rsidRPr="004323B8">
              <w:rPr>
                <w:rFonts w:eastAsia="MS Mincho"/>
              </w:rPr>
              <w:t>грн. або на 36,4%).</w:t>
            </w:r>
          </w:p>
          <w:p w:rsidR="00426403" w:rsidRPr="004323B8" w:rsidRDefault="00426403" w:rsidP="004323B8">
            <w:pPr>
              <w:ind w:firstLine="317"/>
              <w:jc w:val="both"/>
            </w:pPr>
            <w:r w:rsidRPr="004323B8">
              <w:t>Зокрема, за 2017 рік проведено</w:t>
            </w:r>
            <w:r w:rsidRPr="004323B8">
              <w:rPr>
                <w:bCs/>
              </w:rPr>
              <w:t xml:space="preserve"> 16359,5 </w:t>
            </w:r>
            <w:r w:rsidRPr="004323B8">
              <w:t>млн.</w:t>
            </w:r>
            <w:r w:rsidR="004323B8">
              <w:t xml:space="preserve"> </w:t>
            </w:r>
            <w:r w:rsidRPr="004323B8">
              <w:t>грн.</w:t>
            </w:r>
            <w:r w:rsidRPr="004323B8">
              <w:rPr>
                <w:bCs/>
              </w:rPr>
              <w:t xml:space="preserve"> видатківзагального фонду</w:t>
            </w:r>
            <w:r w:rsidRPr="004323B8">
              <w:t xml:space="preserve">, </w:t>
            </w:r>
            <w:r w:rsidR="00E57831" w:rsidRPr="004323B8">
              <w:t xml:space="preserve"> проти 2016 року збільшення</w:t>
            </w:r>
            <w:r w:rsidRPr="004323B8">
              <w:t xml:space="preserve"> на  4657,8 млн.</w:t>
            </w:r>
            <w:r w:rsidR="004323B8">
              <w:t xml:space="preserve"> </w:t>
            </w:r>
            <w:r w:rsidRPr="004323B8">
              <w:t xml:space="preserve">грн. або на 39,8%. </w:t>
            </w:r>
          </w:p>
          <w:p w:rsidR="00426403" w:rsidRPr="004323B8" w:rsidRDefault="00426403" w:rsidP="004323B8">
            <w:pPr>
              <w:ind w:firstLine="317"/>
              <w:jc w:val="both"/>
            </w:pPr>
            <w:r w:rsidRPr="004323B8">
              <w:t>Забезпечено в повному обсязі фінансування захищених статей видатків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пільгових пенсій тощо).</w:t>
            </w:r>
          </w:p>
          <w:p w:rsidR="00A345EE" w:rsidRPr="004323B8" w:rsidRDefault="00426403" w:rsidP="004323B8">
            <w:pPr>
              <w:ind w:firstLine="317"/>
              <w:jc w:val="both"/>
            </w:pPr>
            <w:r w:rsidRPr="004323B8">
              <w:t xml:space="preserve">За оперативними даними </w:t>
            </w:r>
            <w:r w:rsidRPr="004323B8">
              <w:rPr>
                <w:bCs/>
              </w:rPr>
              <w:t xml:space="preserve">прострочена кредиторська заборгованість </w:t>
            </w:r>
            <w:r w:rsidRPr="004323B8">
              <w:t xml:space="preserve">із зазначених виплат </w:t>
            </w:r>
            <w:r w:rsidRPr="004323B8">
              <w:rPr>
                <w:bCs/>
              </w:rPr>
              <w:t>відсутня</w:t>
            </w:r>
            <w:r w:rsidRPr="004323B8">
              <w:rPr>
                <w:bCs/>
                <w:color w:val="943634" w:themeColor="accent2" w:themeShade="BF"/>
              </w:rPr>
              <w:t>.</w:t>
            </w:r>
          </w:p>
        </w:tc>
      </w:tr>
      <w:tr w:rsidR="009543EB" w:rsidRPr="00B244AE" w:rsidTr="00B300D6">
        <w:trPr>
          <w:trHeight w:val="284"/>
        </w:trPr>
        <w:tc>
          <w:tcPr>
            <w:tcW w:w="1418" w:type="dxa"/>
          </w:tcPr>
          <w:p w:rsidR="009543EB" w:rsidRPr="00B244AE" w:rsidRDefault="009543EB" w:rsidP="002D1625">
            <w:pPr>
              <w:jc w:val="both"/>
              <w:rPr>
                <w:b/>
                <w:i/>
              </w:rPr>
            </w:pPr>
            <w:r w:rsidRPr="00B244AE">
              <w:rPr>
                <w:b/>
                <w:i/>
              </w:rPr>
              <w:lastRenderedPageBreak/>
              <w:t>Стан адміністрування єдиного внеску на обов’язкове державне соціальне страхування</w:t>
            </w:r>
          </w:p>
        </w:tc>
        <w:tc>
          <w:tcPr>
            <w:tcW w:w="8818" w:type="dxa"/>
          </w:tcPr>
          <w:p w:rsidR="00B50B10" w:rsidRPr="004323B8" w:rsidRDefault="00B50B10" w:rsidP="004323B8">
            <w:pPr>
              <w:ind w:firstLine="317"/>
              <w:jc w:val="both"/>
            </w:pPr>
            <w:r w:rsidRPr="004323B8">
              <w:t xml:space="preserve">Відповідно до даних Головного управління ДФС у Вінницькій області на 01.01.2018 на обліку в області перебуває </w:t>
            </w:r>
            <w:r w:rsidRPr="004323B8">
              <w:rPr>
                <w:lang w:val="ru-RU"/>
              </w:rPr>
              <w:t xml:space="preserve">128566 </w:t>
            </w:r>
            <w:r w:rsidRPr="004323B8">
              <w:t xml:space="preserve">платників єдиного внеску (юридичні особи – 32832, фізичні – 95734). В порівнянні з 01.01.2017 року їх кількість збільшилась на 9787 або на 8,2% (на 01.01.2017 року на обліку знаходилось 118 779 платників, в т.ч.: юридичних осіб – 31309, фізичних – 87470). </w:t>
            </w:r>
          </w:p>
          <w:p w:rsidR="00B50B10" w:rsidRPr="004323B8" w:rsidRDefault="00B50B10" w:rsidP="004323B8">
            <w:pPr>
              <w:ind w:firstLine="317"/>
              <w:jc w:val="both"/>
            </w:pPr>
            <w:r w:rsidRPr="004323B8">
              <w:t>Протягом 2017 року надійшло 4946,7 млн.</w:t>
            </w:r>
            <w:r w:rsidR="004323B8">
              <w:t xml:space="preserve"> </w:t>
            </w:r>
            <w:r w:rsidRPr="004323B8">
              <w:t>грн. єдиного соціального внеску, що на 1704,4 млн.</w:t>
            </w:r>
            <w:r w:rsidR="004323B8">
              <w:t xml:space="preserve"> </w:t>
            </w:r>
            <w:r w:rsidRPr="004323B8">
              <w:t xml:space="preserve">грн. або у 1,5 рази більше від надходжень за 2016 рік. </w:t>
            </w:r>
          </w:p>
          <w:p w:rsidR="009543EB" w:rsidRPr="004323B8" w:rsidRDefault="00B50B10" w:rsidP="004323B8">
            <w:pPr>
              <w:ind w:firstLine="317"/>
              <w:jc w:val="both"/>
            </w:pPr>
            <w:r w:rsidRPr="004323B8">
              <w:t xml:space="preserve">Борг по єдиному соціальному внеску на 01.01.2018 року становить </w:t>
            </w:r>
            <w:r w:rsidRPr="004323B8">
              <w:rPr>
                <w:lang w:val="ru-RU"/>
              </w:rPr>
              <w:t>84</w:t>
            </w:r>
            <w:r w:rsidRPr="004323B8">
              <w:t>,</w:t>
            </w:r>
            <w:r w:rsidRPr="004323B8">
              <w:rPr>
                <w:lang w:val="ru-RU"/>
              </w:rPr>
              <w:t>1</w:t>
            </w:r>
            <w:r w:rsidR="004323B8">
              <w:rPr>
                <w:lang w:val="ru-RU"/>
              </w:rPr>
              <w:t xml:space="preserve"> </w:t>
            </w:r>
            <w:r w:rsidRPr="004323B8">
              <w:t>млн.</w:t>
            </w:r>
            <w:r w:rsidR="004323B8">
              <w:t xml:space="preserve"> </w:t>
            </w:r>
            <w:r w:rsidRPr="004323B8">
              <w:t xml:space="preserve">грн., в т.ч. по юридичних особах – </w:t>
            </w:r>
            <w:r w:rsidRPr="004323B8">
              <w:rPr>
                <w:lang w:val="ru-RU"/>
              </w:rPr>
              <w:t>50</w:t>
            </w:r>
            <w:r w:rsidRPr="004323B8">
              <w:t>,</w:t>
            </w:r>
            <w:r w:rsidRPr="004323B8">
              <w:rPr>
                <w:lang w:val="ru-RU"/>
              </w:rPr>
              <w:t>4</w:t>
            </w:r>
            <w:r w:rsidR="004323B8">
              <w:rPr>
                <w:lang w:val="ru-RU"/>
              </w:rPr>
              <w:t xml:space="preserve"> </w:t>
            </w:r>
            <w:r w:rsidRPr="004323B8">
              <w:t>млн.</w:t>
            </w:r>
            <w:r w:rsidR="004323B8">
              <w:t xml:space="preserve"> </w:t>
            </w:r>
            <w:r w:rsidRPr="004323B8">
              <w:t>грн., фізичних – 3</w:t>
            </w:r>
            <w:proofErr w:type="spellStart"/>
            <w:r w:rsidRPr="004323B8">
              <w:rPr>
                <w:lang w:val="ru-RU"/>
              </w:rPr>
              <w:t>3</w:t>
            </w:r>
            <w:proofErr w:type="spellEnd"/>
            <w:r w:rsidRPr="004323B8">
              <w:t>,</w:t>
            </w:r>
            <w:r w:rsidRPr="004323B8">
              <w:rPr>
                <w:lang w:val="ru-RU"/>
              </w:rPr>
              <w:t>7</w:t>
            </w:r>
            <w:r w:rsidR="004323B8">
              <w:rPr>
                <w:lang w:val="ru-RU"/>
              </w:rPr>
              <w:t xml:space="preserve"> </w:t>
            </w:r>
            <w:r w:rsidRPr="004323B8">
              <w:t>млн. грн. В порівнянні з даними на 01.01.2017 року борг по єдиному внеску зменшився  на 1,9 млн.</w:t>
            </w:r>
            <w:r w:rsidR="004323B8">
              <w:t xml:space="preserve"> </w:t>
            </w:r>
            <w:r w:rsidRPr="004323B8">
              <w:t>грн. або на 2,2%, по юридичних особах зменшився на 3,7</w:t>
            </w:r>
            <w:r w:rsidR="004323B8">
              <w:t xml:space="preserve"> </w:t>
            </w:r>
            <w:r w:rsidRPr="004323B8">
              <w:t>млн.</w:t>
            </w:r>
            <w:r w:rsidR="004323B8">
              <w:t xml:space="preserve"> </w:t>
            </w:r>
            <w:r w:rsidRPr="004323B8">
              <w:t>грн., по фізичних – зріс на 1,8</w:t>
            </w:r>
            <w:r w:rsidR="004323B8">
              <w:t xml:space="preserve"> </w:t>
            </w:r>
            <w:r w:rsidRPr="004323B8">
              <w:t>млн. грн</w:t>
            </w:r>
            <w:r w:rsidRPr="004323B8">
              <w:rPr>
                <w:color w:val="943634" w:themeColor="accent2" w:themeShade="BF"/>
              </w:rPr>
              <w:t>.</w:t>
            </w:r>
          </w:p>
        </w:tc>
      </w:tr>
      <w:tr w:rsidR="00A345EE" w:rsidRPr="00B244AE" w:rsidTr="00B300D6">
        <w:trPr>
          <w:trHeight w:val="284"/>
        </w:trPr>
        <w:tc>
          <w:tcPr>
            <w:tcW w:w="1418" w:type="dxa"/>
            <w:shd w:val="clear" w:color="auto" w:fill="FFFFFF"/>
          </w:tcPr>
          <w:p w:rsidR="00A345EE" w:rsidRPr="00B244AE" w:rsidRDefault="00A345EE" w:rsidP="002D1625">
            <w:pPr>
              <w:jc w:val="both"/>
              <w:rPr>
                <w:b/>
                <w:i/>
              </w:rPr>
            </w:pPr>
            <w:r w:rsidRPr="00B244AE">
              <w:rPr>
                <w:b/>
                <w:i/>
              </w:rPr>
              <w:t>Виконання основних показників діяльності Пенсійного фонду України у Вінницькій області</w:t>
            </w:r>
          </w:p>
        </w:tc>
        <w:tc>
          <w:tcPr>
            <w:tcW w:w="8818" w:type="dxa"/>
            <w:shd w:val="clear" w:color="auto" w:fill="FFFFFF"/>
          </w:tcPr>
          <w:p w:rsidR="00B50B10" w:rsidRPr="004323B8" w:rsidRDefault="00B50B10" w:rsidP="004323B8">
            <w:pPr>
              <w:ind w:firstLine="317"/>
              <w:jc w:val="both"/>
            </w:pPr>
            <w:r w:rsidRPr="004323B8">
              <w:t xml:space="preserve">Згідно із даними Головного управління Пенсійного фонду України у Вінницькій області в області </w:t>
            </w:r>
            <w:r w:rsidRPr="004323B8">
              <w:rPr>
                <w:bCs/>
              </w:rPr>
              <w:t>забезпечено стабільну виплату всіх пенсійних зобов’язань</w:t>
            </w:r>
            <w:r w:rsidRPr="004323B8">
              <w:t xml:space="preserve">, а також докладається максимум зусиль для швидкого й повного перерахунку пенсійних виплат у зв’язку із змінами в законодавстві. </w:t>
            </w:r>
          </w:p>
          <w:p w:rsidR="00B50B10" w:rsidRPr="004323B8" w:rsidRDefault="00B50B10" w:rsidP="004323B8">
            <w:pPr>
              <w:ind w:firstLine="317"/>
              <w:jc w:val="both"/>
            </w:pPr>
            <w:r w:rsidRPr="004323B8">
              <w:t>За 2017 рік до бюджету Пенсійного фонду України у Вінницькій області, з усіх джерел фінансування, за оперативними даними, надходження склали 10 682,4 млн.</w:t>
            </w:r>
            <w:r w:rsidR="00F22820">
              <w:t xml:space="preserve"> </w:t>
            </w:r>
            <w:r w:rsidRPr="004323B8">
              <w:t>грн. (в т.ч. за даними Міністерства доходів і зборів сума єдиного соціального внеску – 4222</w:t>
            </w:r>
            <w:r w:rsidR="00BA74C4" w:rsidRPr="004323B8">
              <w:t>,5 млн. грн.) і в порівнянні з 2016 роком</w:t>
            </w:r>
            <w:r w:rsidRPr="004323B8">
              <w:t xml:space="preserve"> збільшились на 14,0% або на 1 313,5 млн. грн. </w:t>
            </w:r>
          </w:p>
          <w:p w:rsidR="00B50B10" w:rsidRPr="004323B8" w:rsidRDefault="00B50B10" w:rsidP="004323B8">
            <w:pPr>
              <w:ind w:firstLine="317"/>
              <w:jc w:val="both"/>
            </w:pPr>
            <w:r w:rsidRPr="004323B8">
              <w:t xml:space="preserve">У частині фінансування виплати пенсій Вінниччина залишається дотаційним регіоном. Станом на 01.01.2018 року забезпеченість власними коштами на виплату пенсій складає 40,3% і в порівнянні з відповідним періодом </w:t>
            </w:r>
            <w:r w:rsidR="00E57831" w:rsidRPr="004323B8">
              <w:t>2016</w:t>
            </w:r>
            <w:r w:rsidRPr="004323B8">
              <w:t xml:space="preserve"> року збільшилась на 11,7 відсоткових пунктів</w:t>
            </w:r>
            <w:r w:rsidRPr="004323B8">
              <w:rPr>
                <w:shd w:val="clear" w:color="auto" w:fill="FFFFFF"/>
              </w:rPr>
              <w:t xml:space="preserve">. </w:t>
            </w:r>
          </w:p>
          <w:p w:rsidR="00B50B10" w:rsidRPr="004323B8" w:rsidRDefault="00B50B10" w:rsidP="004323B8">
            <w:pPr>
              <w:ind w:firstLine="317"/>
              <w:jc w:val="both"/>
              <w:rPr>
                <w:b/>
              </w:rPr>
            </w:pPr>
            <w:r w:rsidRPr="004323B8">
              <w:t>Фактичні видатки на виплату пенсій та грошової допомоги у Вінницькій області за 2017 рік склали 10611,0 млн.</w:t>
            </w:r>
            <w:r w:rsidR="00F22820">
              <w:t xml:space="preserve"> </w:t>
            </w:r>
            <w:r w:rsidRPr="004323B8">
              <w:t>грн., що на 13,2% або на 1 241,1 млн. грн. більше ніж за 2016 рік.</w:t>
            </w:r>
          </w:p>
          <w:p w:rsidR="00B50B10" w:rsidRPr="004323B8" w:rsidRDefault="00B50B10" w:rsidP="004323B8">
            <w:pPr>
              <w:ind w:firstLine="317"/>
              <w:jc w:val="both"/>
            </w:pPr>
            <w:r w:rsidRPr="004323B8">
              <w:t>Станом на 01.01.2018 року в області фактично отримують пенсії 455673 особи. Середньомісячний розмір пенсії складає 2049 грн.40 коп., у порівнянні з 01.</w:t>
            </w:r>
            <w:r w:rsidRPr="004323B8">
              <w:rPr>
                <w:lang w:val="ru-RU"/>
              </w:rPr>
              <w:t>01</w:t>
            </w:r>
            <w:r w:rsidRPr="004323B8">
              <w:t xml:space="preserve">.2017 року – зріс на </w:t>
            </w:r>
            <w:r w:rsidRPr="004323B8">
              <w:rPr>
                <w:bCs/>
              </w:rPr>
              <w:t>448 грн. 80 коп. або на</w:t>
            </w:r>
            <w:r w:rsidR="00F22820">
              <w:rPr>
                <w:bCs/>
              </w:rPr>
              <w:t xml:space="preserve"> </w:t>
            </w:r>
            <w:r w:rsidRPr="004323B8">
              <w:t>28,0% (становив 1600 грн.60 коп.).</w:t>
            </w:r>
          </w:p>
          <w:p w:rsidR="00B50B10" w:rsidRPr="004323B8" w:rsidRDefault="00B50B10" w:rsidP="004323B8">
            <w:pPr>
              <w:ind w:firstLine="317"/>
              <w:jc w:val="both"/>
            </w:pPr>
            <w:r w:rsidRPr="004323B8">
              <w:t xml:space="preserve">Крім того, станом на </w:t>
            </w:r>
            <w:r w:rsidRPr="004323B8">
              <w:rPr>
                <w:bCs/>
              </w:rPr>
              <w:t>01.01.2018</w:t>
            </w:r>
            <w:r w:rsidR="00F22820">
              <w:rPr>
                <w:bCs/>
              </w:rPr>
              <w:t xml:space="preserve"> </w:t>
            </w:r>
            <w:r w:rsidRPr="004323B8">
              <w:t xml:space="preserve">року в області отримують пенсії </w:t>
            </w:r>
            <w:r w:rsidRPr="004323B8">
              <w:rPr>
                <w:bCs/>
              </w:rPr>
              <w:t>21502</w:t>
            </w:r>
            <w:r w:rsidR="00F22820">
              <w:rPr>
                <w:bCs/>
              </w:rPr>
              <w:t xml:space="preserve"> </w:t>
            </w:r>
            <w:r w:rsidRPr="004323B8">
              <w:t>військовослужбовці.</w:t>
            </w:r>
          </w:p>
          <w:p w:rsidR="00A345EE" w:rsidRPr="004323B8" w:rsidRDefault="00B50B10" w:rsidP="00F22820">
            <w:pPr>
              <w:ind w:firstLine="317"/>
              <w:jc w:val="both"/>
              <w:rPr>
                <w:bCs/>
              </w:rPr>
            </w:pPr>
            <w:r w:rsidRPr="004323B8">
              <w:t>На звітну дату середній розмір пенсії військовослужбовця складав</w:t>
            </w:r>
            <w:r w:rsidRPr="004323B8">
              <w:rPr>
                <w:bCs/>
              </w:rPr>
              <w:t>2795 грн. 20</w:t>
            </w:r>
            <w:r w:rsidRPr="004323B8">
              <w:t xml:space="preserve"> </w:t>
            </w:r>
            <w:r w:rsidRPr="004323B8">
              <w:lastRenderedPageBreak/>
              <w:t xml:space="preserve">коп. і у порівнянні з його рівнем станом на </w:t>
            </w:r>
            <w:r w:rsidRPr="004323B8">
              <w:rPr>
                <w:bCs/>
              </w:rPr>
              <w:t>01.01.2017</w:t>
            </w:r>
            <w:r w:rsidRPr="004323B8">
              <w:t xml:space="preserve"> року </w:t>
            </w:r>
            <w:r w:rsidRPr="004323B8">
              <w:rPr>
                <w:bCs/>
              </w:rPr>
              <w:t xml:space="preserve">(2630 грн. 68 коп.) </w:t>
            </w:r>
            <w:r w:rsidRPr="004323B8">
              <w:t>зріс</w:t>
            </w:r>
            <w:r w:rsidRPr="004323B8">
              <w:rPr>
                <w:bCs/>
              </w:rPr>
              <w:t>на 6,3% або на 164 грн.52 коп.</w:t>
            </w:r>
          </w:p>
        </w:tc>
      </w:tr>
      <w:tr w:rsidR="009543EB" w:rsidRPr="00B244AE" w:rsidTr="00B300D6">
        <w:trPr>
          <w:trHeight w:val="430"/>
        </w:trPr>
        <w:tc>
          <w:tcPr>
            <w:tcW w:w="1418" w:type="dxa"/>
          </w:tcPr>
          <w:p w:rsidR="009543EB" w:rsidRPr="00B244AE" w:rsidRDefault="009543EB" w:rsidP="002D1625">
            <w:pPr>
              <w:jc w:val="both"/>
              <w:rPr>
                <w:b/>
                <w:i/>
              </w:rPr>
            </w:pPr>
            <w:r w:rsidRPr="00B244AE">
              <w:rPr>
                <w:b/>
                <w:i/>
              </w:rPr>
              <w:lastRenderedPageBreak/>
              <w:t>Заборгованість до Пенсійного фонду України</w:t>
            </w:r>
          </w:p>
        </w:tc>
        <w:tc>
          <w:tcPr>
            <w:tcW w:w="8818" w:type="dxa"/>
          </w:tcPr>
          <w:p w:rsidR="00B50B10" w:rsidRPr="009915C4" w:rsidRDefault="00B50B10" w:rsidP="00F22820">
            <w:pPr>
              <w:spacing w:line="252" w:lineRule="auto"/>
              <w:ind w:firstLine="317"/>
              <w:jc w:val="both"/>
            </w:pPr>
            <w:r w:rsidRPr="009915C4">
              <w:t>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станом на 01.01.2018 року в порівнянні із 01.01.2017 року зменшилась на 404,1 тис.</w:t>
            </w:r>
            <w:r w:rsidR="00F53626">
              <w:t xml:space="preserve"> </w:t>
            </w:r>
            <w:r w:rsidRPr="009915C4">
              <w:t>грн. або на 0,8% та складає 47346,3 тис.</w:t>
            </w:r>
            <w:r w:rsidR="00F53626">
              <w:t xml:space="preserve"> </w:t>
            </w:r>
            <w:r w:rsidRPr="009915C4">
              <w:t>грн., з якої: борг зі сплати страхових внесків – 24486,9 тис.</w:t>
            </w:r>
            <w:r w:rsidR="00F53626">
              <w:t xml:space="preserve"> </w:t>
            </w:r>
            <w:r w:rsidRPr="009915C4">
              <w:t xml:space="preserve">грн., борг з відшкодування пільгових, наукових пенсій та </w:t>
            </w:r>
            <w:proofErr w:type="spellStart"/>
            <w:r w:rsidRPr="009915C4">
              <w:t>регресних</w:t>
            </w:r>
            <w:proofErr w:type="spellEnd"/>
            <w:r w:rsidRPr="009915C4">
              <w:t xml:space="preserve"> вимог –22859,3 тис.</w:t>
            </w:r>
            <w:r w:rsidR="00F53626">
              <w:t xml:space="preserve"> </w:t>
            </w:r>
            <w:r w:rsidRPr="009915C4">
              <w:t>грн.</w:t>
            </w:r>
          </w:p>
          <w:p w:rsidR="00B50B10" w:rsidRPr="009915C4" w:rsidRDefault="00B50B10" w:rsidP="00F22820">
            <w:pPr>
              <w:spacing w:line="256" w:lineRule="auto"/>
              <w:ind w:firstLine="317"/>
              <w:jc w:val="both"/>
            </w:pPr>
            <w:r w:rsidRPr="009915C4">
              <w:t>Протягом 2017 року відбулося скорочення заборгованості до бюджету Фонду по страхових внесках на суму 2023,6 тис.</w:t>
            </w:r>
            <w:r w:rsidR="00F53626">
              <w:t xml:space="preserve"> </w:t>
            </w:r>
            <w:r w:rsidRPr="009915C4">
              <w:t xml:space="preserve">грн. </w:t>
            </w:r>
          </w:p>
          <w:p w:rsidR="00B50B10" w:rsidRPr="009915C4" w:rsidRDefault="00B50B10" w:rsidP="00F22820">
            <w:pPr>
              <w:spacing w:line="256" w:lineRule="auto"/>
              <w:ind w:firstLine="317"/>
              <w:jc w:val="both"/>
            </w:pPr>
            <w:r w:rsidRPr="009915C4">
              <w:t>Заборгованість з відшкодування витрат на виплату та доставку пільгових пенсій з початку 2017 року зросла на 1620,7 тис.</w:t>
            </w:r>
            <w:r w:rsidR="00F53626">
              <w:t xml:space="preserve"> </w:t>
            </w:r>
            <w:r w:rsidRPr="009915C4">
              <w:t xml:space="preserve">грн. </w:t>
            </w:r>
            <w:r w:rsidRPr="009915C4">
              <w:rPr>
                <w:szCs w:val="28"/>
              </w:rPr>
              <w:t>та станом на 01.01.2018 становить 22 735,9 тис. грн.</w:t>
            </w:r>
          </w:p>
          <w:p w:rsidR="009543EB" w:rsidRPr="009915C4" w:rsidRDefault="00B50B10" w:rsidP="00F53626">
            <w:pPr>
              <w:spacing w:line="252" w:lineRule="auto"/>
              <w:ind w:firstLine="317"/>
              <w:jc w:val="both"/>
            </w:pPr>
            <w:r w:rsidRPr="009915C4">
              <w:t xml:space="preserve">В порівнянні з 01.01.2017 року заборгованість з відшкодування наукових пенсій та </w:t>
            </w:r>
            <w:proofErr w:type="spellStart"/>
            <w:r w:rsidRPr="009915C4">
              <w:t>регресних</w:t>
            </w:r>
            <w:proofErr w:type="spellEnd"/>
            <w:r w:rsidRPr="009915C4">
              <w:t xml:space="preserve"> вимог зменшилась на 1,2 тис.грн. і станом на звітну дату складає 123,4 тис.</w:t>
            </w:r>
            <w:r w:rsidR="00F53626">
              <w:t xml:space="preserve"> </w:t>
            </w:r>
            <w:r w:rsidRPr="009915C4">
              <w:t>грн.</w:t>
            </w:r>
          </w:p>
        </w:tc>
      </w:tr>
      <w:tr w:rsidR="009543EB" w:rsidRPr="00B244AE" w:rsidTr="00B300D6">
        <w:trPr>
          <w:trHeight w:val="405"/>
        </w:trPr>
        <w:tc>
          <w:tcPr>
            <w:tcW w:w="10236" w:type="dxa"/>
            <w:gridSpan w:val="2"/>
            <w:tcBorders>
              <w:left w:val="nil"/>
              <w:right w:val="nil"/>
            </w:tcBorders>
          </w:tcPr>
          <w:p w:rsidR="009543EB" w:rsidRPr="00B244AE" w:rsidRDefault="009543EB" w:rsidP="002D1625">
            <w:pPr>
              <w:jc w:val="both"/>
              <w:rPr>
                <w:b/>
                <w:sz w:val="4"/>
              </w:rPr>
            </w:pPr>
          </w:p>
          <w:p w:rsidR="009543EB" w:rsidRPr="00B244AE" w:rsidRDefault="009543EB" w:rsidP="002D1625">
            <w:pPr>
              <w:jc w:val="center"/>
              <w:rPr>
                <w:b/>
                <w:sz w:val="6"/>
              </w:rPr>
            </w:pPr>
          </w:p>
          <w:p w:rsidR="009543EB" w:rsidRPr="00B244AE" w:rsidRDefault="009543EB" w:rsidP="002D1625">
            <w:pPr>
              <w:jc w:val="center"/>
              <w:rPr>
                <w:b/>
              </w:rPr>
            </w:pPr>
            <w:r w:rsidRPr="00B244AE">
              <w:rPr>
                <w:b/>
              </w:rPr>
              <w:t>ЗАРОБІТНА ПЛАТА</w:t>
            </w:r>
          </w:p>
        </w:tc>
      </w:tr>
      <w:tr w:rsidR="00CF1300" w:rsidRPr="00B244AE" w:rsidTr="00BF59E3">
        <w:trPr>
          <w:trHeight w:val="282"/>
        </w:trPr>
        <w:tc>
          <w:tcPr>
            <w:tcW w:w="1418" w:type="dxa"/>
            <w:shd w:val="clear" w:color="auto" w:fill="FFFFFF"/>
          </w:tcPr>
          <w:p w:rsidR="00CF1300" w:rsidRPr="00B244AE" w:rsidRDefault="00CF1300" w:rsidP="002D1625">
            <w:pPr>
              <w:jc w:val="both"/>
              <w:rPr>
                <w:b/>
                <w:i/>
              </w:rPr>
            </w:pPr>
            <w:r w:rsidRPr="00B244AE">
              <w:rPr>
                <w:b/>
                <w:i/>
              </w:rPr>
              <w:t>Рівень середньомісячної заробітної плати</w:t>
            </w:r>
          </w:p>
        </w:tc>
        <w:tc>
          <w:tcPr>
            <w:tcW w:w="8818" w:type="dxa"/>
          </w:tcPr>
          <w:p w:rsidR="00CF1300" w:rsidRPr="00CF1300" w:rsidRDefault="00CF1300" w:rsidP="00CF1300">
            <w:pPr>
              <w:pStyle w:val="310"/>
              <w:snapToGrid w:val="0"/>
              <w:ind w:firstLine="317"/>
              <w:rPr>
                <w:sz w:val="24"/>
              </w:rPr>
            </w:pPr>
            <w:r w:rsidRPr="00CF1300">
              <w:rPr>
                <w:sz w:val="24"/>
              </w:rPr>
              <w:t>У 201</w:t>
            </w:r>
            <w:r w:rsidRPr="00CF1300">
              <w:rPr>
                <w:sz w:val="24"/>
                <w:lang w:val="ru-RU"/>
              </w:rPr>
              <w:t>7</w:t>
            </w:r>
            <w:r w:rsidRPr="00CF1300">
              <w:rPr>
                <w:sz w:val="24"/>
              </w:rPr>
              <w:t xml:space="preserve"> році продовжувалась позитивна тенденція щодо зростання темпів приросту заробітної плати як у області, так і по Україні в цілому. Водночас, </w:t>
            </w:r>
            <w:r>
              <w:rPr>
                <w:sz w:val="24"/>
              </w:rPr>
              <w:t>в</w:t>
            </w:r>
            <w:r w:rsidRPr="00CF1300">
              <w:rPr>
                <w:sz w:val="24"/>
              </w:rPr>
              <w:t xml:space="preserve"> області ріст рівня заробітної плати випереджає середній по Україні. </w:t>
            </w:r>
          </w:p>
          <w:p w:rsidR="00CF1300" w:rsidRPr="00CF1300" w:rsidRDefault="00CF1300" w:rsidP="00CF1300">
            <w:pPr>
              <w:pStyle w:val="310"/>
              <w:snapToGrid w:val="0"/>
              <w:ind w:firstLine="317"/>
              <w:rPr>
                <w:i/>
                <w:sz w:val="24"/>
              </w:rPr>
            </w:pPr>
            <w:r w:rsidRPr="00CF1300">
              <w:rPr>
                <w:sz w:val="24"/>
              </w:rPr>
              <w:t>Відповідно до даних Головного управління статистики у Вінницькій області приріст середньомісячної заробітної плати за 2017 р</w:t>
            </w:r>
            <w:r>
              <w:rPr>
                <w:sz w:val="24"/>
              </w:rPr>
              <w:t>і</w:t>
            </w:r>
            <w:r w:rsidRPr="00CF1300">
              <w:rPr>
                <w:sz w:val="24"/>
              </w:rPr>
              <w:t xml:space="preserve">к до 2016 року складає 46,1%, тоді як у </w:t>
            </w:r>
            <w:r>
              <w:rPr>
                <w:sz w:val="24"/>
              </w:rPr>
              <w:t>2016 році</w:t>
            </w:r>
            <w:r w:rsidRPr="00CF1300">
              <w:rPr>
                <w:sz w:val="24"/>
              </w:rPr>
              <w:t xml:space="preserve"> він становив 23,5% (</w:t>
            </w:r>
            <w:r w:rsidRPr="00CF1300">
              <w:rPr>
                <w:i/>
                <w:sz w:val="24"/>
              </w:rPr>
              <w:t>ріст на 22,6 відсоткових пункти</w:t>
            </w:r>
            <w:r w:rsidRPr="00CF1300">
              <w:rPr>
                <w:sz w:val="24"/>
              </w:rPr>
              <w:t>)</w:t>
            </w:r>
            <w:r w:rsidRPr="00CF1300">
              <w:rPr>
                <w:i/>
                <w:sz w:val="24"/>
              </w:rPr>
              <w:t xml:space="preserve">. </w:t>
            </w:r>
            <w:r w:rsidRPr="00CF1300">
              <w:rPr>
                <w:sz w:val="24"/>
              </w:rPr>
              <w:t>По Україні, відповідно, приріст складає – 37,1%, і зріс на 13,</w:t>
            </w:r>
            <w:r w:rsidRPr="00CF1300">
              <w:rPr>
                <w:sz w:val="24"/>
                <w:lang w:val="ru-RU"/>
              </w:rPr>
              <w:t>6</w:t>
            </w:r>
            <w:r w:rsidRPr="00CF1300">
              <w:rPr>
                <w:sz w:val="24"/>
              </w:rPr>
              <w:t xml:space="preserve"> </w:t>
            </w:r>
            <w:proofErr w:type="spellStart"/>
            <w:r w:rsidRPr="00CF1300">
              <w:rPr>
                <w:sz w:val="24"/>
              </w:rPr>
              <w:t>в.п</w:t>
            </w:r>
            <w:proofErr w:type="spellEnd"/>
            <w:r w:rsidRPr="00CF1300">
              <w:rPr>
                <w:sz w:val="24"/>
              </w:rPr>
              <w:t>.</w:t>
            </w:r>
          </w:p>
          <w:p w:rsidR="00CF1300" w:rsidRPr="00CF1300" w:rsidRDefault="00CF1300" w:rsidP="00CF1300">
            <w:pPr>
              <w:pStyle w:val="310"/>
              <w:snapToGrid w:val="0"/>
              <w:ind w:firstLine="317"/>
              <w:rPr>
                <w:sz w:val="24"/>
              </w:rPr>
            </w:pPr>
            <w:r w:rsidRPr="00CF1300">
              <w:rPr>
                <w:sz w:val="24"/>
              </w:rPr>
              <w:t>Номінальна середньомісячна заробітна плата за 2017 р</w:t>
            </w:r>
            <w:r w:rsidR="002C1CF8">
              <w:rPr>
                <w:sz w:val="24"/>
              </w:rPr>
              <w:t>і</w:t>
            </w:r>
            <w:r w:rsidRPr="00CF1300">
              <w:rPr>
                <w:sz w:val="24"/>
              </w:rPr>
              <w:t xml:space="preserve">к до </w:t>
            </w:r>
            <w:r w:rsidR="002C1CF8">
              <w:rPr>
                <w:sz w:val="24"/>
              </w:rPr>
              <w:t>попереднього</w:t>
            </w:r>
            <w:r w:rsidRPr="00CF1300">
              <w:rPr>
                <w:sz w:val="24"/>
              </w:rPr>
              <w:t xml:space="preserve"> року зросла на 1931,72 грн. і становить </w:t>
            </w:r>
            <w:r w:rsidRPr="00CF1300">
              <w:rPr>
                <w:bCs/>
                <w:sz w:val="24"/>
              </w:rPr>
              <w:t>6121,16</w:t>
            </w:r>
            <w:r w:rsidRPr="00CF1300">
              <w:rPr>
                <w:bCs/>
                <w:sz w:val="24"/>
                <w:lang w:val="ru-RU"/>
              </w:rPr>
              <w:t xml:space="preserve"> </w:t>
            </w:r>
            <w:r w:rsidRPr="00CF1300">
              <w:rPr>
                <w:sz w:val="24"/>
              </w:rPr>
              <w:t>грн. За рівнем середньомісячної заробітної плати область займає 1</w:t>
            </w:r>
            <w:r w:rsidRPr="00CF1300">
              <w:rPr>
                <w:sz w:val="24"/>
                <w:lang w:val="ru-RU"/>
              </w:rPr>
              <w:t>2</w:t>
            </w:r>
            <w:r w:rsidRPr="00CF1300">
              <w:rPr>
                <w:sz w:val="24"/>
              </w:rPr>
              <w:t xml:space="preserve"> місце серед регіонів України, а з</w:t>
            </w:r>
            <w:r w:rsidRPr="00CF1300">
              <w:rPr>
                <w:iCs/>
                <w:sz w:val="24"/>
              </w:rPr>
              <w:t xml:space="preserve">а темпами її росту </w:t>
            </w:r>
            <w:r w:rsidRPr="00CF1300">
              <w:rPr>
                <w:sz w:val="24"/>
              </w:rPr>
              <w:t>- 5 місце.</w:t>
            </w:r>
          </w:p>
          <w:p w:rsidR="00CF1300" w:rsidRPr="00CF1300" w:rsidRDefault="00CF1300" w:rsidP="00CF1300">
            <w:pPr>
              <w:pStyle w:val="310"/>
              <w:ind w:firstLine="317"/>
              <w:rPr>
                <w:sz w:val="24"/>
              </w:rPr>
            </w:pPr>
            <w:r w:rsidRPr="00CF1300">
              <w:rPr>
                <w:sz w:val="24"/>
              </w:rPr>
              <w:t>Індекс реальної заробітної плати по області за 2017 р</w:t>
            </w:r>
            <w:r w:rsidR="002C1CF8">
              <w:rPr>
                <w:sz w:val="24"/>
              </w:rPr>
              <w:t>ік</w:t>
            </w:r>
            <w:r w:rsidRPr="00CF1300">
              <w:rPr>
                <w:sz w:val="24"/>
              </w:rPr>
              <w:t xml:space="preserve"> в порівнянні з 2016 рок</w:t>
            </w:r>
            <w:r w:rsidR="002C1CF8">
              <w:rPr>
                <w:sz w:val="24"/>
              </w:rPr>
              <w:t>ом</w:t>
            </w:r>
            <w:r w:rsidRPr="00CF1300">
              <w:rPr>
                <w:sz w:val="24"/>
              </w:rPr>
              <w:t xml:space="preserve"> зріс на 17,0 </w:t>
            </w:r>
            <w:proofErr w:type="spellStart"/>
            <w:r w:rsidRPr="00CF1300">
              <w:rPr>
                <w:sz w:val="24"/>
              </w:rPr>
              <w:t>в.п</w:t>
            </w:r>
            <w:proofErr w:type="spellEnd"/>
            <w:r w:rsidRPr="00CF1300">
              <w:rPr>
                <w:sz w:val="24"/>
              </w:rPr>
              <w:t>. і складає 128,7% (</w:t>
            </w:r>
            <w:r w:rsidRPr="00CF1300">
              <w:rPr>
                <w:i/>
                <w:sz w:val="24"/>
              </w:rPr>
              <w:t xml:space="preserve">по Україні зріс на 10,1 </w:t>
            </w:r>
            <w:proofErr w:type="spellStart"/>
            <w:r w:rsidRPr="00CF1300">
              <w:rPr>
                <w:i/>
                <w:sz w:val="24"/>
              </w:rPr>
              <w:t>в.п</w:t>
            </w:r>
            <w:proofErr w:type="spellEnd"/>
            <w:r w:rsidRPr="00CF1300">
              <w:rPr>
                <w:i/>
                <w:sz w:val="24"/>
              </w:rPr>
              <w:t>. і склав 119,1%</w:t>
            </w:r>
            <w:r w:rsidRPr="00CF1300">
              <w:rPr>
                <w:sz w:val="24"/>
              </w:rPr>
              <w:t xml:space="preserve">). За індексом реальної нарахованої заробітної плати за звітний період </w:t>
            </w:r>
            <w:r w:rsidRPr="00CF1300">
              <w:rPr>
                <w:iCs/>
                <w:sz w:val="24"/>
              </w:rPr>
              <w:t xml:space="preserve">область займає 4 місце </w:t>
            </w:r>
            <w:r w:rsidRPr="00CF1300">
              <w:rPr>
                <w:sz w:val="24"/>
              </w:rPr>
              <w:t>в рейтингу регіонів України.</w:t>
            </w:r>
          </w:p>
          <w:p w:rsidR="00CF1300" w:rsidRPr="00CF1300" w:rsidRDefault="00CF1300" w:rsidP="00CF1300">
            <w:pPr>
              <w:pStyle w:val="310"/>
              <w:snapToGrid w:val="0"/>
              <w:ind w:firstLine="317"/>
              <w:rPr>
                <w:sz w:val="24"/>
              </w:rPr>
            </w:pPr>
            <w:r w:rsidRPr="00CF1300">
              <w:rPr>
                <w:sz w:val="24"/>
              </w:rPr>
              <w:t>Середньомісячна заробітна плата за грудень 2017 року у порівнянні до грудня 2016 року зросла на 47,</w:t>
            </w:r>
            <w:r w:rsidRPr="00CF1300">
              <w:rPr>
                <w:sz w:val="24"/>
                <w:lang w:val="ru-RU"/>
              </w:rPr>
              <w:t>8</w:t>
            </w:r>
            <w:r w:rsidRPr="00CF1300">
              <w:rPr>
                <w:sz w:val="24"/>
              </w:rPr>
              <w:t xml:space="preserve">% або на 2062,18 грн., до </w:t>
            </w:r>
            <w:r w:rsidRPr="00CF1300">
              <w:rPr>
                <w:sz w:val="24"/>
                <w:lang w:val="ru-RU"/>
              </w:rPr>
              <w:t xml:space="preserve">листопада </w:t>
            </w:r>
            <w:r w:rsidRPr="00CF1300">
              <w:rPr>
                <w:sz w:val="24"/>
              </w:rPr>
              <w:t xml:space="preserve"> 2017 року - на 17,7% або на 1145,38 грн. і становить </w:t>
            </w:r>
            <w:r w:rsidRPr="00CF1300">
              <w:rPr>
                <w:bCs/>
                <w:sz w:val="24"/>
              </w:rPr>
              <w:t xml:space="preserve">7612,99 </w:t>
            </w:r>
            <w:r w:rsidRPr="00CF1300">
              <w:rPr>
                <w:sz w:val="24"/>
              </w:rPr>
              <w:t>грн.</w:t>
            </w:r>
          </w:p>
          <w:p w:rsidR="00CF1300" w:rsidRPr="00CF1300" w:rsidRDefault="00CF1300" w:rsidP="00CF1300">
            <w:pPr>
              <w:ind w:firstLine="317"/>
              <w:jc w:val="both"/>
              <w:rPr>
                <w:highlight w:val="yellow"/>
              </w:rPr>
            </w:pPr>
            <w:r w:rsidRPr="00CF1300">
              <w:rPr>
                <w:snapToGrid w:val="0"/>
              </w:rPr>
              <w:t>Індекс реальної заробітної плати у грудні 2017 року до листопада 2017 року  становив 116,1% - 13 місце по Україні (в середньому по Україні – 116,2%), до грудня 2016 року – 130,1% - 1 місце по Україні (в середньому по Україні – 118,9%).</w:t>
            </w:r>
          </w:p>
          <w:p w:rsidR="002C1CF8" w:rsidRDefault="002C1CF8" w:rsidP="00CF1300">
            <w:pPr>
              <w:ind w:firstLine="317"/>
              <w:jc w:val="both"/>
              <w:rPr>
                <w:bCs/>
              </w:rPr>
            </w:pPr>
          </w:p>
          <w:p w:rsidR="00CF1300" w:rsidRPr="002C1CF8" w:rsidRDefault="00CF1300" w:rsidP="00CF1300">
            <w:pPr>
              <w:ind w:firstLine="317"/>
              <w:jc w:val="both"/>
              <w:rPr>
                <w:bCs/>
                <w:i/>
              </w:rPr>
            </w:pPr>
            <w:r w:rsidRPr="00CF1300">
              <w:rPr>
                <w:bCs/>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2017 р</w:t>
            </w:r>
            <w:r w:rsidR="002C1CF8">
              <w:rPr>
                <w:bCs/>
              </w:rPr>
              <w:t>і</w:t>
            </w:r>
            <w:r w:rsidRPr="00CF1300">
              <w:rPr>
                <w:bCs/>
              </w:rPr>
              <w:t xml:space="preserve">к складає майже 3,0 (найвищий </w:t>
            </w:r>
            <w:r w:rsidRPr="00CF1300">
              <w:t xml:space="preserve">у </w:t>
            </w:r>
            <w:r w:rsidRPr="00CF1300">
              <w:rPr>
                <w:bCs/>
              </w:rPr>
              <w:t xml:space="preserve">сфері </w:t>
            </w:r>
            <w:r w:rsidRPr="002C1CF8">
              <w:rPr>
                <w:bCs/>
              </w:rPr>
              <w:t xml:space="preserve">інформації та телекомунікації </w:t>
            </w:r>
            <w:r w:rsidRPr="002C1CF8">
              <w:t>– 8612,63 грн.</w:t>
            </w:r>
            <w:r w:rsidRPr="002C1CF8">
              <w:rPr>
                <w:i/>
              </w:rPr>
              <w:t xml:space="preserve"> (ріст на 30,1%)</w:t>
            </w:r>
            <w:r w:rsidRPr="002C1CF8">
              <w:rPr>
                <w:bCs/>
                <w:i/>
              </w:rPr>
              <w:t xml:space="preserve">, </w:t>
            </w:r>
            <w:r w:rsidRPr="002C1CF8">
              <w:rPr>
                <w:bCs/>
              </w:rPr>
              <w:t>найнижчий - у сфері поштової та кур’єрської діяльності – 2890,70 грн.</w:t>
            </w:r>
            <w:r w:rsidRPr="002C1CF8">
              <w:rPr>
                <w:i/>
              </w:rPr>
              <w:t xml:space="preserve"> (зросла на 31,8%).</w:t>
            </w:r>
          </w:p>
          <w:p w:rsidR="00CF1300" w:rsidRPr="00CF1300" w:rsidRDefault="00CF1300" w:rsidP="00CF1300">
            <w:pPr>
              <w:ind w:firstLine="317"/>
              <w:jc w:val="both"/>
              <w:rPr>
                <w:i/>
              </w:rPr>
            </w:pPr>
            <w:r w:rsidRPr="00CF1300">
              <w:t xml:space="preserve">В </w:t>
            </w:r>
            <w:r w:rsidRPr="002C1CF8">
              <w:t xml:space="preserve">промисловості </w:t>
            </w:r>
            <w:r w:rsidRPr="00CF1300">
              <w:t xml:space="preserve">середньомісячна заробітна плата становить – </w:t>
            </w:r>
            <w:r w:rsidRPr="00CF1300">
              <w:rPr>
                <w:bCs/>
              </w:rPr>
              <w:t xml:space="preserve">7088,64 </w:t>
            </w:r>
            <w:r w:rsidRPr="00CF1300">
              <w:t xml:space="preserve">грн. </w:t>
            </w:r>
            <w:r w:rsidRPr="00CF1300">
              <w:rPr>
                <w:i/>
              </w:rPr>
              <w:t>(зросла на 29,9% і на 15,8% перевищує середній рівень по економіці).</w:t>
            </w:r>
          </w:p>
          <w:p w:rsidR="00CF1300" w:rsidRPr="00CF1300" w:rsidRDefault="00CF1300" w:rsidP="00CF1300">
            <w:pPr>
              <w:ind w:firstLine="317"/>
              <w:jc w:val="both"/>
            </w:pPr>
            <w:r w:rsidRPr="00CF1300">
              <w:t>В тому числі середньомісячна заробітна плата за 2017 р</w:t>
            </w:r>
            <w:r w:rsidR="002C1CF8">
              <w:t>і</w:t>
            </w:r>
            <w:r w:rsidRPr="00CF1300">
              <w:t xml:space="preserve">к на підприємствах: з </w:t>
            </w:r>
            <w:r w:rsidRPr="002C1CF8">
              <w:t>постачання електроенергії, газу, пари та кондиційованого повітря</w:t>
            </w:r>
            <w:r w:rsidRPr="00CF1300">
              <w:t xml:space="preserve"> складає </w:t>
            </w:r>
            <w:r w:rsidRPr="00CF1300">
              <w:rPr>
                <w:bCs/>
              </w:rPr>
              <w:t xml:space="preserve">7907,47 </w:t>
            </w:r>
            <w:r w:rsidRPr="00CF1300">
              <w:t xml:space="preserve">грн. </w:t>
            </w:r>
            <w:r w:rsidRPr="00CF1300">
              <w:rPr>
                <w:i/>
              </w:rPr>
              <w:t xml:space="preserve">(ріст на 22,5%, на 29,2% перевищує середній рівень по економіці області), </w:t>
            </w:r>
            <w:r w:rsidRPr="00CF1300">
              <w:t>з</w:t>
            </w:r>
            <w:r w:rsidRPr="00CF1300">
              <w:rPr>
                <w:u w:val="single"/>
              </w:rPr>
              <w:t xml:space="preserve"> </w:t>
            </w:r>
            <w:r w:rsidRPr="002C1CF8">
              <w:t>виробництва харчових продуктів, напоїв та тютюнових виробів</w:t>
            </w:r>
            <w:r w:rsidRPr="00CF1300">
              <w:t xml:space="preserve"> – </w:t>
            </w:r>
            <w:r w:rsidRPr="00CF1300">
              <w:rPr>
                <w:bCs/>
              </w:rPr>
              <w:t xml:space="preserve">7849,81 </w:t>
            </w:r>
            <w:r w:rsidRPr="00CF1300">
              <w:t xml:space="preserve">грн. </w:t>
            </w:r>
            <w:r w:rsidRPr="00CF1300">
              <w:rPr>
                <w:i/>
              </w:rPr>
              <w:t>(ріст на 30,7%, на 28,2%  перевищує середній рівень заробітної плати по економіці області</w:t>
            </w:r>
            <w:r w:rsidRPr="00CF1300">
              <w:t>), таке інше</w:t>
            </w:r>
          </w:p>
          <w:p w:rsidR="00CF1300" w:rsidRPr="00CF1300" w:rsidRDefault="00CF1300" w:rsidP="00CF1300">
            <w:pPr>
              <w:pStyle w:val="310"/>
              <w:ind w:firstLine="317"/>
              <w:rPr>
                <w:i/>
                <w:sz w:val="24"/>
              </w:rPr>
            </w:pPr>
            <w:r w:rsidRPr="00CF1300">
              <w:rPr>
                <w:sz w:val="24"/>
              </w:rPr>
              <w:t xml:space="preserve">В галузі </w:t>
            </w:r>
            <w:r w:rsidRPr="002C1CF8">
              <w:rPr>
                <w:sz w:val="24"/>
              </w:rPr>
              <w:t>сільське господарство, лісове господарство та рибне господарство</w:t>
            </w:r>
            <w:r w:rsidRPr="00CF1300">
              <w:rPr>
                <w:sz w:val="24"/>
                <w:u w:val="single"/>
              </w:rPr>
              <w:t xml:space="preserve"> </w:t>
            </w:r>
            <w:r w:rsidRPr="00CF1300">
              <w:rPr>
                <w:sz w:val="24"/>
              </w:rPr>
              <w:lastRenderedPageBreak/>
              <w:t xml:space="preserve">середньомісячна заробітна плата працівників за звітний період складає </w:t>
            </w:r>
            <w:r w:rsidRPr="00CF1300">
              <w:rPr>
                <w:bCs/>
                <w:sz w:val="24"/>
              </w:rPr>
              <w:t xml:space="preserve">6499,39 </w:t>
            </w:r>
            <w:r w:rsidRPr="00CF1300">
              <w:rPr>
                <w:sz w:val="24"/>
              </w:rPr>
              <w:t xml:space="preserve">грн. і зросла до відповідного періоду 2016 року в 1,5 рази та на 6,2% більше середнього рівня по економіці області. В тому числі по виду діяльності </w:t>
            </w:r>
            <w:r w:rsidRPr="002C1CF8">
              <w:rPr>
                <w:sz w:val="24"/>
              </w:rPr>
              <w:t>сільське господарство</w:t>
            </w:r>
            <w:r w:rsidRPr="00CF1300">
              <w:rPr>
                <w:sz w:val="24"/>
              </w:rPr>
              <w:t xml:space="preserve"> – зарплата у сільгоспвиробників зросла також в 1,5 рази і складає </w:t>
            </w:r>
            <w:r w:rsidRPr="00CF1300">
              <w:rPr>
                <w:bCs/>
                <w:sz w:val="24"/>
              </w:rPr>
              <w:t xml:space="preserve">6200,50 </w:t>
            </w:r>
            <w:r w:rsidRPr="00CF1300">
              <w:rPr>
                <w:sz w:val="24"/>
              </w:rPr>
              <w:t>грн.</w:t>
            </w:r>
            <w:r w:rsidRPr="00CF1300">
              <w:rPr>
                <w:i/>
                <w:sz w:val="24"/>
              </w:rPr>
              <w:t xml:space="preserve"> (на 1,3% більше середнього рівня по економіці області).</w:t>
            </w:r>
          </w:p>
          <w:p w:rsidR="00CF1300" w:rsidRPr="00CF1300" w:rsidRDefault="00CF1300" w:rsidP="00CF1300">
            <w:pPr>
              <w:ind w:firstLine="317"/>
              <w:jc w:val="both"/>
              <w:rPr>
                <w:i/>
              </w:rPr>
            </w:pPr>
            <w:r w:rsidRPr="00CF1300">
              <w:t xml:space="preserve">Серед непромислових видів діяльності: у сфері </w:t>
            </w:r>
            <w:r w:rsidRPr="002C1CF8">
              <w:t xml:space="preserve">державного управління й оборони; обов’язкового соціального страхування </w:t>
            </w:r>
            <w:r w:rsidRPr="00CF1300">
              <w:t xml:space="preserve">середньомісячна заробітна плата </w:t>
            </w:r>
            <w:r w:rsidRPr="00CF1300">
              <w:rPr>
                <w:i/>
              </w:rPr>
              <w:t xml:space="preserve">зросла майже в 1,6 рази </w:t>
            </w:r>
            <w:r w:rsidRPr="00CF1300">
              <w:t xml:space="preserve">і становить </w:t>
            </w:r>
            <w:r w:rsidRPr="00CF1300">
              <w:rPr>
                <w:bCs/>
              </w:rPr>
              <w:t xml:space="preserve">7716,84 </w:t>
            </w:r>
            <w:r w:rsidRPr="00CF1300">
              <w:t>грн.</w:t>
            </w:r>
            <w:r w:rsidRPr="00CF1300">
              <w:rPr>
                <w:i/>
              </w:rPr>
              <w:t>;</w:t>
            </w:r>
            <w:r w:rsidRPr="00CF1300">
              <w:t xml:space="preserve"> у працівників які здійснюють </w:t>
            </w:r>
            <w:r w:rsidRPr="002C1CF8">
              <w:rPr>
                <w:iCs/>
              </w:rPr>
              <w:t>діяльність у сфері транспорту</w:t>
            </w:r>
            <w:r w:rsidRPr="002C1CF8">
              <w:rPr>
                <w:i/>
              </w:rPr>
              <w:t xml:space="preserve"> </w:t>
            </w:r>
            <w:r w:rsidRPr="00CF1300">
              <w:rPr>
                <w:i/>
              </w:rPr>
              <w:t xml:space="preserve">зросла на 39,0% </w:t>
            </w:r>
            <w:r w:rsidRPr="00CF1300">
              <w:t xml:space="preserve">і склала </w:t>
            </w:r>
            <w:r w:rsidRPr="00CF1300">
              <w:rPr>
                <w:bCs/>
              </w:rPr>
              <w:t xml:space="preserve">7569,82 </w:t>
            </w:r>
            <w:r w:rsidRPr="00CF1300">
              <w:t>грн., тощо.</w:t>
            </w:r>
          </w:p>
          <w:p w:rsidR="00CF1300" w:rsidRPr="00CF1300" w:rsidRDefault="00CF1300" w:rsidP="00CF1300">
            <w:pPr>
              <w:ind w:firstLine="317"/>
              <w:jc w:val="both"/>
              <w:rPr>
                <w:i/>
              </w:rPr>
            </w:pPr>
            <w:r w:rsidRPr="00CF1300">
              <w:t xml:space="preserve">Також наростили рівень оплати праці на підприємствах </w:t>
            </w:r>
            <w:r w:rsidRPr="002C1CF8">
              <w:t>будівництва</w:t>
            </w:r>
            <w:r w:rsidR="002C1CF8">
              <w:t xml:space="preserve"> - </w:t>
            </w:r>
            <w:r w:rsidRPr="00CF1300">
              <w:t xml:space="preserve">зросла в 1,6 рази і склала </w:t>
            </w:r>
            <w:r w:rsidRPr="00CF1300">
              <w:rPr>
                <w:bCs/>
              </w:rPr>
              <w:t xml:space="preserve">6430,23 </w:t>
            </w:r>
            <w:r w:rsidRPr="00CF1300">
              <w:t>грн</w:t>
            </w:r>
            <w:r w:rsidRPr="00CF1300">
              <w:rPr>
                <w:i/>
              </w:rPr>
              <w:t>.;</w:t>
            </w:r>
            <w:r w:rsidRPr="00CF1300">
              <w:t xml:space="preserve"> у сфері </w:t>
            </w:r>
            <w:r w:rsidRPr="002C1CF8">
              <w:t xml:space="preserve">оптової та роздрібної торгівлі, ремонту автотранспортних засобів і мотоциклів </w:t>
            </w:r>
            <w:r w:rsidRPr="00CF1300">
              <w:t xml:space="preserve">– зросла в 1,5 рази і становить </w:t>
            </w:r>
            <w:r w:rsidRPr="00CF1300">
              <w:rPr>
                <w:bCs/>
              </w:rPr>
              <w:t xml:space="preserve">5711,54 </w:t>
            </w:r>
            <w:r w:rsidRPr="00CF1300">
              <w:t>грн. тощо</w:t>
            </w:r>
          </w:p>
          <w:p w:rsidR="00CF1300" w:rsidRPr="00CF1300" w:rsidRDefault="00CF1300" w:rsidP="00CF1300">
            <w:pPr>
              <w:ind w:firstLine="317"/>
              <w:jc w:val="both"/>
            </w:pPr>
            <w:r w:rsidRPr="00CF1300">
              <w:t xml:space="preserve">За січень - грудень 2017 року меншим від середнього рівня по економіці області є рівень оплати праці працівників, </w:t>
            </w:r>
            <w:r w:rsidRPr="00CF1300">
              <w:rPr>
                <w:iCs/>
              </w:rPr>
              <w:t xml:space="preserve">що зайняті </w:t>
            </w:r>
            <w:r w:rsidRPr="00CF1300">
              <w:t xml:space="preserve">в установах </w:t>
            </w:r>
            <w:r w:rsidRPr="002C1CF8">
              <w:t>освіти</w:t>
            </w:r>
            <w:r w:rsidRPr="00CF1300">
              <w:rPr>
                <w:i/>
              </w:rPr>
              <w:t xml:space="preserve"> - </w:t>
            </w:r>
            <w:r w:rsidRPr="00CF1300">
              <w:t xml:space="preserve">на 9,8% менше </w:t>
            </w:r>
            <w:r w:rsidRPr="00CF1300">
              <w:rPr>
                <w:i/>
              </w:rPr>
              <w:t>(</w:t>
            </w:r>
            <w:r w:rsidRPr="00CF1300">
              <w:t xml:space="preserve">склала </w:t>
            </w:r>
            <w:r w:rsidRPr="00CF1300">
              <w:rPr>
                <w:bCs/>
              </w:rPr>
              <w:t xml:space="preserve">5520,03 </w:t>
            </w:r>
            <w:r w:rsidRPr="00CF1300">
              <w:t xml:space="preserve">грн. і зросла майже в 1,6 рази); </w:t>
            </w:r>
            <w:r w:rsidRPr="002C1CF8">
              <w:t>у сфері мистецтва, спорту розваг та відпочинку</w:t>
            </w:r>
            <w:r w:rsidRPr="00CF1300">
              <w:t xml:space="preserve"> - на 28,7% менше (</w:t>
            </w:r>
            <w:r w:rsidRPr="00CF1300">
              <w:rPr>
                <w:i/>
              </w:rPr>
              <w:t xml:space="preserve">складає </w:t>
            </w:r>
            <w:r w:rsidRPr="00CF1300">
              <w:rPr>
                <w:bCs/>
                <w:i/>
              </w:rPr>
              <w:t xml:space="preserve">4366,12 </w:t>
            </w:r>
            <w:r w:rsidRPr="00CF1300">
              <w:rPr>
                <w:i/>
              </w:rPr>
              <w:t>грн. і зросла в 1,5 рази</w:t>
            </w:r>
            <w:r w:rsidRPr="002C1CF8">
              <w:rPr>
                <w:i/>
              </w:rPr>
              <w:t xml:space="preserve">), </w:t>
            </w:r>
            <w:r w:rsidRPr="002C1CF8">
              <w:t xml:space="preserve">охорони здоров’я та надання соціальної допомоги </w:t>
            </w:r>
            <w:r w:rsidRPr="00CF1300">
              <w:t>- на 26,9% менше (</w:t>
            </w:r>
            <w:r w:rsidRPr="00CF1300">
              <w:rPr>
                <w:i/>
              </w:rPr>
              <w:t xml:space="preserve">складає – </w:t>
            </w:r>
            <w:r w:rsidRPr="00CF1300">
              <w:rPr>
                <w:bCs/>
                <w:i/>
              </w:rPr>
              <w:t xml:space="preserve">4474,77 </w:t>
            </w:r>
            <w:r w:rsidRPr="00CF1300">
              <w:rPr>
                <w:i/>
              </w:rPr>
              <w:t xml:space="preserve">грн. і зросла </w:t>
            </w:r>
            <w:r w:rsidRPr="00CF1300">
              <w:t>в 1,5 рази</w:t>
            </w:r>
            <w:r w:rsidRPr="00CF1300">
              <w:rPr>
                <w:i/>
              </w:rPr>
              <w:t xml:space="preserve">) </w:t>
            </w:r>
            <w:r w:rsidRPr="00CF1300">
              <w:t>тощо.</w:t>
            </w:r>
          </w:p>
          <w:p w:rsidR="00CF1300" w:rsidRPr="002C1CF8" w:rsidRDefault="00CF1300" w:rsidP="00CF1300">
            <w:pPr>
              <w:ind w:firstLine="317"/>
              <w:jc w:val="both"/>
              <w:rPr>
                <w:bCs/>
              </w:rPr>
            </w:pPr>
          </w:p>
          <w:p w:rsidR="00CF1300" w:rsidRPr="002C1CF8" w:rsidRDefault="00CF1300" w:rsidP="00CF1300">
            <w:pPr>
              <w:pStyle w:val="310"/>
              <w:snapToGrid w:val="0"/>
              <w:ind w:firstLine="317"/>
              <w:rPr>
                <w:sz w:val="24"/>
              </w:rPr>
            </w:pPr>
            <w:r w:rsidRPr="002C1CF8">
              <w:rPr>
                <w:sz w:val="24"/>
              </w:rPr>
              <w:t xml:space="preserve">Середньомісячна заробітна плата за </w:t>
            </w:r>
            <w:r w:rsidRPr="002C1CF8">
              <w:rPr>
                <w:sz w:val="24"/>
                <w:lang w:val="en-US"/>
              </w:rPr>
              <w:t>III</w:t>
            </w:r>
            <w:r w:rsidRPr="002C1CF8">
              <w:rPr>
                <w:sz w:val="24"/>
              </w:rPr>
              <w:t xml:space="preserve"> квартал 2017 року у порівнянні до аналогічного періоду 2016 року зросла на 42,8% і становить </w:t>
            </w:r>
            <w:r w:rsidRPr="002C1CF8">
              <w:rPr>
                <w:bCs/>
                <w:sz w:val="24"/>
              </w:rPr>
              <w:t xml:space="preserve">6333 </w:t>
            </w:r>
            <w:r w:rsidRPr="002C1CF8">
              <w:rPr>
                <w:sz w:val="24"/>
              </w:rPr>
              <w:t>грн.</w:t>
            </w:r>
          </w:p>
          <w:p w:rsidR="00CF1300" w:rsidRPr="002C1CF8" w:rsidRDefault="00CF1300" w:rsidP="00CF1300">
            <w:pPr>
              <w:ind w:firstLine="317"/>
              <w:jc w:val="both"/>
            </w:pPr>
            <w:r w:rsidRPr="002C1CF8">
              <w:t xml:space="preserve">В розрізі адміністративно-територіальних одиниць вище середнього рівня по  області за липень-вересень 2017 року отримують заробітну плату працівники 4 міст обласного значення: </w:t>
            </w:r>
          </w:p>
          <w:p w:rsidR="00CF1300" w:rsidRPr="002C1CF8" w:rsidRDefault="00CF1300" w:rsidP="00CF1300">
            <w:pPr>
              <w:ind w:firstLine="317"/>
              <w:jc w:val="both"/>
            </w:pPr>
            <w:r w:rsidRPr="002C1CF8">
              <w:t xml:space="preserve">-м. </w:t>
            </w:r>
            <w:proofErr w:type="spellStart"/>
            <w:r w:rsidRPr="002C1CF8">
              <w:t>Ладижин</w:t>
            </w:r>
            <w:proofErr w:type="spellEnd"/>
            <w:r w:rsidRPr="002C1CF8">
              <w:t xml:space="preserve"> – перевищує майже в 1,6 рази і складає </w:t>
            </w:r>
            <w:r w:rsidRPr="002C1CF8">
              <w:rPr>
                <w:lang w:val="ru-RU"/>
              </w:rPr>
              <w:t>10032</w:t>
            </w:r>
            <w:r w:rsidRPr="002C1CF8">
              <w:t xml:space="preserve"> грн. (на 27,5% більше середньомісячної заробітної плати за  липень-вересень 2016  року);</w:t>
            </w:r>
          </w:p>
          <w:p w:rsidR="00CF1300" w:rsidRPr="002C1CF8" w:rsidRDefault="00CF1300" w:rsidP="00CF1300">
            <w:pPr>
              <w:ind w:firstLine="317"/>
              <w:jc w:val="both"/>
            </w:pPr>
            <w:r w:rsidRPr="002C1CF8">
              <w:t xml:space="preserve">-м. Козятин – на  19,9% - 7591 грн. (+32,3%); </w:t>
            </w:r>
          </w:p>
          <w:p w:rsidR="00CF1300" w:rsidRPr="002C1CF8" w:rsidRDefault="00CF1300" w:rsidP="00CF1300">
            <w:pPr>
              <w:ind w:firstLine="317"/>
              <w:jc w:val="both"/>
            </w:pPr>
            <w:r w:rsidRPr="002C1CF8">
              <w:t>-м. Жмеринка – на 18,7% - 7516 грн. (+41,1%);</w:t>
            </w:r>
          </w:p>
          <w:p w:rsidR="00CF1300" w:rsidRPr="002C1CF8" w:rsidRDefault="00CF1300" w:rsidP="00CF1300">
            <w:pPr>
              <w:tabs>
                <w:tab w:val="left" w:pos="720"/>
              </w:tabs>
              <w:ind w:firstLine="317"/>
              <w:jc w:val="both"/>
            </w:pPr>
            <w:r w:rsidRPr="002C1CF8">
              <w:t>-м. Вінниця – на 8,2% - 6852 грн. (+41,9%);</w:t>
            </w:r>
          </w:p>
          <w:p w:rsidR="00CF1300" w:rsidRPr="002C1CF8" w:rsidRDefault="00CF1300" w:rsidP="00CF1300">
            <w:pPr>
              <w:ind w:firstLine="317"/>
              <w:jc w:val="both"/>
            </w:pPr>
            <w:r w:rsidRPr="002C1CF8">
              <w:t>та 4 районів:</w:t>
            </w:r>
          </w:p>
          <w:p w:rsidR="00CF1300" w:rsidRPr="002C1CF8" w:rsidRDefault="00CF1300" w:rsidP="00CF1300">
            <w:pPr>
              <w:ind w:firstLine="317"/>
              <w:jc w:val="both"/>
            </w:pPr>
            <w:r w:rsidRPr="002C1CF8">
              <w:t xml:space="preserve">- </w:t>
            </w:r>
            <w:proofErr w:type="spellStart"/>
            <w:r w:rsidRPr="002C1CF8">
              <w:t>Крижопільського</w:t>
            </w:r>
            <w:proofErr w:type="spellEnd"/>
            <w:r w:rsidRPr="002C1CF8">
              <w:t xml:space="preserve"> – на 12,1% - 7098 грн. (в 1,5 рази більше);</w:t>
            </w:r>
          </w:p>
          <w:p w:rsidR="00CF1300" w:rsidRPr="002C1CF8" w:rsidRDefault="00CF1300" w:rsidP="002C1CF8">
            <w:pPr>
              <w:suppressAutoHyphens/>
              <w:ind w:left="317"/>
              <w:jc w:val="both"/>
            </w:pPr>
            <w:r w:rsidRPr="002C1CF8">
              <w:t xml:space="preserve">- Тростянецького – на 8,1% - 6849 грн. (+35,5%); </w:t>
            </w:r>
          </w:p>
          <w:p w:rsidR="00CF1300" w:rsidRPr="002C1CF8" w:rsidRDefault="00CF1300" w:rsidP="002C1CF8">
            <w:pPr>
              <w:suppressAutoHyphens/>
              <w:ind w:left="317"/>
              <w:jc w:val="both"/>
            </w:pPr>
            <w:r w:rsidRPr="002C1CF8">
              <w:t>- Гайсинського – на 4,4% - 6610 грн. (+33,3%);</w:t>
            </w:r>
          </w:p>
          <w:p w:rsidR="00CF1300" w:rsidRPr="002C1CF8" w:rsidRDefault="00CF1300" w:rsidP="00CF1300">
            <w:pPr>
              <w:ind w:firstLine="317"/>
              <w:jc w:val="both"/>
              <w:rPr>
                <w:u w:val="single"/>
              </w:rPr>
            </w:pPr>
            <w:r w:rsidRPr="002C1CF8">
              <w:t xml:space="preserve">- </w:t>
            </w:r>
            <w:proofErr w:type="spellStart"/>
            <w:r w:rsidRPr="002C1CF8">
              <w:t>Піщанського</w:t>
            </w:r>
            <w:proofErr w:type="spellEnd"/>
            <w:r w:rsidRPr="002C1CF8">
              <w:t xml:space="preserve"> – на 0,1% - 6341 грн. (+35,9%).</w:t>
            </w:r>
          </w:p>
          <w:p w:rsidR="00CF1300" w:rsidRPr="002C1CF8" w:rsidRDefault="00CF1300" w:rsidP="002C1CF8">
            <w:pPr>
              <w:suppressAutoHyphens/>
              <w:ind w:left="317"/>
              <w:jc w:val="both"/>
            </w:pPr>
          </w:p>
          <w:p w:rsidR="00CF1300" w:rsidRPr="002C1CF8" w:rsidRDefault="00CF1300" w:rsidP="00CF1300">
            <w:pPr>
              <w:ind w:firstLine="317"/>
              <w:jc w:val="both"/>
            </w:pPr>
            <w:r w:rsidRPr="002C1CF8">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CF1300" w:rsidRPr="002C1CF8" w:rsidRDefault="00CF1300" w:rsidP="00CF1300">
            <w:pPr>
              <w:ind w:firstLine="317"/>
              <w:jc w:val="both"/>
            </w:pPr>
            <w:r w:rsidRPr="002C1CF8">
              <w:t xml:space="preserve">– </w:t>
            </w:r>
            <w:proofErr w:type="spellStart"/>
            <w:r w:rsidRPr="002C1CF8">
              <w:t>Теплицький</w:t>
            </w:r>
            <w:proofErr w:type="spellEnd"/>
            <w:r w:rsidRPr="002C1CF8">
              <w:t xml:space="preserve"> на 28,6% менше, становить 4519 грн. (на 46% більше рівня липня-вересня 2016 року);</w:t>
            </w:r>
          </w:p>
          <w:p w:rsidR="00CF1300" w:rsidRPr="002C1CF8" w:rsidRDefault="00CF1300" w:rsidP="00085456">
            <w:pPr>
              <w:tabs>
                <w:tab w:val="left" w:pos="0"/>
              </w:tabs>
              <w:suppressAutoHyphens/>
              <w:ind w:left="317"/>
              <w:jc w:val="both"/>
            </w:pPr>
            <w:proofErr w:type="spellStart"/>
            <w:r w:rsidRPr="002C1CF8">
              <w:t>-Оратівський</w:t>
            </w:r>
            <w:proofErr w:type="spellEnd"/>
            <w:r w:rsidRPr="002C1CF8">
              <w:t xml:space="preserve"> – на 25,3%, 4730 грн. (на 42%  більше);</w:t>
            </w:r>
          </w:p>
          <w:p w:rsidR="00CF1300" w:rsidRPr="002C1CF8" w:rsidRDefault="00CF1300" w:rsidP="00085456">
            <w:pPr>
              <w:tabs>
                <w:tab w:val="left" w:pos="0"/>
              </w:tabs>
              <w:suppressAutoHyphens/>
              <w:ind w:left="317"/>
              <w:jc w:val="both"/>
            </w:pPr>
            <w:proofErr w:type="spellStart"/>
            <w:r w:rsidRPr="002C1CF8">
              <w:t>-Жмеринський</w:t>
            </w:r>
            <w:proofErr w:type="spellEnd"/>
            <w:r w:rsidRPr="002C1CF8">
              <w:t xml:space="preserve"> – на 23,9%, 4822 грн. (в 1,5 рази більше);</w:t>
            </w:r>
          </w:p>
          <w:p w:rsidR="00CF1300" w:rsidRPr="002C1CF8" w:rsidRDefault="00CF1300" w:rsidP="00085456">
            <w:pPr>
              <w:tabs>
                <w:tab w:val="left" w:pos="0"/>
              </w:tabs>
              <w:suppressAutoHyphens/>
              <w:ind w:left="317"/>
              <w:jc w:val="both"/>
            </w:pPr>
            <w:proofErr w:type="spellStart"/>
            <w:r w:rsidRPr="002C1CF8">
              <w:t>-Могилів-Подільський</w:t>
            </w:r>
            <w:proofErr w:type="spellEnd"/>
            <w:r w:rsidRPr="002C1CF8">
              <w:t xml:space="preserve"> – на 23,6%, 4837 грн. (майже в 1,7 рази більше);</w:t>
            </w:r>
          </w:p>
          <w:p w:rsidR="00CF1300" w:rsidRPr="002C1CF8" w:rsidRDefault="00CF1300" w:rsidP="00085456">
            <w:pPr>
              <w:tabs>
                <w:tab w:val="left" w:pos="0"/>
              </w:tabs>
              <w:suppressAutoHyphens/>
              <w:ind w:left="317"/>
              <w:jc w:val="both"/>
            </w:pPr>
            <w:proofErr w:type="spellStart"/>
            <w:r w:rsidRPr="002C1CF8">
              <w:t>-Ямпільський</w:t>
            </w:r>
            <w:proofErr w:type="spellEnd"/>
            <w:r w:rsidRPr="002C1CF8">
              <w:t xml:space="preserve"> – на 23,1%, 4872 грн. (на 34,6% більше), тощо.</w:t>
            </w:r>
          </w:p>
          <w:p w:rsidR="00CF1300" w:rsidRPr="002C1CF8" w:rsidRDefault="00CF1300" w:rsidP="00CF1300">
            <w:pPr>
              <w:ind w:firstLine="317"/>
              <w:jc w:val="both"/>
            </w:pPr>
            <w:r w:rsidRPr="002C1CF8">
              <w:t>Протягом липня-вересня 2017 року в порівнянні з аналогічним періодом минулого року наростили середньомісячну заробітну плату всі міста обласного значення (найбільше м. Могилів-Подільський – на 47,9%)  та усі 27 районів.</w:t>
            </w:r>
          </w:p>
          <w:p w:rsidR="00CF1300" w:rsidRPr="002C1CF8" w:rsidRDefault="00CF1300" w:rsidP="00CF1300">
            <w:pPr>
              <w:ind w:firstLine="317"/>
              <w:jc w:val="both"/>
            </w:pPr>
            <w:r w:rsidRPr="002C1CF8">
              <w:t xml:space="preserve">Найбільший темп приросту рівня середньомісячної заробітної плати за </w:t>
            </w:r>
            <w:r w:rsidRPr="002C1CF8">
              <w:rPr>
                <w:lang w:val="en-US"/>
              </w:rPr>
              <w:t>III</w:t>
            </w:r>
            <w:r w:rsidRPr="002C1CF8">
              <w:t xml:space="preserve"> квартал 2017 року в порівнянні з </w:t>
            </w:r>
            <w:r w:rsidRPr="002C1CF8">
              <w:rPr>
                <w:lang w:val="en-US"/>
              </w:rPr>
              <w:t>III</w:t>
            </w:r>
            <w:r w:rsidRPr="002C1CF8">
              <w:t xml:space="preserve"> кварталом 2016 року спостерігається у наступних районах: </w:t>
            </w:r>
            <w:proofErr w:type="spellStart"/>
            <w:r w:rsidRPr="002C1CF8">
              <w:t>Чечельницькому</w:t>
            </w:r>
            <w:proofErr w:type="spellEnd"/>
            <w:r w:rsidRPr="002C1CF8">
              <w:t xml:space="preserve"> – майже в 1,9 рази більше (складає 55329 грн.), Чернівецькому - в 1,7 рази (5311 грн.), </w:t>
            </w:r>
            <w:proofErr w:type="spellStart"/>
            <w:r w:rsidRPr="002C1CF8">
              <w:t>Липовецькому</w:t>
            </w:r>
            <w:proofErr w:type="spellEnd"/>
            <w:r w:rsidRPr="002C1CF8">
              <w:t xml:space="preserve"> – майже в 1,7 рази (5669 грн.), Могилів-Подільському – майже в 1,7 рази (4837 грн.),  тощо.  </w:t>
            </w:r>
          </w:p>
          <w:p w:rsidR="00CF1300" w:rsidRPr="00CF1300" w:rsidRDefault="00CF1300" w:rsidP="00085456">
            <w:pPr>
              <w:ind w:firstLine="317"/>
              <w:jc w:val="both"/>
            </w:pPr>
            <w:r w:rsidRPr="002C1CF8">
              <w:t xml:space="preserve">Найменший ріст зарплати на підприємствах Барського (на 31,6%, становить 5658 грн.), Гайсинського (на 33,3% становить 6610 грн.), </w:t>
            </w:r>
            <w:proofErr w:type="spellStart"/>
            <w:r w:rsidRPr="002C1CF8">
              <w:t>Ямпільського</w:t>
            </w:r>
            <w:proofErr w:type="spellEnd"/>
            <w:r w:rsidRPr="002C1CF8">
              <w:t xml:space="preserve"> (на 34,6%, 4872 грн.), Тростянецького (на 35,5%, 6849 грн.), </w:t>
            </w:r>
            <w:proofErr w:type="spellStart"/>
            <w:r w:rsidRPr="002C1CF8">
              <w:t>Іллінецького</w:t>
            </w:r>
            <w:proofErr w:type="spellEnd"/>
            <w:r w:rsidRPr="002C1CF8">
              <w:t xml:space="preserve"> (на 35,7%,  6247 </w:t>
            </w:r>
            <w:r w:rsidRPr="002C1CF8">
              <w:lastRenderedPageBreak/>
              <w:t xml:space="preserve">грн.), </w:t>
            </w:r>
            <w:proofErr w:type="spellStart"/>
            <w:r w:rsidRPr="002C1CF8">
              <w:t>Піщанського</w:t>
            </w:r>
            <w:proofErr w:type="spellEnd"/>
            <w:r w:rsidRPr="002C1CF8">
              <w:t xml:space="preserve"> (на 35,9%, 6341 грн.) та Козятинського (на 36,6%, 5514 грн.)  району. </w:t>
            </w:r>
          </w:p>
        </w:tc>
      </w:tr>
      <w:tr w:rsidR="009543EB" w:rsidRPr="00514059" w:rsidTr="00BF59E3">
        <w:trPr>
          <w:trHeight w:val="849"/>
        </w:trPr>
        <w:tc>
          <w:tcPr>
            <w:tcW w:w="1418" w:type="dxa"/>
          </w:tcPr>
          <w:p w:rsidR="009543EB" w:rsidRPr="00B244AE" w:rsidRDefault="009543EB" w:rsidP="002D1625">
            <w:pPr>
              <w:rPr>
                <w:b/>
                <w:i/>
              </w:rPr>
            </w:pPr>
            <w:r w:rsidRPr="00B244AE">
              <w:rPr>
                <w:b/>
                <w:i/>
              </w:rPr>
              <w:lastRenderedPageBreak/>
              <w:t>Заборгованість із виплати заробітної плати</w:t>
            </w:r>
          </w:p>
        </w:tc>
        <w:tc>
          <w:tcPr>
            <w:tcW w:w="8818" w:type="dxa"/>
          </w:tcPr>
          <w:p w:rsidR="00010AB8" w:rsidRDefault="00010AB8" w:rsidP="00010AB8">
            <w:pPr>
              <w:ind w:firstLine="317"/>
              <w:jc w:val="both"/>
            </w:pPr>
            <w:r w:rsidRPr="00010AB8">
              <w:t xml:space="preserve">Відповідно до інформації Головного управління статистики у Вінницькій області станом на 1 січня 2018 року загальна сума заборгованості із заробітної плати на </w:t>
            </w:r>
            <w:r w:rsidRPr="00010AB8">
              <w:rPr>
                <w:lang w:val="ru-RU"/>
              </w:rPr>
              <w:t>26</w:t>
            </w:r>
            <w:r w:rsidRPr="00010AB8">
              <w:t xml:space="preserve"> підприємствах області (включаючи 6 економічно активних, 19 підприємств-банкрутів та 1 економічно неактивне, яке призупинило діяльність) становить в цілому 117</w:t>
            </w:r>
            <w:r w:rsidRPr="00010AB8">
              <w:rPr>
                <w:lang w:val="ru-RU"/>
              </w:rPr>
              <w:t>51</w:t>
            </w:r>
            <w:r w:rsidRPr="00010AB8">
              <w:t>,</w:t>
            </w:r>
            <w:r w:rsidRPr="00010AB8">
              <w:rPr>
                <w:lang w:val="ru-RU"/>
              </w:rPr>
              <w:t>7</w:t>
            </w:r>
            <w:r w:rsidRPr="00010AB8">
              <w:rPr>
                <w:bCs/>
              </w:rPr>
              <w:t xml:space="preserve"> тис.</w:t>
            </w:r>
            <w:r>
              <w:rPr>
                <w:bCs/>
              </w:rPr>
              <w:t xml:space="preserve"> </w:t>
            </w:r>
            <w:r w:rsidRPr="00010AB8">
              <w:rPr>
                <w:bCs/>
              </w:rPr>
              <w:t>грн.</w:t>
            </w:r>
            <w:r w:rsidRPr="00010AB8">
              <w:t>, в порівнянні з даними на 01.01.2017 року збільшилась на 0,8%, або на 9</w:t>
            </w:r>
            <w:r w:rsidRPr="00010AB8">
              <w:rPr>
                <w:lang w:val="ru-RU"/>
              </w:rPr>
              <w:t>4</w:t>
            </w:r>
            <w:r w:rsidRPr="00010AB8">
              <w:t>,</w:t>
            </w:r>
            <w:r w:rsidRPr="00010AB8">
              <w:rPr>
                <w:lang w:val="ru-RU"/>
              </w:rPr>
              <w:t>5</w:t>
            </w:r>
            <w:r w:rsidRPr="00010AB8">
              <w:t xml:space="preserve"> тис.</w:t>
            </w:r>
            <w:r>
              <w:t xml:space="preserve"> </w:t>
            </w:r>
            <w:r w:rsidRPr="00010AB8">
              <w:t xml:space="preserve">грн., а в порівнянні з 01.12.2017 року – зменшилась на 3,6% або на </w:t>
            </w:r>
            <w:r w:rsidRPr="00010AB8">
              <w:rPr>
                <w:lang w:val="ru-RU"/>
              </w:rPr>
              <w:t>4</w:t>
            </w:r>
            <w:r w:rsidRPr="00010AB8">
              <w:t>3</w:t>
            </w:r>
            <w:r w:rsidRPr="00010AB8">
              <w:rPr>
                <w:lang w:val="ru-RU"/>
              </w:rPr>
              <w:t>4,8</w:t>
            </w:r>
            <w:r w:rsidRPr="00010AB8">
              <w:t xml:space="preserve"> тис.</w:t>
            </w:r>
            <w:r>
              <w:t xml:space="preserve"> </w:t>
            </w:r>
            <w:r w:rsidRPr="00010AB8">
              <w:t>грн.</w:t>
            </w:r>
            <w:r w:rsidRPr="00010AB8">
              <w:rPr>
                <w:lang w:val="ru-RU"/>
              </w:rPr>
              <w:t xml:space="preserve"> </w:t>
            </w:r>
            <w:r w:rsidRPr="00010AB8">
              <w:t xml:space="preserve">За рівнем заборгованості із заробітної плати область займає </w:t>
            </w:r>
            <w:r w:rsidRPr="00010AB8">
              <w:rPr>
                <w:lang w:val="ru-RU"/>
              </w:rPr>
              <w:t>9</w:t>
            </w:r>
            <w:r w:rsidRPr="00010AB8">
              <w:t xml:space="preserve"> місце серед регіонів України, за темпами її зміни в порівнянні з даними на 01.01.2017 року – </w:t>
            </w:r>
            <w:r w:rsidRPr="00010AB8">
              <w:rPr>
                <w:lang w:val="ru-RU"/>
              </w:rPr>
              <w:t>11</w:t>
            </w:r>
            <w:r w:rsidRPr="00010AB8">
              <w:t xml:space="preserve"> місце.</w:t>
            </w:r>
          </w:p>
          <w:p w:rsidR="008D5635" w:rsidRPr="008D5635" w:rsidRDefault="008D5635" w:rsidP="008D5635">
            <w:pPr>
              <w:ind w:firstLine="317"/>
              <w:jc w:val="both"/>
              <w:rPr>
                <w:i/>
              </w:rPr>
            </w:pPr>
            <w:r w:rsidRPr="00010AB8">
              <w:t xml:space="preserve">Заборгованість </w:t>
            </w:r>
            <w:r w:rsidRPr="008D5635">
              <w:t>економічно активних підприємств</w:t>
            </w:r>
            <w:r w:rsidRPr="00010AB8">
              <w:t xml:space="preserve"> області на звітну дату становить 3842,8 тис.</w:t>
            </w:r>
            <w:r>
              <w:t xml:space="preserve"> </w:t>
            </w:r>
            <w:r w:rsidRPr="00010AB8">
              <w:t>грн. або 32,7% від загальної суми заборгованості і в порівнянні з 01.01.2017 року – збільшилась в 1,9 рази або на 1846,0 тис.</w:t>
            </w:r>
            <w:r>
              <w:t xml:space="preserve"> </w:t>
            </w:r>
            <w:r w:rsidRPr="00010AB8">
              <w:t>грн., в порівнянні з 01.12.2017 року – скоротилась на 7,3% або на 303,8 тис.</w:t>
            </w:r>
            <w:r>
              <w:t xml:space="preserve"> </w:t>
            </w:r>
            <w:r w:rsidRPr="00010AB8">
              <w:t>грн.</w:t>
            </w:r>
            <w:r w:rsidRPr="00010AB8">
              <w:rPr>
                <w:lang w:val="ru-RU"/>
              </w:rPr>
              <w:t xml:space="preserve"> </w:t>
            </w:r>
            <w:r w:rsidRPr="00010AB8">
              <w:t xml:space="preserve">За рівнем заборгованості із заробітної плати на економічно активних підприємствах область займає </w:t>
            </w:r>
            <w:r w:rsidRPr="00010AB8">
              <w:rPr>
                <w:lang w:val="ru-RU"/>
              </w:rPr>
              <w:t>6</w:t>
            </w:r>
            <w:r w:rsidRPr="00010AB8">
              <w:t xml:space="preserve"> місце серед </w:t>
            </w:r>
            <w:r w:rsidRPr="008D5635">
              <w:t>регіонів України, за темпами її зміни в порівнянні з даними на 01.01.2017 року – 1</w:t>
            </w:r>
            <w:r w:rsidRPr="008D5635">
              <w:rPr>
                <w:lang w:val="ru-RU"/>
              </w:rPr>
              <w:t>7</w:t>
            </w:r>
            <w:r w:rsidRPr="008D5635">
              <w:t xml:space="preserve"> місце.</w:t>
            </w:r>
          </w:p>
          <w:p w:rsidR="008D5635" w:rsidRPr="00010AB8" w:rsidRDefault="008D5635" w:rsidP="008D5635">
            <w:pPr>
              <w:pStyle w:val="310"/>
              <w:ind w:firstLine="317"/>
              <w:rPr>
                <w:sz w:val="24"/>
              </w:rPr>
            </w:pPr>
            <w:r w:rsidRPr="008D5635">
              <w:rPr>
                <w:sz w:val="24"/>
              </w:rPr>
              <w:t>Сума боргу із заробітної</w:t>
            </w:r>
            <w:r w:rsidRPr="00010AB8">
              <w:rPr>
                <w:sz w:val="24"/>
              </w:rPr>
              <w:t xml:space="preserve"> плати на </w:t>
            </w:r>
            <w:r w:rsidRPr="008D5635">
              <w:rPr>
                <w:sz w:val="24"/>
              </w:rPr>
              <w:t>підприємствах-банкрутах</w:t>
            </w:r>
            <w:r w:rsidRPr="00010AB8">
              <w:rPr>
                <w:sz w:val="24"/>
              </w:rPr>
              <w:t xml:space="preserve"> області в порівнянні з даними на 01.01.2017 року зменшилась на 14,8% або на 1359,8 тис.</w:t>
            </w:r>
            <w:r>
              <w:rPr>
                <w:sz w:val="24"/>
              </w:rPr>
              <w:t xml:space="preserve"> </w:t>
            </w:r>
            <w:r w:rsidRPr="00010AB8">
              <w:rPr>
                <w:sz w:val="24"/>
              </w:rPr>
              <w:t>грн., в порівнянні з 01.</w:t>
            </w:r>
            <w:r w:rsidRPr="00010AB8">
              <w:rPr>
                <w:sz w:val="24"/>
                <w:lang w:val="ru-RU"/>
              </w:rPr>
              <w:t>12</w:t>
            </w:r>
            <w:r w:rsidRPr="00010AB8">
              <w:rPr>
                <w:sz w:val="24"/>
              </w:rPr>
              <w:t xml:space="preserve">.2017 року – на </w:t>
            </w:r>
            <w:r w:rsidRPr="00010AB8">
              <w:rPr>
                <w:sz w:val="24"/>
                <w:lang w:val="ru-RU"/>
              </w:rPr>
              <w:t>1,7</w:t>
            </w:r>
            <w:r w:rsidRPr="00010AB8">
              <w:rPr>
                <w:sz w:val="24"/>
              </w:rPr>
              <w:t xml:space="preserve">% або на </w:t>
            </w:r>
            <w:r w:rsidRPr="00010AB8">
              <w:rPr>
                <w:sz w:val="24"/>
                <w:lang w:val="ru-RU"/>
              </w:rPr>
              <w:t>133,2</w:t>
            </w:r>
            <w:r w:rsidRPr="00010AB8">
              <w:rPr>
                <w:sz w:val="24"/>
              </w:rPr>
              <w:t xml:space="preserve"> тис.</w:t>
            </w:r>
            <w:r>
              <w:rPr>
                <w:sz w:val="24"/>
              </w:rPr>
              <w:t xml:space="preserve"> </w:t>
            </w:r>
            <w:r w:rsidRPr="00010AB8">
              <w:rPr>
                <w:sz w:val="24"/>
              </w:rPr>
              <w:t xml:space="preserve">грн. та станом на 01.01.2018 року складає </w:t>
            </w:r>
            <w:r w:rsidRPr="00010AB8">
              <w:rPr>
                <w:sz w:val="24"/>
                <w:lang w:val="ru-RU"/>
              </w:rPr>
              <w:t>7826,2</w:t>
            </w:r>
            <w:r w:rsidRPr="00010AB8">
              <w:rPr>
                <w:sz w:val="24"/>
              </w:rPr>
              <w:t xml:space="preserve"> тис.</w:t>
            </w:r>
            <w:r>
              <w:rPr>
                <w:sz w:val="24"/>
              </w:rPr>
              <w:t xml:space="preserve"> </w:t>
            </w:r>
            <w:r w:rsidRPr="00010AB8">
              <w:rPr>
                <w:sz w:val="24"/>
              </w:rPr>
              <w:t xml:space="preserve">грн. або </w:t>
            </w:r>
            <w:r w:rsidRPr="00010AB8">
              <w:rPr>
                <w:sz w:val="24"/>
                <w:lang w:val="ru-RU"/>
              </w:rPr>
              <w:t>66,6</w:t>
            </w:r>
            <w:r w:rsidRPr="00010AB8">
              <w:rPr>
                <w:sz w:val="24"/>
              </w:rPr>
              <w:t>% від загальної суми боргу по області</w:t>
            </w:r>
            <w:r>
              <w:rPr>
                <w:sz w:val="24"/>
              </w:rPr>
              <w:t>.</w:t>
            </w:r>
          </w:p>
          <w:p w:rsidR="00BD659A" w:rsidRPr="00010AB8" w:rsidRDefault="00BD659A" w:rsidP="00BD659A">
            <w:pPr>
              <w:ind w:firstLine="317"/>
              <w:jc w:val="both"/>
            </w:pPr>
            <w:r w:rsidRPr="00010AB8">
              <w:t xml:space="preserve">Заборгованість із зарплати на </w:t>
            </w:r>
            <w:r w:rsidRPr="00BD659A">
              <w:t xml:space="preserve">економічно неактивних підприємствах </w:t>
            </w:r>
            <w:r w:rsidRPr="00BD659A">
              <w:rPr>
                <w:i/>
              </w:rPr>
              <w:t>(які призупинили діяльність)</w:t>
            </w:r>
            <w:r w:rsidRPr="00BD659A">
              <w:t xml:space="preserve"> станом на звітну дату складає 82,7 тис.</w:t>
            </w:r>
            <w:r>
              <w:t xml:space="preserve"> </w:t>
            </w:r>
            <w:r w:rsidRPr="00BD659A">
              <w:t>грн.</w:t>
            </w:r>
            <w:r w:rsidRPr="00010AB8">
              <w:t xml:space="preserve"> або 0,7% від загальної суми боргу по області і порівнянні з 01.01.2017 року зменшилась майже в 5,8 рази або на 393,9 тис.</w:t>
            </w:r>
            <w:r>
              <w:t xml:space="preserve"> </w:t>
            </w:r>
            <w:r w:rsidRPr="00010AB8">
              <w:t>грн., до рівня станом на 01.12.2017 року - не змінилась.</w:t>
            </w:r>
          </w:p>
          <w:p w:rsidR="00BD659A" w:rsidRPr="00010AB8" w:rsidRDefault="00BD659A" w:rsidP="00BD659A">
            <w:pPr>
              <w:pStyle w:val="310"/>
              <w:ind w:firstLine="317"/>
              <w:rPr>
                <w:sz w:val="24"/>
              </w:rPr>
            </w:pPr>
            <w:r w:rsidRPr="00010AB8">
              <w:rPr>
                <w:sz w:val="24"/>
              </w:rPr>
              <w:t>Сума невиплаченої заробітної плати станом на 01.</w:t>
            </w:r>
            <w:r w:rsidRPr="00010AB8">
              <w:rPr>
                <w:sz w:val="24"/>
                <w:lang w:val="ru-RU"/>
              </w:rPr>
              <w:t>01</w:t>
            </w:r>
            <w:r w:rsidRPr="00010AB8">
              <w:rPr>
                <w:sz w:val="24"/>
              </w:rPr>
              <w:t>.201</w:t>
            </w:r>
            <w:r w:rsidRPr="00010AB8">
              <w:rPr>
                <w:sz w:val="24"/>
                <w:lang w:val="ru-RU"/>
              </w:rPr>
              <w:t>8</w:t>
            </w:r>
            <w:r w:rsidRPr="00010AB8">
              <w:rPr>
                <w:sz w:val="24"/>
              </w:rPr>
              <w:t xml:space="preserve"> року складає 0,</w:t>
            </w:r>
            <w:r w:rsidRPr="00010AB8">
              <w:rPr>
                <w:sz w:val="24"/>
                <w:lang w:val="ru-RU"/>
              </w:rPr>
              <w:t>6</w:t>
            </w:r>
            <w:r w:rsidRPr="00010AB8">
              <w:rPr>
                <w:sz w:val="24"/>
              </w:rPr>
              <w:t>% фонду оплати праці за грудень 2017 року (</w:t>
            </w:r>
            <w:r w:rsidRPr="00010AB8">
              <w:rPr>
                <w:sz w:val="24"/>
                <w:lang w:val="ru-RU"/>
              </w:rPr>
              <w:t xml:space="preserve">6 </w:t>
            </w:r>
            <w:r w:rsidRPr="00010AB8">
              <w:rPr>
                <w:sz w:val="24"/>
              </w:rPr>
              <w:t>місце серед регіонів України).</w:t>
            </w:r>
          </w:p>
          <w:p w:rsidR="00BD659A" w:rsidRPr="00010AB8" w:rsidRDefault="00BD659A" w:rsidP="00BD659A">
            <w:pPr>
              <w:pStyle w:val="310"/>
              <w:ind w:firstLine="317"/>
              <w:rPr>
                <w:sz w:val="24"/>
              </w:rPr>
            </w:pPr>
            <w:r w:rsidRPr="00010AB8">
              <w:rPr>
                <w:sz w:val="24"/>
              </w:rPr>
              <w:t xml:space="preserve">Станом на 01.12.2017 року не виплачено заробітну плату </w:t>
            </w:r>
            <w:r w:rsidRPr="00010AB8">
              <w:rPr>
                <w:sz w:val="24"/>
                <w:lang w:val="ru-RU"/>
              </w:rPr>
              <w:t>409</w:t>
            </w:r>
            <w:r w:rsidRPr="00010AB8">
              <w:rPr>
                <w:sz w:val="24"/>
              </w:rPr>
              <w:t xml:space="preserve"> працівникам економічно активних підприємств </w:t>
            </w:r>
            <w:r w:rsidRPr="00010AB8">
              <w:rPr>
                <w:i/>
                <w:sz w:val="24"/>
              </w:rPr>
              <w:t>(0,</w:t>
            </w:r>
            <w:r w:rsidRPr="00010AB8">
              <w:rPr>
                <w:i/>
                <w:sz w:val="24"/>
                <w:lang w:val="ru-RU"/>
              </w:rPr>
              <w:t>2</w:t>
            </w:r>
            <w:r w:rsidRPr="00010AB8">
              <w:rPr>
                <w:i/>
                <w:sz w:val="24"/>
              </w:rPr>
              <w:t>% середньооблікової кількості штатних працівників області)</w:t>
            </w:r>
            <w:r w:rsidRPr="00010AB8">
              <w:rPr>
                <w:sz w:val="24"/>
              </w:rPr>
              <w:t xml:space="preserve">, що на </w:t>
            </w:r>
            <w:r w:rsidRPr="00010AB8">
              <w:rPr>
                <w:sz w:val="24"/>
                <w:lang w:val="ru-RU"/>
              </w:rPr>
              <w:t>90</w:t>
            </w:r>
            <w:r w:rsidRPr="00010AB8">
              <w:rPr>
                <w:sz w:val="24"/>
              </w:rPr>
              <w:t xml:space="preserve"> осіб більше ніж станом на 01.01.2017 року (</w:t>
            </w:r>
            <w:r w:rsidRPr="00010AB8">
              <w:rPr>
                <w:i/>
                <w:sz w:val="24"/>
              </w:rPr>
              <w:t xml:space="preserve">кількість таких осіб складала </w:t>
            </w:r>
            <w:r w:rsidRPr="00010AB8">
              <w:rPr>
                <w:sz w:val="24"/>
              </w:rPr>
              <w:t>319). Сума боргу із виплати заробітної плати, яка припадає на одного працівника, в середньому складає 9396 грн. (на 23,4%  перевищує обсяг середньої заробітної плати за грудень  2017 року).</w:t>
            </w:r>
          </w:p>
          <w:p w:rsidR="00D036CA" w:rsidRPr="00010AB8" w:rsidRDefault="00D036CA" w:rsidP="00D036CA">
            <w:pPr>
              <w:pStyle w:val="310"/>
              <w:ind w:firstLine="317"/>
              <w:rPr>
                <w:sz w:val="24"/>
                <w:u w:val="single"/>
              </w:rPr>
            </w:pPr>
            <w:r w:rsidRPr="00010AB8">
              <w:rPr>
                <w:sz w:val="24"/>
              </w:rPr>
              <w:t xml:space="preserve">В розрізі основних видів економічної діяльності в структурі заборгованості із оплати праці області найбільшу питому вагу займають борги підприємств </w:t>
            </w:r>
            <w:r w:rsidRPr="00D036CA">
              <w:rPr>
                <w:sz w:val="24"/>
              </w:rPr>
              <w:t>промисловості (71,1%), оптової та роздрібної торгівлі; ремонту автотранспортних засобів і мотоциклів (16,7%), будівництва</w:t>
            </w:r>
            <w:r w:rsidRPr="00010AB8">
              <w:rPr>
                <w:sz w:val="24"/>
              </w:rPr>
              <w:t xml:space="preserve"> (6,2%), тощо.</w:t>
            </w:r>
          </w:p>
          <w:p w:rsidR="00D036CA" w:rsidRPr="00010AB8" w:rsidRDefault="00D036CA" w:rsidP="00D036CA">
            <w:pPr>
              <w:pStyle w:val="310"/>
              <w:ind w:firstLine="317"/>
              <w:rPr>
                <w:i/>
                <w:sz w:val="24"/>
              </w:rPr>
            </w:pPr>
            <w:r w:rsidRPr="00010AB8">
              <w:rPr>
                <w:sz w:val="24"/>
              </w:rPr>
              <w:t xml:space="preserve">На </w:t>
            </w:r>
            <w:r w:rsidRPr="00010AB8">
              <w:rPr>
                <w:i/>
                <w:sz w:val="24"/>
              </w:rPr>
              <w:t>промислових підприємствах</w:t>
            </w:r>
            <w:r w:rsidRPr="00010AB8">
              <w:rPr>
                <w:sz w:val="24"/>
              </w:rPr>
              <w:t xml:space="preserve"> області заборгованість із заробітної плати станом на 01.01.2018 року склала </w:t>
            </w:r>
            <w:r w:rsidRPr="00010AB8">
              <w:rPr>
                <w:sz w:val="24"/>
                <w:lang w:val="ru-RU"/>
              </w:rPr>
              <w:t>8357</w:t>
            </w:r>
            <w:r w:rsidRPr="00010AB8">
              <w:rPr>
                <w:sz w:val="24"/>
              </w:rPr>
              <w:t>,0 тис.</w:t>
            </w:r>
            <w:r>
              <w:rPr>
                <w:sz w:val="24"/>
              </w:rPr>
              <w:t xml:space="preserve"> </w:t>
            </w:r>
            <w:r w:rsidRPr="00010AB8">
              <w:rPr>
                <w:sz w:val="24"/>
              </w:rPr>
              <w:t xml:space="preserve">грн. і в порівнянні з 01.01.2017 року збільшилась на </w:t>
            </w:r>
            <w:r w:rsidRPr="00010AB8">
              <w:rPr>
                <w:sz w:val="24"/>
                <w:lang w:val="ru-RU"/>
              </w:rPr>
              <w:t>1</w:t>
            </w:r>
            <w:r w:rsidRPr="00010AB8">
              <w:rPr>
                <w:sz w:val="24"/>
              </w:rPr>
              <w:t>,</w:t>
            </w:r>
            <w:r w:rsidRPr="00010AB8">
              <w:rPr>
                <w:sz w:val="24"/>
                <w:lang w:val="ru-RU"/>
              </w:rPr>
              <w:t>6</w:t>
            </w:r>
            <w:r w:rsidRPr="00010AB8">
              <w:rPr>
                <w:sz w:val="24"/>
              </w:rPr>
              <w:t xml:space="preserve">%, в тому числі на економічно активних промислових підприємствах борг становив </w:t>
            </w:r>
            <w:r w:rsidRPr="00010AB8">
              <w:rPr>
                <w:sz w:val="24"/>
                <w:lang w:val="ru-RU"/>
              </w:rPr>
              <w:t>3266</w:t>
            </w:r>
            <w:r w:rsidRPr="00010AB8">
              <w:rPr>
                <w:sz w:val="24"/>
              </w:rPr>
              <w:t>,1 тис.</w:t>
            </w:r>
            <w:r>
              <w:rPr>
                <w:sz w:val="24"/>
              </w:rPr>
              <w:t xml:space="preserve"> </w:t>
            </w:r>
            <w:r w:rsidRPr="00010AB8">
              <w:rPr>
                <w:sz w:val="24"/>
              </w:rPr>
              <w:t>грн.</w:t>
            </w:r>
            <w:r w:rsidRPr="00010AB8">
              <w:rPr>
                <w:i/>
                <w:sz w:val="24"/>
              </w:rPr>
              <w:t xml:space="preserve"> (</w:t>
            </w:r>
            <w:r w:rsidRPr="00010AB8">
              <w:rPr>
                <w:i/>
                <w:sz w:val="24"/>
                <w:lang w:val="ru-RU"/>
              </w:rPr>
              <w:t>39</w:t>
            </w:r>
            <w:r w:rsidRPr="00010AB8">
              <w:rPr>
                <w:i/>
                <w:sz w:val="24"/>
              </w:rPr>
              <w:t>,1% загальної суми боргу по галузі</w:t>
            </w:r>
            <w:r w:rsidRPr="00010AB8">
              <w:rPr>
                <w:sz w:val="24"/>
              </w:rPr>
              <w:t xml:space="preserve">) і до 01.01.2017 року збільшився в </w:t>
            </w:r>
            <w:r w:rsidRPr="00010AB8">
              <w:rPr>
                <w:sz w:val="24"/>
                <w:lang w:val="ru-RU"/>
              </w:rPr>
              <w:t>2</w:t>
            </w:r>
            <w:r w:rsidRPr="00010AB8">
              <w:rPr>
                <w:sz w:val="24"/>
              </w:rPr>
              <w:t>,</w:t>
            </w:r>
            <w:r w:rsidRPr="00010AB8">
              <w:rPr>
                <w:sz w:val="24"/>
                <w:lang w:val="ru-RU"/>
              </w:rPr>
              <w:t>2</w:t>
            </w:r>
            <w:r w:rsidRPr="00010AB8">
              <w:rPr>
                <w:sz w:val="24"/>
              </w:rPr>
              <w:t xml:space="preserve"> рази. На промислових підприємствах-банкрутах сума боргу з оплати праці становила </w:t>
            </w:r>
            <w:r w:rsidRPr="00010AB8">
              <w:rPr>
                <w:sz w:val="24"/>
                <w:lang w:val="ru-RU"/>
              </w:rPr>
              <w:t>5090</w:t>
            </w:r>
            <w:r w:rsidRPr="00010AB8">
              <w:rPr>
                <w:sz w:val="24"/>
              </w:rPr>
              <w:t>,9 тис.</w:t>
            </w:r>
            <w:r>
              <w:rPr>
                <w:sz w:val="24"/>
              </w:rPr>
              <w:t xml:space="preserve"> </w:t>
            </w:r>
            <w:r w:rsidRPr="00010AB8">
              <w:rPr>
                <w:sz w:val="24"/>
              </w:rPr>
              <w:t xml:space="preserve">грн. </w:t>
            </w:r>
            <w:r w:rsidRPr="00010AB8">
              <w:rPr>
                <w:i/>
                <w:sz w:val="24"/>
              </w:rPr>
              <w:t>(</w:t>
            </w:r>
            <w:r w:rsidRPr="00010AB8">
              <w:rPr>
                <w:i/>
                <w:sz w:val="24"/>
                <w:lang w:val="ru-RU"/>
              </w:rPr>
              <w:t>60</w:t>
            </w:r>
            <w:r w:rsidRPr="00010AB8">
              <w:rPr>
                <w:i/>
                <w:sz w:val="24"/>
              </w:rPr>
              <w:t>,9% загальної суми боргу по галузі</w:t>
            </w:r>
            <w:r w:rsidRPr="00010AB8">
              <w:rPr>
                <w:sz w:val="24"/>
              </w:rPr>
              <w:t xml:space="preserve">) та проти 01.01.2017 року зменшилась на </w:t>
            </w:r>
            <w:r w:rsidRPr="00010AB8">
              <w:rPr>
                <w:sz w:val="24"/>
                <w:lang w:val="ru-RU"/>
              </w:rPr>
              <w:t>23</w:t>
            </w:r>
            <w:r w:rsidRPr="00010AB8">
              <w:rPr>
                <w:sz w:val="24"/>
              </w:rPr>
              <w:t>%.</w:t>
            </w:r>
          </w:p>
          <w:p w:rsidR="00D036CA" w:rsidRPr="00010AB8" w:rsidRDefault="00D036CA" w:rsidP="00D036CA">
            <w:pPr>
              <w:pStyle w:val="310"/>
              <w:ind w:firstLine="317"/>
              <w:rPr>
                <w:sz w:val="24"/>
              </w:rPr>
            </w:pPr>
            <w:r w:rsidRPr="00010AB8">
              <w:rPr>
                <w:sz w:val="24"/>
              </w:rPr>
              <w:t xml:space="preserve">На підприємствах </w:t>
            </w:r>
            <w:r w:rsidRPr="00010AB8">
              <w:rPr>
                <w:i/>
                <w:sz w:val="24"/>
              </w:rPr>
              <w:t>оптової та роздрібної торгівлі; ремонту автотранспортних засобів і мотоциклів</w:t>
            </w:r>
            <w:r w:rsidRPr="00010AB8">
              <w:rPr>
                <w:sz w:val="24"/>
              </w:rPr>
              <w:t xml:space="preserve"> сума боргу з початку 2017 року зменшилась на 9,2% і на звітну дату складала 1960,6 тис.</w:t>
            </w:r>
            <w:r>
              <w:rPr>
                <w:sz w:val="24"/>
              </w:rPr>
              <w:t xml:space="preserve"> </w:t>
            </w:r>
            <w:r w:rsidRPr="00010AB8">
              <w:rPr>
                <w:sz w:val="24"/>
              </w:rPr>
              <w:t>грн.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D036CA" w:rsidRPr="00010AB8" w:rsidRDefault="00D036CA" w:rsidP="00D036CA">
            <w:pPr>
              <w:pStyle w:val="310"/>
              <w:ind w:firstLine="317"/>
              <w:rPr>
                <w:i/>
                <w:sz w:val="24"/>
              </w:rPr>
            </w:pPr>
            <w:r w:rsidRPr="00010AB8">
              <w:rPr>
                <w:sz w:val="24"/>
              </w:rPr>
              <w:t xml:space="preserve">В порівнянні з даними на 01.01.2017 року борг на підприємствах </w:t>
            </w:r>
            <w:r w:rsidRPr="00010AB8">
              <w:rPr>
                <w:i/>
                <w:sz w:val="24"/>
              </w:rPr>
              <w:t>будівництва</w:t>
            </w:r>
            <w:r w:rsidRPr="00010AB8">
              <w:rPr>
                <w:sz w:val="24"/>
              </w:rPr>
              <w:t xml:space="preserve"> збільшився на </w:t>
            </w:r>
            <w:r w:rsidRPr="00010AB8">
              <w:rPr>
                <w:sz w:val="24"/>
                <w:lang w:val="ru-RU"/>
              </w:rPr>
              <w:t>7</w:t>
            </w:r>
            <w:r w:rsidRPr="00010AB8">
              <w:rPr>
                <w:sz w:val="24"/>
              </w:rPr>
              <w:t>,9% і сума заборгованості станом на 01.01.2018 року становила 729,1 тис. грн. Сума боргу на економічно активних підприємствах у будівництві складала 537,2 тис.</w:t>
            </w:r>
            <w:r>
              <w:rPr>
                <w:sz w:val="24"/>
              </w:rPr>
              <w:t xml:space="preserve"> </w:t>
            </w:r>
            <w:r w:rsidRPr="00010AB8">
              <w:rPr>
                <w:sz w:val="24"/>
              </w:rPr>
              <w:t>грн. (</w:t>
            </w:r>
            <w:r w:rsidRPr="00010AB8">
              <w:rPr>
                <w:i/>
                <w:sz w:val="24"/>
              </w:rPr>
              <w:t>73,7% суми боргу даного виду діяльності)</w:t>
            </w:r>
            <w:r w:rsidRPr="00010AB8">
              <w:rPr>
                <w:sz w:val="24"/>
              </w:rPr>
              <w:t xml:space="preserve"> і в порівнянні з </w:t>
            </w:r>
            <w:r w:rsidRPr="00010AB8">
              <w:rPr>
                <w:sz w:val="24"/>
              </w:rPr>
              <w:lastRenderedPageBreak/>
              <w:t>01.01.2017 року збільшилась на 49,7%. На підприємствах-банкрутах сума боргу з оплати праці становила 191,9 тис.</w:t>
            </w:r>
            <w:r>
              <w:rPr>
                <w:sz w:val="24"/>
              </w:rPr>
              <w:t xml:space="preserve"> </w:t>
            </w:r>
            <w:r w:rsidRPr="00010AB8">
              <w:rPr>
                <w:sz w:val="24"/>
              </w:rPr>
              <w:t xml:space="preserve">грн. </w:t>
            </w:r>
            <w:r w:rsidRPr="00010AB8">
              <w:rPr>
                <w:i/>
                <w:sz w:val="24"/>
              </w:rPr>
              <w:t>(26,3% загальної суми боргу по галузі</w:t>
            </w:r>
            <w:r w:rsidRPr="00010AB8">
              <w:rPr>
                <w:sz w:val="24"/>
              </w:rPr>
              <w:t>) та проти 01.01.2017 року зменшилась на 39,5%.</w:t>
            </w:r>
          </w:p>
          <w:p w:rsidR="00D036CA" w:rsidRPr="00010AB8" w:rsidRDefault="00D036CA" w:rsidP="00D036CA">
            <w:pPr>
              <w:pStyle w:val="310"/>
              <w:ind w:firstLine="317"/>
              <w:rPr>
                <w:sz w:val="24"/>
              </w:rPr>
            </w:pPr>
            <w:r w:rsidRPr="00010AB8">
              <w:rPr>
                <w:sz w:val="24"/>
              </w:rPr>
              <w:t xml:space="preserve">Протягом грудня 2017 року на 4,4% збільшився залишок заборгованості, яка виникла в червні 2017 року, працівникам підприємств-банкрутів, що зайняті у сфері </w:t>
            </w:r>
            <w:r w:rsidRPr="00010AB8">
              <w:rPr>
                <w:i/>
                <w:sz w:val="24"/>
              </w:rPr>
              <w:t xml:space="preserve">охорона здоров’я та надання соціальної допомоги, </w:t>
            </w:r>
            <w:r w:rsidRPr="00010AB8">
              <w:rPr>
                <w:sz w:val="24"/>
              </w:rPr>
              <w:t>борг на звітну дату складав 413,8 тис.</w:t>
            </w:r>
            <w:r w:rsidR="009F3480">
              <w:rPr>
                <w:sz w:val="24"/>
              </w:rPr>
              <w:t xml:space="preserve"> </w:t>
            </w:r>
            <w:r w:rsidRPr="00010AB8">
              <w:rPr>
                <w:sz w:val="24"/>
              </w:rPr>
              <w:t>грн.</w:t>
            </w:r>
          </w:p>
          <w:p w:rsidR="00D036CA" w:rsidRPr="00010AB8" w:rsidRDefault="00D036CA" w:rsidP="00D036CA">
            <w:pPr>
              <w:pStyle w:val="310"/>
              <w:ind w:firstLine="317"/>
              <w:rPr>
                <w:sz w:val="24"/>
              </w:rPr>
            </w:pPr>
            <w:r w:rsidRPr="00010AB8">
              <w:rPr>
                <w:sz w:val="24"/>
              </w:rPr>
              <w:t xml:space="preserve">Сума заборгованості на підприємствах, що здійснюють </w:t>
            </w:r>
            <w:r w:rsidRPr="00010AB8">
              <w:rPr>
                <w:i/>
                <w:sz w:val="24"/>
              </w:rPr>
              <w:t xml:space="preserve">операції з нерухомим майном </w:t>
            </w:r>
            <w:r w:rsidRPr="00010AB8">
              <w:rPr>
                <w:sz w:val="24"/>
              </w:rPr>
              <w:t>на звітну дату склала 171,2 тис.</w:t>
            </w:r>
            <w:r w:rsidR="009F3480">
              <w:rPr>
                <w:sz w:val="24"/>
              </w:rPr>
              <w:t xml:space="preserve"> </w:t>
            </w:r>
            <w:r w:rsidRPr="00010AB8">
              <w:rPr>
                <w:sz w:val="24"/>
              </w:rPr>
              <w:t>грн. (2,2 тис.</w:t>
            </w:r>
            <w:r w:rsidR="009F3480">
              <w:rPr>
                <w:sz w:val="24"/>
              </w:rPr>
              <w:t xml:space="preserve"> </w:t>
            </w:r>
            <w:r w:rsidRPr="00010AB8">
              <w:rPr>
                <w:sz w:val="24"/>
              </w:rPr>
              <w:t>грн. - борг економічно активних підприємств, 169,0 тис.</w:t>
            </w:r>
            <w:r w:rsidR="009F3480">
              <w:rPr>
                <w:sz w:val="24"/>
              </w:rPr>
              <w:t xml:space="preserve"> </w:t>
            </w:r>
            <w:r w:rsidRPr="00010AB8">
              <w:rPr>
                <w:sz w:val="24"/>
              </w:rPr>
              <w:t>грн. – підприємств-банкрутів), в порівнянні з 01.01.2017 року борг скоротився в 1,9 рази.</w:t>
            </w:r>
          </w:p>
          <w:p w:rsidR="00D036CA" w:rsidRPr="00010AB8" w:rsidRDefault="00D036CA" w:rsidP="00D036CA">
            <w:pPr>
              <w:pStyle w:val="310"/>
              <w:ind w:firstLine="317"/>
              <w:rPr>
                <w:i/>
                <w:sz w:val="24"/>
              </w:rPr>
            </w:pPr>
            <w:r w:rsidRPr="00010AB8">
              <w:rPr>
                <w:sz w:val="24"/>
              </w:rPr>
              <w:t xml:space="preserve">Залишок заборгованості підприємств та установ, що здійснюють діяльність у сфері </w:t>
            </w:r>
            <w:r w:rsidRPr="00010AB8">
              <w:rPr>
                <w:i/>
                <w:sz w:val="24"/>
              </w:rPr>
              <w:t>інформація та телекомунікація</w:t>
            </w:r>
            <w:r w:rsidRPr="00010AB8">
              <w:rPr>
                <w:sz w:val="24"/>
              </w:rPr>
              <w:t xml:space="preserve"> – 82,7 тис.</w:t>
            </w:r>
            <w:r w:rsidR="009F3480">
              <w:rPr>
                <w:sz w:val="24"/>
              </w:rPr>
              <w:t xml:space="preserve"> </w:t>
            </w:r>
            <w:r w:rsidRPr="00010AB8">
              <w:rPr>
                <w:sz w:val="24"/>
              </w:rPr>
              <w:t>грн. (борг економічно неактивних підприємств</w:t>
            </w:r>
            <w:r w:rsidRPr="00010AB8">
              <w:rPr>
                <w:i/>
                <w:sz w:val="24"/>
              </w:rPr>
              <w:t xml:space="preserve">), </w:t>
            </w:r>
            <w:r w:rsidRPr="00010AB8">
              <w:rPr>
                <w:sz w:val="24"/>
              </w:rPr>
              <w:t>з початку 2017 року не змінився.</w:t>
            </w:r>
          </w:p>
          <w:p w:rsidR="00D036CA" w:rsidRPr="00010AB8" w:rsidRDefault="00D036CA" w:rsidP="00D036CA">
            <w:pPr>
              <w:pStyle w:val="310"/>
              <w:ind w:firstLine="317"/>
              <w:rPr>
                <w:sz w:val="24"/>
              </w:rPr>
            </w:pPr>
            <w:r w:rsidRPr="00010AB8">
              <w:rPr>
                <w:sz w:val="24"/>
              </w:rPr>
              <w:t xml:space="preserve">Станом на 01.01.2018 року заборгованість, економічно активних підприємств  </w:t>
            </w:r>
            <w:r w:rsidRPr="00010AB8">
              <w:rPr>
                <w:i/>
                <w:sz w:val="24"/>
              </w:rPr>
              <w:t>освіти</w:t>
            </w:r>
            <w:r w:rsidRPr="00010AB8">
              <w:rPr>
                <w:sz w:val="24"/>
              </w:rPr>
              <w:t xml:space="preserve"> склала 37,3 тис.</w:t>
            </w:r>
            <w:r w:rsidR="009F3480">
              <w:rPr>
                <w:sz w:val="24"/>
              </w:rPr>
              <w:t xml:space="preserve"> </w:t>
            </w:r>
            <w:r w:rsidRPr="00010AB8">
              <w:rPr>
                <w:sz w:val="24"/>
              </w:rPr>
              <w:t>грн. і в порівнянні з 01.01.2017  року зменшилась на 25,7%.</w:t>
            </w:r>
          </w:p>
          <w:p w:rsidR="00010AB8" w:rsidRPr="002523EE" w:rsidRDefault="00010AB8" w:rsidP="00010AB8">
            <w:pPr>
              <w:pStyle w:val="310"/>
              <w:ind w:firstLine="317"/>
              <w:rPr>
                <w:sz w:val="24"/>
              </w:rPr>
            </w:pPr>
          </w:p>
          <w:p w:rsidR="00010AB8" w:rsidRPr="00010AB8" w:rsidRDefault="00010AB8" w:rsidP="00010AB8">
            <w:pPr>
              <w:pStyle w:val="310"/>
              <w:ind w:firstLine="317"/>
              <w:rPr>
                <w:b/>
                <w:sz w:val="24"/>
              </w:rPr>
            </w:pPr>
            <w:r w:rsidRPr="00010AB8">
              <w:rPr>
                <w:b/>
                <w:sz w:val="24"/>
              </w:rPr>
              <w:t>В розрізі адміністративно-територіа</w:t>
            </w:r>
            <w:r w:rsidR="002523EE">
              <w:rPr>
                <w:b/>
                <w:sz w:val="24"/>
              </w:rPr>
              <w:t>льних одиниць ситуація наступна.</w:t>
            </w:r>
          </w:p>
          <w:p w:rsidR="00010AB8" w:rsidRPr="00010AB8" w:rsidRDefault="00010AB8" w:rsidP="00010AB8">
            <w:pPr>
              <w:pStyle w:val="310"/>
              <w:ind w:firstLine="317"/>
              <w:rPr>
                <w:sz w:val="24"/>
              </w:rPr>
            </w:pPr>
            <w:r w:rsidRPr="00010AB8">
              <w:rPr>
                <w:sz w:val="24"/>
              </w:rPr>
              <w:t xml:space="preserve">Станом на 01.01.2018 року всю суму заборгованості із заробітної плати по області складають борги на підприємствах 9 районів: Барського, Вінницького, Жмеринського, </w:t>
            </w:r>
            <w:proofErr w:type="spellStart"/>
            <w:r w:rsidRPr="00010AB8">
              <w:rPr>
                <w:sz w:val="24"/>
              </w:rPr>
              <w:t>Калинівського</w:t>
            </w:r>
            <w:proofErr w:type="spellEnd"/>
            <w:r w:rsidRPr="00010AB8">
              <w:rPr>
                <w:sz w:val="24"/>
              </w:rPr>
              <w:t xml:space="preserve">, Могилів-Подільського, Тростянецького, Тульчинського, Чернівецького, </w:t>
            </w:r>
            <w:proofErr w:type="spellStart"/>
            <w:r w:rsidRPr="00010AB8">
              <w:rPr>
                <w:sz w:val="24"/>
              </w:rPr>
              <w:t>Чечельницького</w:t>
            </w:r>
            <w:proofErr w:type="spellEnd"/>
            <w:r w:rsidRPr="00010AB8">
              <w:rPr>
                <w:sz w:val="24"/>
              </w:rPr>
              <w:t xml:space="preserve"> та 4 міст: </w:t>
            </w:r>
            <w:proofErr w:type="spellStart"/>
            <w:r w:rsidRPr="00010AB8">
              <w:rPr>
                <w:sz w:val="24"/>
              </w:rPr>
              <w:t>м.Вінниці</w:t>
            </w:r>
            <w:proofErr w:type="spellEnd"/>
            <w:r w:rsidRPr="00010AB8">
              <w:rPr>
                <w:sz w:val="24"/>
              </w:rPr>
              <w:t xml:space="preserve">, </w:t>
            </w:r>
            <w:proofErr w:type="spellStart"/>
            <w:r w:rsidRPr="00010AB8">
              <w:rPr>
                <w:sz w:val="24"/>
              </w:rPr>
              <w:t>м.Жмеринки</w:t>
            </w:r>
            <w:proofErr w:type="spellEnd"/>
            <w:r w:rsidRPr="00010AB8">
              <w:rPr>
                <w:sz w:val="24"/>
              </w:rPr>
              <w:t xml:space="preserve">, </w:t>
            </w:r>
            <w:proofErr w:type="spellStart"/>
            <w:r w:rsidRPr="00010AB8">
              <w:rPr>
                <w:sz w:val="24"/>
              </w:rPr>
              <w:t>м.Могилів-Подільського</w:t>
            </w:r>
            <w:proofErr w:type="spellEnd"/>
            <w:r w:rsidRPr="00010AB8">
              <w:rPr>
                <w:sz w:val="24"/>
              </w:rPr>
              <w:t xml:space="preserve">  і </w:t>
            </w:r>
            <w:proofErr w:type="spellStart"/>
            <w:r w:rsidRPr="00010AB8">
              <w:rPr>
                <w:sz w:val="24"/>
              </w:rPr>
              <w:t>м.Ладижина</w:t>
            </w:r>
            <w:proofErr w:type="spellEnd"/>
            <w:r w:rsidRPr="00010AB8">
              <w:rPr>
                <w:sz w:val="24"/>
              </w:rPr>
              <w:t>.</w:t>
            </w:r>
          </w:p>
          <w:p w:rsidR="00010AB8" w:rsidRPr="00010AB8" w:rsidRDefault="00010AB8" w:rsidP="00010AB8">
            <w:pPr>
              <w:pStyle w:val="310"/>
              <w:ind w:firstLine="317"/>
              <w:rPr>
                <w:sz w:val="24"/>
              </w:rPr>
            </w:pPr>
            <w:r w:rsidRPr="00010AB8">
              <w:rPr>
                <w:sz w:val="24"/>
              </w:rPr>
              <w:t xml:space="preserve">В порівнянні з даними на 01.12.2017 року скоротили заборгованість із заробітної плати у Вінницькому районі </w:t>
            </w:r>
            <w:r w:rsidRPr="00010AB8">
              <w:rPr>
                <w:bCs/>
                <w:sz w:val="24"/>
              </w:rPr>
              <w:t>на 250,0 тис.</w:t>
            </w:r>
            <w:r w:rsidR="002523EE">
              <w:rPr>
                <w:bCs/>
                <w:sz w:val="24"/>
              </w:rPr>
              <w:t xml:space="preserve"> </w:t>
            </w:r>
            <w:r w:rsidR="002523EE" w:rsidRPr="00010AB8">
              <w:rPr>
                <w:bCs/>
                <w:sz w:val="24"/>
              </w:rPr>
              <w:t>грн.</w:t>
            </w:r>
            <w:r w:rsidRPr="00010AB8">
              <w:rPr>
                <w:bCs/>
                <w:sz w:val="24"/>
              </w:rPr>
              <w:t xml:space="preserve"> або на 36,1% </w:t>
            </w:r>
            <w:r w:rsidRPr="00010AB8">
              <w:rPr>
                <w:sz w:val="24"/>
              </w:rPr>
              <w:t>(залишок 443,4 тис.</w:t>
            </w:r>
            <w:r w:rsidR="002523EE">
              <w:rPr>
                <w:sz w:val="24"/>
              </w:rPr>
              <w:t xml:space="preserve"> </w:t>
            </w:r>
            <w:r w:rsidRPr="00010AB8">
              <w:rPr>
                <w:sz w:val="24"/>
              </w:rPr>
              <w:t xml:space="preserve">грн.), </w:t>
            </w:r>
            <w:proofErr w:type="spellStart"/>
            <w:r w:rsidRPr="00010AB8">
              <w:rPr>
                <w:sz w:val="24"/>
              </w:rPr>
              <w:t>Калинівському</w:t>
            </w:r>
            <w:proofErr w:type="spellEnd"/>
            <w:r w:rsidRPr="00010AB8">
              <w:rPr>
                <w:sz w:val="24"/>
              </w:rPr>
              <w:t xml:space="preserve"> районі </w:t>
            </w:r>
            <w:r w:rsidRPr="00010AB8">
              <w:rPr>
                <w:bCs/>
                <w:sz w:val="24"/>
              </w:rPr>
              <w:t>на 116,2 тис.</w:t>
            </w:r>
            <w:r w:rsidR="002523EE">
              <w:rPr>
                <w:bCs/>
                <w:sz w:val="24"/>
              </w:rPr>
              <w:t xml:space="preserve"> </w:t>
            </w:r>
            <w:r w:rsidR="002523EE" w:rsidRPr="00010AB8">
              <w:rPr>
                <w:bCs/>
                <w:sz w:val="24"/>
              </w:rPr>
              <w:t>грн.</w:t>
            </w:r>
            <w:r w:rsidRPr="00010AB8">
              <w:rPr>
                <w:bCs/>
                <w:sz w:val="24"/>
              </w:rPr>
              <w:t xml:space="preserve"> або на 8,1% </w:t>
            </w:r>
            <w:r w:rsidRPr="00010AB8">
              <w:rPr>
                <w:sz w:val="24"/>
              </w:rPr>
              <w:t>(залишок 1309,6 тис.</w:t>
            </w:r>
            <w:r w:rsidR="002523EE">
              <w:rPr>
                <w:sz w:val="24"/>
              </w:rPr>
              <w:t xml:space="preserve"> </w:t>
            </w:r>
            <w:r w:rsidRPr="00010AB8">
              <w:rPr>
                <w:sz w:val="24"/>
              </w:rPr>
              <w:t xml:space="preserve">грн.), Барському районі </w:t>
            </w:r>
            <w:r w:rsidRPr="00010AB8">
              <w:rPr>
                <w:bCs/>
                <w:sz w:val="24"/>
              </w:rPr>
              <w:t>на 53,6 тис.</w:t>
            </w:r>
            <w:r w:rsidR="002523EE">
              <w:rPr>
                <w:bCs/>
                <w:sz w:val="24"/>
              </w:rPr>
              <w:t xml:space="preserve"> </w:t>
            </w:r>
            <w:r w:rsidRPr="00010AB8">
              <w:rPr>
                <w:bCs/>
                <w:sz w:val="24"/>
              </w:rPr>
              <w:t>грн. або на 22,7%</w:t>
            </w:r>
            <w:r w:rsidRPr="00010AB8">
              <w:rPr>
                <w:sz w:val="24"/>
              </w:rPr>
              <w:t xml:space="preserve"> (залишок 183,0 тис.</w:t>
            </w:r>
            <w:r w:rsidR="002523EE">
              <w:rPr>
                <w:sz w:val="24"/>
              </w:rPr>
              <w:t xml:space="preserve"> </w:t>
            </w:r>
            <w:r w:rsidRPr="00010AB8">
              <w:rPr>
                <w:sz w:val="24"/>
              </w:rPr>
              <w:t>грн.),  та у м.</w:t>
            </w:r>
            <w:r w:rsidR="002523EE">
              <w:rPr>
                <w:sz w:val="24"/>
              </w:rPr>
              <w:t xml:space="preserve"> </w:t>
            </w:r>
            <w:r w:rsidRPr="00010AB8">
              <w:rPr>
                <w:sz w:val="24"/>
              </w:rPr>
              <w:t>Вінниці на 159,4 тис.</w:t>
            </w:r>
            <w:r w:rsidR="002523EE">
              <w:rPr>
                <w:sz w:val="24"/>
              </w:rPr>
              <w:t xml:space="preserve"> </w:t>
            </w:r>
            <w:r w:rsidRPr="00010AB8">
              <w:rPr>
                <w:sz w:val="24"/>
              </w:rPr>
              <w:t>грн. або на 5,8% (залишок 2573,1 тис.</w:t>
            </w:r>
            <w:r w:rsidR="002523EE">
              <w:rPr>
                <w:sz w:val="24"/>
              </w:rPr>
              <w:t xml:space="preserve"> </w:t>
            </w:r>
            <w:r w:rsidRPr="00010AB8">
              <w:rPr>
                <w:sz w:val="24"/>
              </w:rPr>
              <w:t>грн.).</w:t>
            </w:r>
          </w:p>
          <w:p w:rsidR="00010AB8" w:rsidRPr="00010AB8" w:rsidRDefault="00010AB8" w:rsidP="00010AB8">
            <w:pPr>
              <w:pStyle w:val="310"/>
              <w:ind w:firstLine="317"/>
              <w:rPr>
                <w:sz w:val="24"/>
              </w:rPr>
            </w:pPr>
            <w:r w:rsidRPr="00010AB8">
              <w:rPr>
                <w:sz w:val="24"/>
              </w:rPr>
              <w:t>Разом з тим, протягом грудня 2017 року наростили борги із заробітної плати на підприємствах та установах  Могилів-Подільського району - на 132,9 тис.</w:t>
            </w:r>
            <w:r w:rsidR="002523EE">
              <w:rPr>
                <w:sz w:val="24"/>
              </w:rPr>
              <w:t xml:space="preserve"> </w:t>
            </w:r>
            <w:r w:rsidRPr="00010AB8">
              <w:rPr>
                <w:sz w:val="24"/>
              </w:rPr>
              <w:t>грн. або на 13,9% (борг становить 1086,0 тис.</w:t>
            </w:r>
            <w:r w:rsidR="002523EE">
              <w:rPr>
                <w:sz w:val="24"/>
              </w:rPr>
              <w:t xml:space="preserve"> </w:t>
            </w:r>
            <w:r w:rsidRPr="00010AB8">
              <w:rPr>
                <w:sz w:val="24"/>
              </w:rPr>
              <w:t>грн.).</w:t>
            </w:r>
          </w:p>
          <w:p w:rsidR="00010AB8" w:rsidRPr="00010AB8" w:rsidRDefault="00010AB8" w:rsidP="00010AB8">
            <w:pPr>
              <w:pStyle w:val="310"/>
              <w:ind w:firstLine="317"/>
              <w:rPr>
                <w:sz w:val="24"/>
              </w:rPr>
            </w:pPr>
            <w:r w:rsidRPr="00010AB8">
              <w:rPr>
                <w:sz w:val="24"/>
              </w:rPr>
              <w:t>В грудні 2017 року залишилась незмінною сума боргів у Тростянецькому (1275,5 тис.</w:t>
            </w:r>
            <w:r w:rsidR="002523EE">
              <w:rPr>
                <w:sz w:val="24"/>
              </w:rPr>
              <w:t xml:space="preserve"> </w:t>
            </w:r>
            <w:r w:rsidRPr="00010AB8">
              <w:rPr>
                <w:sz w:val="24"/>
              </w:rPr>
              <w:t>грн.), Жмеринському (520,5 тис.</w:t>
            </w:r>
            <w:r w:rsidR="002523EE">
              <w:rPr>
                <w:sz w:val="24"/>
              </w:rPr>
              <w:t xml:space="preserve"> </w:t>
            </w:r>
            <w:r w:rsidR="002523EE" w:rsidRPr="00010AB8">
              <w:rPr>
                <w:sz w:val="24"/>
              </w:rPr>
              <w:t>грн.</w:t>
            </w:r>
            <w:r w:rsidRPr="00010AB8">
              <w:rPr>
                <w:sz w:val="24"/>
              </w:rPr>
              <w:t>), Тульчинському (230,4 тис.</w:t>
            </w:r>
            <w:r w:rsidR="002523EE">
              <w:rPr>
                <w:sz w:val="24"/>
              </w:rPr>
              <w:t xml:space="preserve"> </w:t>
            </w:r>
            <w:r w:rsidRPr="00010AB8">
              <w:rPr>
                <w:sz w:val="24"/>
              </w:rPr>
              <w:t>грн.), Чернівецькому (95,4 тис.</w:t>
            </w:r>
            <w:r w:rsidR="002523EE">
              <w:rPr>
                <w:sz w:val="24"/>
              </w:rPr>
              <w:t xml:space="preserve"> </w:t>
            </w:r>
            <w:r w:rsidRPr="00010AB8">
              <w:rPr>
                <w:sz w:val="24"/>
              </w:rPr>
              <w:t xml:space="preserve">грн.) і </w:t>
            </w:r>
            <w:proofErr w:type="spellStart"/>
            <w:r w:rsidRPr="00010AB8">
              <w:rPr>
                <w:sz w:val="24"/>
              </w:rPr>
              <w:t>Чечельницькому</w:t>
            </w:r>
            <w:proofErr w:type="spellEnd"/>
            <w:r w:rsidRPr="00010AB8">
              <w:rPr>
                <w:sz w:val="24"/>
              </w:rPr>
              <w:t xml:space="preserve"> (110,5 тис.</w:t>
            </w:r>
            <w:r w:rsidR="002523EE">
              <w:rPr>
                <w:sz w:val="24"/>
              </w:rPr>
              <w:t xml:space="preserve"> </w:t>
            </w:r>
            <w:r w:rsidRPr="00010AB8">
              <w:rPr>
                <w:sz w:val="24"/>
              </w:rPr>
              <w:t xml:space="preserve">грн.) районах та у </w:t>
            </w:r>
            <w:proofErr w:type="spellStart"/>
            <w:r w:rsidRPr="00010AB8">
              <w:rPr>
                <w:sz w:val="24"/>
              </w:rPr>
              <w:t>м.Могилів-Подільський</w:t>
            </w:r>
            <w:proofErr w:type="spellEnd"/>
            <w:r w:rsidRPr="00010AB8">
              <w:rPr>
                <w:sz w:val="24"/>
              </w:rPr>
              <w:t xml:space="preserve"> (92,2 тис.</w:t>
            </w:r>
            <w:r w:rsidR="002523EE">
              <w:rPr>
                <w:sz w:val="24"/>
              </w:rPr>
              <w:t xml:space="preserve"> </w:t>
            </w:r>
            <w:r w:rsidRPr="00010AB8">
              <w:rPr>
                <w:sz w:val="24"/>
              </w:rPr>
              <w:t>грн.) і м.</w:t>
            </w:r>
            <w:r w:rsidR="002523EE">
              <w:rPr>
                <w:sz w:val="24"/>
              </w:rPr>
              <w:t xml:space="preserve"> </w:t>
            </w:r>
            <w:proofErr w:type="spellStart"/>
            <w:r w:rsidRPr="00010AB8">
              <w:rPr>
                <w:sz w:val="24"/>
              </w:rPr>
              <w:t>Ладижин</w:t>
            </w:r>
            <w:proofErr w:type="spellEnd"/>
            <w:r w:rsidRPr="00010AB8">
              <w:rPr>
                <w:sz w:val="24"/>
              </w:rPr>
              <w:t xml:space="preserve"> (2873,7 тис.</w:t>
            </w:r>
            <w:r w:rsidR="002523EE">
              <w:rPr>
                <w:sz w:val="24"/>
              </w:rPr>
              <w:t xml:space="preserve"> </w:t>
            </w:r>
            <w:r w:rsidRPr="00010AB8">
              <w:rPr>
                <w:sz w:val="24"/>
              </w:rPr>
              <w:t xml:space="preserve">грн.). </w:t>
            </w:r>
          </w:p>
          <w:p w:rsidR="00010AB8" w:rsidRPr="00010AB8" w:rsidRDefault="00010AB8" w:rsidP="00010AB8">
            <w:pPr>
              <w:pStyle w:val="310"/>
              <w:tabs>
                <w:tab w:val="left" w:pos="709"/>
              </w:tabs>
              <w:ind w:firstLine="317"/>
              <w:rPr>
                <w:sz w:val="24"/>
              </w:rPr>
            </w:pPr>
            <w:r w:rsidRPr="00010AB8">
              <w:rPr>
                <w:sz w:val="24"/>
              </w:rPr>
              <w:t xml:space="preserve">Найбільша  частка у загальній сумі боргу із заробітної плати в цілому по області станом на 01.01.2018 року серед районів у: </w:t>
            </w:r>
            <w:proofErr w:type="spellStart"/>
            <w:r w:rsidRPr="00010AB8">
              <w:rPr>
                <w:sz w:val="24"/>
              </w:rPr>
              <w:t>Калинівському</w:t>
            </w:r>
            <w:proofErr w:type="spellEnd"/>
            <w:r w:rsidRPr="00010AB8">
              <w:rPr>
                <w:sz w:val="24"/>
              </w:rPr>
              <w:t xml:space="preserve"> – 11,1% (1309,6 тис.</w:t>
            </w:r>
            <w:r w:rsidR="002523EE">
              <w:rPr>
                <w:sz w:val="24"/>
              </w:rPr>
              <w:t xml:space="preserve"> </w:t>
            </w:r>
            <w:r w:rsidRPr="00010AB8">
              <w:rPr>
                <w:sz w:val="24"/>
              </w:rPr>
              <w:t>грн.) і Тростянецькому - 10,9% (1275,5 тис.</w:t>
            </w:r>
            <w:r w:rsidR="002523EE">
              <w:rPr>
                <w:sz w:val="24"/>
              </w:rPr>
              <w:t xml:space="preserve"> </w:t>
            </w:r>
            <w:r w:rsidRPr="00010AB8">
              <w:rPr>
                <w:sz w:val="24"/>
              </w:rPr>
              <w:t>грн.) та у містах Вінниці – 21,9% (2573,1 тис.</w:t>
            </w:r>
            <w:r w:rsidR="002523EE">
              <w:rPr>
                <w:sz w:val="24"/>
              </w:rPr>
              <w:t xml:space="preserve"> </w:t>
            </w:r>
            <w:r w:rsidRPr="00010AB8">
              <w:rPr>
                <w:sz w:val="24"/>
              </w:rPr>
              <w:t xml:space="preserve">грн.) і </w:t>
            </w:r>
            <w:proofErr w:type="spellStart"/>
            <w:r w:rsidRPr="00010AB8">
              <w:rPr>
                <w:sz w:val="24"/>
              </w:rPr>
              <w:t>Ладижині</w:t>
            </w:r>
            <w:proofErr w:type="spellEnd"/>
            <w:r w:rsidRPr="00010AB8">
              <w:rPr>
                <w:sz w:val="24"/>
              </w:rPr>
              <w:t xml:space="preserve"> – 24,5% (2873,7 тис.</w:t>
            </w:r>
            <w:r w:rsidR="002523EE">
              <w:rPr>
                <w:sz w:val="24"/>
              </w:rPr>
              <w:t xml:space="preserve"> </w:t>
            </w:r>
            <w:r w:rsidRPr="00010AB8">
              <w:rPr>
                <w:sz w:val="24"/>
              </w:rPr>
              <w:t>грн.). Борг зазначених 4 адміністративних одиниць (8031,9 тис.</w:t>
            </w:r>
            <w:r w:rsidR="002523EE">
              <w:rPr>
                <w:sz w:val="24"/>
              </w:rPr>
              <w:t xml:space="preserve"> </w:t>
            </w:r>
            <w:r w:rsidRPr="00010AB8">
              <w:rPr>
                <w:sz w:val="24"/>
              </w:rPr>
              <w:t>грн.) становить 68,4% від суми боргу із заробітної плати в цілому по області.</w:t>
            </w:r>
          </w:p>
          <w:p w:rsidR="00010AB8" w:rsidRPr="00010AB8" w:rsidRDefault="00010AB8" w:rsidP="00010AB8">
            <w:pPr>
              <w:pStyle w:val="310"/>
              <w:tabs>
                <w:tab w:val="left" w:pos="709"/>
              </w:tabs>
              <w:ind w:firstLine="317"/>
              <w:rPr>
                <w:sz w:val="24"/>
              </w:rPr>
            </w:pPr>
            <w:r w:rsidRPr="002523EE">
              <w:rPr>
                <w:sz w:val="24"/>
              </w:rPr>
              <w:t>На економічно активних підприємствах</w:t>
            </w:r>
            <w:r w:rsidRPr="00010AB8">
              <w:rPr>
                <w:sz w:val="24"/>
              </w:rPr>
              <w:t xml:space="preserve"> станом на 01.01.2018 року відсутні борги у 25 районах та у 3 містах: Козятин, Могилів-Подільський і Хмільник.</w:t>
            </w:r>
          </w:p>
          <w:p w:rsidR="00010AB8" w:rsidRPr="009915C4" w:rsidRDefault="00010AB8" w:rsidP="002523EE">
            <w:pPr>
              <w:pStyle w:val="310"/>
              <w:tabs>
                <w:tab w:val="left" w:pos="709"/>
              </w:tabs>
              <w:ind w:firstLine="317"/>
            </w:pPr>
            <w:r w:rsidRPr="00010AB8">
              <w:rPr>
                <w:sz w:val="24"/>
              </w:rPr>
              <w:t>На звітну дату допущено борг у 2 районах, а саме: у Барському - 94,0 тис.</w:t>
            </w:r>
            <w:r w:rsidR="002523EE">
              <w:rPr>
                <w:sz w:val="24"/>
              </w:rPr>
              <w:t xml:space="preserve"> </w:t>
            </w:r>
            <w:r w:rsidRPr="00010AB8">
              <w:rPr>
                <w:sz w:val="24"/>
              </w:rPr>
              <w:t>грн.  (в порівнянні з даними на  01.12.2017 року зменшився на 20,0 тис.</w:t>
            </w:r>
            <w:r w:rsidR="002523EE">
              <w:rPr>
                <w:sz w:val="24"/>
              </w:rPr>
              <w:t xml:space="preserve"> </w:t>
            </w:r>
            <w:r w:rsidRPr="00010AB8">
              <w:rPr>
                <w:sz w:val="24"/>
              </w:rPr>
              <w:t xml:space="preserve">грн. або на 17,5%) та </w:t>
            </w:r>
            <w:proofErr w:type="spellStart"/>
            <w:r w:rsidRPr="00010AB8">
              <w:rPr>
                <w:sz w:val="24"/>
              </w:rPr>
              <w:t>Калинівському</w:t>
            </w:r>
            <w:proofErr w:type="spellEnd"/>
            <w:r w:rsidRPr="00010AB8">
              <w:rPr>
                <w:sz w:val="24"/>
              </w:rPr>
              <w:t xml:space="preserve"> – 1309,6 тис.</w:t>
            </w:r>
            <w:r w:rsidR="002523EE">
              <w:rPr>
                <w:sz w:val="24"/>
              </w:rPr>
              <w:t xml:space="preserve"> </w:t>
            </w:r>
            <w:r w:rsidRPr="00010AB8">
              <w:rPr>
                <w:sz w:val="24"/>
              </w:rPr>
              <w:t>грн. ( протягом грудня 2017 року – зменшився на 116,2 тис.</w:t>
            </w:r>
            <w:r w:rsidR="002523EE">
              <w:rPr>
                <w:sz w:val="24"/>
              </w:rPr>
              <w:t xml:space="preserve"> </w:t>
            </w:r>
            <w:r w:rsidRPr="00010AB8">
              <w:rPr>
                <w:sz w:val="24"/>
              </w:rPr>
              <w:t xml:space="preserve">грн. або на 8,1%), а також у 3 містах обласного значення:  </w:t>
            </w:r>
            <w:proofErr w:type="spellStart"/>
            <w:r w:rsidRPr="00010AB8">
              <w:rPr>
                <w:sz w:val="24"/>
              </w:rPr>
              <w:t>м.Вінниця</w:t>
            </w:r>
            <w:proofErr w:type="spellEnd"/>
            <w:r w:rsidRPr="00010AB8">
              <w:rPr>
                <w:sz w:val="24"/>
              </w:rPr>
              <w:t xml:space="preserve"> – 574,5 тис.</w:t>
            </w:r>
            <w:r w:rsidR="002523EE">
              <w:rPr>
                <w:sz w:val="24"/>
              </w:rPr>
              <w:t xml:space="preserve"> </w:t>
            </w:r>
            <w:r w:rsidRPr="00010AB8">
              <w:rPr>
                <w:sz w:val="24"/>
              </w:rPr>
              <w:t>грн. (до 01.12.2017 року зменшився на 176,9 тис.</w:t>
            </w:r>
            <w:r w:rsidR="002523EE">
              <w:rPr>
                <w:sz w:val="24"/>
              </w:rPr>
              <w:t xml:space="preserve"> </w:t>
            </w:r>
            <w:r w:rsidRPr="00010AB8">
              <w:rPr>
                <w:sz w:val="24"/>
              </w:rPr>
              <w:t>грн. або на 23,5%), м.</w:t>
            </w:r>
            <w:r w:rsidR="002523EE">
              <w:rPr>
                <w:sz w:val="24"/>
              </w:rPr>
              <w:t xml:space="preserve"> </w:t>
            </w:r>
            <w:r w:rsidRPr="00010AB8">
              <w:rPr>
                <w:sz w:val="24"/>
              </w:rPr>
              <w:t>Жмеринка – 949,4 тис.</w:t>
            </w:r>
            <w:r w:rsidR="002523EE">
              <w:rPr>
                <w:sz w:val="24"/>
              </w:rPr>
              <w:t xml:space="preserve"> </w:t>
            </w:r>
            <w:r w:rsidRPr="00010AB8">
              <w:rPr>
                <w:sz w:val="24"/>
              </w:rPr>
              <w:t>грн. (до 01.12.2017 року збільшився на 11,5 тис.</w:t>
            </w:r>
            <w:r w:rsidR="002523EE">
              <w:rPr>
                <w:sz w:val="24"/>
              </w:rPr>
              <w:t xml:space="preserve"> </w:t>
            </w:r>
            <w:r w:rsidRPr="00010AB8">
              <w:rPr>
                <w:sz w:val="24"/>
              </w:rPr>
              <w:t>грн. або на 1,2%) та м.</w:t>
            </w:r>
            <w:r w:rsidR="002523EE">
              <w:rPr>
                <w:sz w:val="24"/>
              </w:rPr>
              <w:t xml:space="preserve"> </w:t>
            </w:r>
            <w:proofErr w:type="spellStart"/>
            <w:r w:rsidRPr="00010AB8">
              <w:rPr>
                <w:sz w:val="24"/>
              </w:rPr>
              <w:t>Ладижин</w:t>
            </w:r>
            <w:proofErr w:type="spellEnd"/>
            <w:r w:rsidRPr="00010AB8">
              <w:rPr>
                <w:sz w:val="24"/>
              </w:rPr>
              <w:t xml:space="preserve"> - 913,1 тис.</w:t>
            </w:r>
            <w:r w:rsidR="002523EE">
              <w:rPr>
                <w:sz w:val="24"/>
              </w:rPr>
              <w:t xml:space="preserve"> </w:t>
            </w:r>
            <w:r w:rsidRPr="00010AB8">
              <w:rPr>
                <w:sz w:val="24"/>
              </w:rPr>
              <w:t>грн. (в порівнянні з даними на 01.12.2017 року н</w:t>
            </w:r>
            <w:r w:rsidR="002523EE">
              <w:rPr>
                <w:sz w:val="24"/>
              </w:rPr>
              <w:t>е змінився).</w:t>
            </w:r>
          </w:p>
        </w:tc>
      </w:tr>
      <w:tr w:rsidR="009543EB" w:rsidRPr="00514059" w:rsidTr="00B300D6">
        <w:trPr>
          <w:trHeight w:val="100"/>
        </w:trPr>
        <w:tc>
          <w:tcPr>
            <w:tcW w:w="10236" w:type="dxa"/>
            <w:gridSpan w:val="2"/>
            <w:tcBorders>
              <w:left w:val="nil"/>
              <w:right w:val="nil"/>
            </w:tcBorders>
          </w:tcPr>
          <w:p w:rsidR="009543EB" w:rsidRPr="00514059" w:rsidRDefault="009543EB" w:rsidP="00916D05">
            <w:pPr>
              <w:spacing w:before="120" w:after="120"/>
              <w:jc w:val="center"/>
              <w:rPr>
                <w:highlight w:val="yellow"/>
              </w:rPr>
            </w:pPr>
            <w:r w:rsidRPr="001F2EF3">
              <w:rPr>
                <w:b/>
                <w:iCs/>
              </w:rPr>
              <w:lastRenderedPageBreak/>
              <w:t>РОЗРАХУНКИ ЗА ЕНЕРГОНОСІЇ</w:t>
            </w:r>
          </w:p>
        </w:tc>
      </w:tr>
      <w:tr w:rsidR="00C27AD6" w:rsidRPr="006E4EA0" w:rsidTr="00B300D6">
        <w:trPr>
          <w:trHeight w:val="100"/>
        </w:trPr>
        <w:tc>
          <w:tcPr>
            <w:tcW w:w="1418" w:type="dxa"/>
          </w:tcPr>
          <w:p w:rsidR="00C27AD6" w:rsidRPr="006E4EA0" w:rsidRDefault="00C27AD6" w:rsidP="00C27AD6">
            <w:pPr>
              <w:pStyle w:val="310"/>
              <w:snapToGrid w:val="0"/>
              <w:jc w:val="left"/>
              <w:rPr>
                <w:rFonts w:cs="Times New Roman"/>
                <w:b/>
                <w:i/>
                <w:sz w:val="24"/>
              </w:rPr>
            </w:pPr>
            <w:r w:rsidRPr="006E4EA0">
              <w:rPr>
                <w:rFonts w:cs="Times New Roman"/>
                <w:b/>
                <w:i/>
                <w:iCs/>
                <w:sz w:val="24"/>
              </w:rPr>
              <w:t xml:space="preserve">Розрахунки за </w:t>
            </w:r>
            <w:proofErr w:type="spellStart"/>
            <w:r w:rsidRPr="006E4EA0">
              <w:rPr>
                <w:rFonts w:cs="Times New Roman"/>
                <w:b/>
                <w:i/>
                <w:iCs/>
                <w:sz w:val="24"/>
              </w:rPr>
              <w:lastRenderedPageBreak/>
              <w:t>електро-енергію</w:t>
            </w:r>
            <w:proofErr w:type="spellEnd"/>
          </w:p>
        </w:tc>
        <w:tc>
          <w:tcPr>
            <w:tcW w:w="8818" w:type="dxa"/>
          </w:tcPr>
          <w:p w:rsidR="00BA74C4" w:rsidRPr="00FD5974" w:rsidRDefault="00BA74C4" w:rsidP="002523EE">
            <w:pPr>
              <w:snapToGrid w:val="0"/>
              <w:ind w:firstLine="317"/>
              <w:jc w:val="both"/>
            </w:pPr>
            <w:r w:rsidRPr="0022239A">
              <w:lastRenderedPageBreak/>
              <w:t>Рівень оплати за електроенергію споживачами області при нормативних втратах електроенергії за 2017 р</w:t>
            </w:r>
            <w:r>
              <w:t>і</w:t>
            </w:r>
            <w:r w:rsidRPr="0022239A">
              <w:t xml:space="preserve">к склав </w:t>
            </w:r>
            <w:r w:rsidRPr="00D46D03">
              <w:t>103,</w:t>
            </w:r>
            <w:r>
              <w:t>5</w:t>
            </w:r>
            <w:r w:rsidRPr="00D46D03">
              <w:t>%,</w:t>
            </w:r>
            <w:r w:rsidR="002523EE">
              <w:t xml:space="preserve"> </w:t>
            </w:r>
            <w:r w:rsidR="00E57831">
              <w:t xml:space="preserve">(до відома: </w:t>
            </w:r>
            <w:r w:rsidRPr="0022239A">
              <w:t>за 2016 р</w:t>
            </w:r>
            <w:r>
              <w:t>і</w:t>
            </w:r>
            <w:r w:rsidRPr="0022239A">
              <w:t xml:space="preserve">к цей показник </w:t>
            </w:r>
            <w:r w:rsidRPr="0022239A">
              <w:lastRenderedPageBreak/>
              <w:t xml:space="preserve">становив </w:t>
            </w:r>
            <w:r>
              <w:t>103</w:t>
            </w:r>
            <w:r w:rsidRPr="00FD5974">
              <w:t>,</w:t>
            </w:r>
            <w:r>
              <w:t>3</w:t>
            </w:r>
            <w:r w:rsidRPr="00FD5974">
              <w:t>%</w:t>
            </w:r>
            <w:r w:rsidR="00DE1763">
              <w:t>)</w:t>
            </w:r>
            <w:r w:rsidRPr="0022239A">
              <w:t>. Заборгованість за електроенергію з</w:t>
            </w:r>
            <w:r>
              <w:t>біль</w:t>
            </w:r>
            <w:r w:rsidRPr="0022239A">
              <w:t xml:space="preserve">шилась на </w:t>
            </w:r>
            <w:r>
              <w:t>36</w:t>
            </w:r>
            <w:r w:rsidRPr="0022239A">
              <w:t>,</w:t>
            </w:r>
            <w:r>
              <w:t>5</w:t>
            </w:r>
            <w:r w:rsidRPr="0022239A">
              <w:t xml:space="preserve"> млн. грн або на </w:t>
            </w:r>
            <w:r>
              <w:t>20</w:t>
            </w:r>
            <w:r w:rsidRPr="0022239A">
              <w:t>,</w:t>
            </w:r>
            <w:r>
              <w:t>0</w:t>
            </w:r>
            <w:r w:rsidRPr="0022239A">
              <w:t xml:space="preserve">% і станом на 1 </w:t>
            </w:r>
            <w:r>
              <w:t xml:space="preserve">січня </w:t>
            </w:r>
            <w:r w:rsidRPr="0022239A">
              <w:t>201</w:t>
            </w:r>
            <w:r>
              <w:t>8</w:t>
            </w:r>
            <w:r w:rsidRPr="0022239A">
              <w:t xml:space="preserve"> року з урахуванням боргів минулих років становить </w:t>
            </w:r>
            <w:r>
              <w:t>219</w:t>
            </w:r>
            <w:r w:rsidRPr="0022239A">
              <w:t>,</w:t>
            </w:r>
            <w:r>
              <w:t>1</w:t>
            </w:r>
            <w:r w:rsidRPr="0022239A">
              <w:t xml:space="preserve"> млн. грн. При рівні оплати 100% і вище борг може зростати</w:t>
            </w:r>
            <w:r>
              <w:t xml:space="preserve"> за рахунок того, що фактичні втрати в електромережах вищі за нормативні.</w:t>
            </w:r>
          </w:p>
          <w:p w:rsidR="00BA74C4" w:rsidRPr="00FD5974" w:rsidRDefault="00BA74C4" w:rsidP="002523EE">
            <w:pPr>
              <w:pStyle w:val="a5"/>
              <w:ind w:firstLine="317"/>
              <w:rPr>
                <w:b w:val="0"/>
                <w:sz w:val="24"/>
              </w:rPr>
            </w:pPr>
            <w:r w:rsidRPr="00FD5974">
              <w:rPr>
                <w:b w:val="0"/>
                <w:sz w:val="24"/>
              </w:rPr>
              <w:t>При цьому:</w:t>
            </w:r>
          </w:p>
          <w:p w:rsidR="00BA74C4" w:rsidRPr="00FD5974" w:rsidRDefault="00BA74C4" w:rsidP="002523EE">
            <w:pPr>
              <w:pStyle w:val="a5"/>
              <w:numPr>
                <w:ilvl w:val="0"/>
                <w:numId w:val="5"/>
              </w:numPr>
              <w:tabs>
                <w:tab w:val="clear" w:pos="643"/>
                <w:tab w:val="num" w:pos="601"/>
              </w:tabs>
              <w:ind w:left="0" w:firstLine="317"/>
              <w:rPr>
                <w:b w:val="0"/>
                <w:sz w:val="24"/>
              </w:rPr>
            </w:pPr>
            <w:r w:rsidRPr="00FD5974">
              <w:rPr>
                <w:b w:val="0"/>
                <w:sz w:val="24"/>
              </w:rPr>
              <w:t>заборгованість установ, що фінансуються з державного бюджету з початку року з</w:t>
            </w:r>
            <w:r>
              <w:rPr>
                <w:b w:val="0"/>
                <w:sz w:val="24"/>
              </w:rPr>
              <w:t>мен</w:t>
            </w:r>
            <w:r w:rsidRPr="00FD5974">
              <w:rPr>
                <w:b w:val="0"/>
                <w:sz w:val="24"/>
              </w:rPr>
              <w:t xml:space="preserve">шилась на </w:t>
            </w:r>
            <w:r>
              <w:rPr>
                <w:b w:val="0"/>
                <w:sz w:val="24"/>
              </w:rPr>
              <w:t>3</w:t>
            </w:r>
            <w:r w:rsidRPr="00FD5974">
              <w:rPr>
                <w:b w:val="0"/>
                <w:sz w:val="24"/>
              </w:rPr>
              <w:t>,</w:t>
            </w:r>
            <w:r>
              <w:rPr>
                <w:b w:val="0"/>
                <w:sz w:val="24"/>
              </w:rPr>
              <w:t>9 млн. грн (на 67,4%)</w:t>
            </w:r>
            <w:r w:rsidRPr="00FD5974">
              <w:rPr>
                <w:b w:val="0"/>
                <w:sz w:val="24"/>
              </w:rPr>
              <w:t xml:space="preserve">, борг становить </w:t>
            </w:r>
            <w:r>
              <w:rPr>
                <w:b w:val="0"/>
                <w:sz w:val="24"/>
              </w:rPr>
              <w:t>1</w:t>
            </w:r>
            <w:r w:rsidRPr="00FD5974">
              <w:rPr>
                <w:b w:val="0"/>
                <w:sz w:val="24"/>
              </w:rPr>
              <w:t>,</w:t>
            </w:r>
            <w:r>
              <w:rPr>
                <w:b w:val="0"/>
                <w:sz w:val="24"/>
              </w:rPr>
              <w:t>9 млн. грн</w:t>
            </w:r>
            <w:r w:rsidRPr="00FD5974">
              <w:rPr>
                <w:b w:val="0"/>
                <w:sz w:val="24"/>
              </w:rPr>
              <w:t>;</w:t>
            </w:r>
          </w:p>
          <w:p w:rsidR="00BA74C4" w:rsidRPr="00FD5974" w:rsidRDefault="00BA74C4" w:rsidP="002523EE">
            <w:pPr>
              <w:pStyle w:val="a5"/>
              <w:numPr>
                <w:ilvl w:val="0"/>
                <w:numId w:val="5"/>
              </w:numPr>
              <w:tabs>
                <w:tab w:val="clear" w:pos="643"/>
                <w:tab w:val="num" w:pos="601"/>
              </w:tabs>
              <w:ind w:left="0" w:firstLine="317"/>
              <w:rPr>
                <w:b w:val="0"/>
                <w:sz w:val="24"/>
              </w:rPr>
            </w:pPr>
            <w:r w:rsidRPr="00FD5974">
              <w:rPr>
                <w:b w:val="0"/>
                <w:sz w:val="24"/>
              </w:rPr>
              <w:t>заборгованість установ, що фінансуються з місцевого бюджету з</w:t>
            </w:r>
            <w:r>
              <w:rPr>
                <w:b w:val="0"/>
                <w:sz w:val="24"/>
              </w:rPr>
              <w:t>мен</w:t>
            </w:r>
            <w:r w:rsidRPr="00FD5974">
              <w:rPr>
                <w:b w:val="0"/>
                <w:sz w:val="24"/>
              </w:rPr>
              <w:t xml:space="preserve">шилась з початку рокуна </w:t>
            </w:r>
            <w:r>
              <w:rPr>
                <w:b w:val="0"/>
                <w:sz w:val="24"/>
              </w:rPr>
              <w:t>0</w:t>
            </w:r>
            <w:r w:rsidRPr="00FD5974">
              <w:rPr>
                <w:b w:val="0"/>
                <w:sz w:val="24"/>
              </w:rPr>
              <w:t>,</w:t>
            </w:r>
            <w:r>
              <w:rPr>
                <w:b w:val="0"/>
                <w:sz w:val="24"/>
              </w:rPr>
              <w:t>1 млн. грн (на 71,1%), борг становить 50</w:t>
            </w:r>
            <w:r w:rsidR="002523EE">
              <w:rPr>
                <w:b w:val="0"/>
                <w:sz w:val="24"/>
              </w:rPr>
              <w:t xml:space="preserve"> </w:t>
            </w:r>
            <w:r>
              <w:rPr>
                <w:b w:val="0"/>
                <w:sz w:val="24"/>
              </w:rPr>
              <w:t>тис. грн</w:t>
            </w:r>
            <w:r w:rsidRPr="00FD5974">
              <w:rPr>
                <w:b w:val="0"/>
                <w:sz w:val="24"/>
              </w:rPr>
              <w:t>;</w:t>
            </w:r>
          </w:p>
          <w:p w:rsidR="00BA74C4" w:rsidRPr="00F70168" w:rsidRDefault="00BA74C4" w:rsidP="002523EE">
            <w:pPr>
              <w:pStyle w:val="a5"/>
              <w:numPr>
                <w:ilvl w:val="0"/>
                <w:numId w:val="5"/>
              </w:numPr>
              <w:tabs>
                <w:tab w:val="clear" w:pos="643"/>
                <w:tab w:val="num" w:pos="601"/>
              </w:tabs>
              <w:ind w:left="0" w:firstLine="317"/>
              <w:rPr>
                <w:b w:val="0"/>
                <w:sz w:val="24"/>
              </w:rPr>
            </w:pPr>
            <w:r w:rsidRPr="00FD5974">
              <w:rPr>
                <w:b w:val="0"/>
                <w:sz w:val="24"/>
              </w:rPr>
              <w:t xml:space="preserve">заборгованість бюджетів по субсидіях та пільгах населенню порівняно з початком року </w:t>
            </w:r>
            <w:r>
              <w:rPr>
                <w:b w:val="0"/>
                <w:sz w:val="24"/>
              </w:rPr>
              <w:t>збіль</w:t>
            </w:r>
            <w:r w:rsidRPr="00FD5974">
              <w:rPr>
                <w:b w:val="0"/>
                <w:sz w:val="24"/>
              </w:rPr>
              <w:t>шилась</w:t>
            </w:r>
            <w:r w:rsidR="002523EE">
              <w:rPr>
                <w:b w:val="0"/>
                <w:sz w:val="24"/>
              </w:rPr>
              <w:t xml:space="preserve"> </w:t>
            </w:r>
            <w:r w:rsidRPr="00FD5974">
              <w:rPr>
                <w:b w:val="0"/>
                <w:sz w:val="24"/>
              </w:rPr>
              <w:t xml:space="preserve">на </w:t>
            </w:r>
            <w:r>
              <w:rPr>
                <w:b w:val="0"/>
                <w:sz w:val="24"/>
              </w:rPr>
              <w:t>11,4</w:t>
            </w:r>
            <w:r w:rsidRPr="00FD5974">
              <w:rPr>
                <w:b w:val="0"/>
                <w:sz w:val="24"/>
              </w:rPr>
              <w:t xml:space="preserve"> млн.</w:t>
            </w:r>
            <w:r w:rsidR="002523EE">
              <w:rPr>
                <w:b w:val="0"/>
                <w:sz w:val="24"/>
              </w:rPr>
              <w:t xml:space="preserve"> </w:t>
            </w:r>
            <w:r w:rsidR="002523EE" w:rsidRPr="00FD5974">
              <w:rPr>
                <w:b w:val="0"/>
                <w:sz w:val="24"/>
              </w:rPr>
              <w:t>грн.</w:t>
            </w:r>
            <w:r w:rsidRPr="00FD5974">
              <w:rPr>
                <w:b w:val="0"/>
                <w:sz w:val="24"/>
              </w:rPr>
              <w:t xml:space="preserve"> (</w:t>
            </w:r>
            <w:r>
              <w:rPr>
                <w:b w:val="0"/>
                <w:sz w:val="24"/>
              </w:rPr>
              <w:t>на</w:t>
            </w:r>
            <w:r w:rsidR="002523EE">
              <w:rPr>
                <w:b w:val="0"/>
                <w:sz w:val="24"/>
              </w:rPr>
              <w:t xml:space="preserve"> </w:t>
            </w:r>
            <w:r>
              <w:rPr>
                <w:b w:val="0"/>
                <w:sz w:val="24"/>
              </w:rPr>
              <w:t>23,1%</w:t>
            </w:r>
            <w:r w:rsidRPr="00FD5974">
              <w:rPr>
                <w:b w:val="0"/>
                <w:sz w:val="24"/>
              </w:rPr>
              <w:t>)</w:t>
            </w:r>
            <w:r>
              <w:rPr>
                <w:b w:val="0"/>
                <w:sz w:val="24"/>
              </w:rPr>
              <w:t xml:space="preserve">, </w:t>
            </w:r>
            <w:r w:rsidRPr="00FD5974">
              <w:rPr>
                <w:b w:val="0"/>
                <w:sz w:val="24"/>
              </w:rPr>
              <w:t xml:space="preserve">борг становить </w:t>
            </w:r>
            <w:r>
              <w:rPr>
                <w:b w:val="0"/>
                <w:sz w:val="24"/>
              </w:rPr>
              <w:t>60</w:t>
            </w:r>
            <w:r w:rsidRPr="00FD5974">
              <w:rPr>
                <w:b w:val="0"/>
                <w:sz w:val="24"/>
              </w:rPr>
              <w:t>,</w:t>
            </w:r>
            <w:r>
              <w:rPr>
                <w:b w:val="0"/>
                <w:sz w:val="24"/>
              </w:rPr>
              <w:t>8</w:t>
            </w:r>
            <w:r w:rsidRPr="00FD5974">
              <w:rPr>
                <w:b w:val="0"/>
                <w:sz w:val="24"/>
              </w:rPr>
              <w:t xml:space="preserve"> млн.</w:t>
            </w:r>
            <w:r w:rsidR="002523EE">
              <w:rPr>
                <w:b w:val="0"/>
                <w:sz w:val="24"/>
              </w:rPr>
              <w:t xml:space="preserve"> </w:t>
            </w:r>
            <w:r w:rsidRPr="00FD5974">
              <w:rPr>
                <w:b w:val="0"/>
                <w:sz w:val="24"/>
              </w:rPr>
              <w:t>грн</w:t>
            </w:r>
            <w:r>
              <w:rPr>
                <w:b w:val="0"/>
                <w:sz w:val="24"/>
              </w:rPr>
              <w:t>.</w:t>
            </w:r>
          </w:p>
          <w:p w:rsidR="00C27AD6" w:rsidRPr="006E4EA0" w:rsidRDefault="00BA74C4" w:rsidP="002523EE">
            <w:pPr>
              <w:tabs>
                <w:tab w:val="left" w:pos="498"/>
              </w:tabs>
              <w:snapToGrid w:val="0"/>
              <w:ind w:firstLine="317"/>
              <w:jc w:val="both"/>
              <w:rPr>
                <w:b/>
              </w:rPr>
            </w:pPr>
            <w:r>
              <w:t>Р</w:t>
            </w:r>
            <w:r w:rsidRPr="00FD5974">
              <w:t>івень оплати</w:t>
            </w:r>
            <w:r>
              <w:t xml:space="preserve"> за 2017 рік</w:t>
            </w:r>
            <w:r w:rsidRPr="00FD5974">
              <w:t xml:space="preserve"> при нормативних втратах </w:t>
            </w:r>
            <w:r>
              <w:t xml:space="preserve">нижче </w:t>
            </w:r>
            <w:r w:rsidRPr="00FD5974">
              <w:t>100%</w:t>
            </w:r>
            <w:r>
              <w:t xml:space="preserve"> склавс</w:t>
            </w:r>
            <w:r w:rsidRPr="00FD5974">
              <w:t>я</w:t>
            </w:r>
            <w:r>
              <w:t xml:space="preserve"> лише в Жмеринському районі (89,9%)</w:t>
            </w:r>
            <w:r w:rsidRPr="00FD5974">
              <w:t>. Найвищий рівень оплати в наступних районах:</w:t>
            </w:r>
            <w:r w:rsidR="002523EE">
              <w:t xml:space="preserve"> </w:t>
            </w:r>
            <w:proofErr w:type="spellStart"/>
            <w:r>
              <w:t>Погребищенсь</w:t>
            </w:r>
            <w:r w:rsidRPr="00FD5974">
              <w:t>кому</w:t>
            </w:r>
            <w:proofErr w:type="spellEnd"/>
            <w:r w:rsidRPr="00FD5974">
              <w:t xml:space="preserve"> (</w:t>
            </w:r>
            <w:r>
              <w:t>109</w:t>
            </w:r>
            <w:r w:rsidRPr="00FD5974">
              <w:t>,</w:t>
            </w:r>
            <w:r>
              <w:t>9</w:t>
            </w:r>
            <w:r w:rsidRPr="00FD5974">
              <w:t>%)</w:t>
            </w:r>
            <w:r>
              <w:t xml:space="preserve">, </w:t>
            </w:r>
            <w:proofErr w:type="spellStart"/>
            <w:r>
              <w:t>Бершадс</w:t>
            </w:r>
            <w:r w:rsidRPr="00FD5974">
              <w:t>ькому</w:t>
            </w:r>
            <w:proofErr w:type="spellEnd"/>
            <w:r w:rsidRPr="00FD5974">
              <w:t xml:space="preserve"> (</w:t>
            </w:r>
            <w:r>
              <w:t>109</w:t>
            </w:r>
            <w:r w:rsidRPr="00FD5974">
              <w:t>,</w:t>
            </w:r>
            <w:r>
              <w:t>3</w:t>
            </w:r>
            <w:r w:rsidRPr="00FD5974">
              <w:t>%) та</w:t>
            </w:r>
            <w:r>
              <w:t xml:space="preserve"> Гайсинському</w:t>
            </w:r>
            <w:r w:rsidRPr="00FD5974">
              <w:t xml:space="preserve"> (</w:t>
            </w:r>
            <w:r>
              <w:t>107</w:t>
            </w:r>
            <w:r w:rsidRPr="00FD5974">
              <w:t>,</w:t>
            </w:r>
            <w:r>
              <w:t>4%)</w:t>
            </w:r>
            <w:r w:rsidRPr="00FD5974">
              <w:t>.</w:t>
            </w:r>
          </w:p>
        </w:tc>
      </w:tr>
      <w:tr w:rsidR="009543EB" w:rsidRPr="006E4EA0" w:rsidTr="00D0708B">
        <w:trPr>
          <w:trHeight w:val="707"/>
        </w:trPr>
        <w:tc>
          <w:tcPr>
            <w:tcW w:w="1418" w:type="dxa"/>
          </w:tcPr>
          <w:p w:rsidR="009543EB" w:rsidRPr="006E4EA0" w:rsidRDefault="009543EB" w:rsidP="00B6710E">
            <w:pPr>
              <w:pStyle w:val="22"/>
              <w:snapToGrid w:val="0"/>
              <w:ind w:firstLine="0"/>
              <w:jc w:val="left"/>
              <w:rPr>
                <w:b/>
                <w:i/>
                <w:iCs/>
                <w:sz w:val="24"/>
              </w:rPr>
            </w:pPr>
            <w:r w:rsidRPr="006E4EA0">
              <w:rPr>
                <w:b/>
                <w:i/>
                <w:iCs/>
                <w:sz w:val="24"/>
              </w:rPr>
              <w:lastRenderedPageBreak/>
              <w:t>Розрахунки за природний газ</w:t>
            </w:r>
          </w:p>
        </w:tc>
        <w:tc>
          <w:tcPr>
            <w:tcW w:w="8818" w:type="dxa"/>
            <w:shd w:val="clear" w:color="auto" w:fill="FFFFFF"/>
          </w:tcPr>
          <w:p w:rsidR="009543EB" w:rsidRPr="006E4EA0" w:rsidRDefault="00BA74C4" w:rsidP="002523EE">
            <w:pPr>
              <w:suppressAutoHyphens/>
              <w:ind w:firstLine="317"/>
              <w:jc w:val="both"/>
              <w:rPr>
                <w:b/>
                <w:bCs/>
              </w:rPr>
            </w:pPr>
            <w:r w:rsidRPr="00FD5974">
              <w:rPr>
                <w:bCs/>
                <w:iCs/>
              </w:rPr>
              <w:t xml:space="preserve">Рівень оплати за природний газ </w:t>
            </w:r>
            <w:r w:rsidRPr="00FD5974">
              <w:t xml:space="preserve">населенням та бюджетними установами області </w:t>
            </w:r>
            <w:r>
              <w:t>з</w:t>
            </w:r>
            <w:r w:rsidRPr="00FD5974">
              <w:t>а 201</w:t>
            </w:r>
            <w:r>
              <w:t>7</w:t>
            </w:r>
            <w:r w:rsidRPr="00FD5974">
              <w:t xml:space="preserve"> р</w:t>
            </w:r>
            <w:r>
              <w:t>і</w:t>
            </w:r>
            <w:r w:rsidRPr="00FD5974">
              <w:t>к</w:t>
            </w:r>
            <w:r>
              <w:t xml:space="preserve"> перед ПАТ «</w:t>
            </w:r>
            <w:proofErr w:type="spellStart"/>
            <w:r>
              <w:t>Вінницягаз</w:t>
            </w:r>
            <w:proofErr w:type="spellEnd"/>
            <w:r>
              <w:t xml:space="preserve"> збут»</w:t>
            </w:r>
            <w:r w:rsidRPr="00FD5974">
              <w:t xml:space="preserve"> склав </w:t>
            </w:r>
            <w:r>
              <w:t>60</w:t>
            </w:r>
            <w:r w:rsidRPr="00FD5974">
              <w:t>,</w:t>
            </w:r>
            <w:r>
              <w:t>4%</w:t>
            </w:r>
            <w:r w:rsidR="00DE1763">
              <w:t xml:space="preserve">(до відома: </w:t>
            </w:r>
            <w:r w:rsidRPr="0022239A">
              <w:t>за 2016 р</w:t>
            </w:r>
            <w:r>
              <w:t>і</w:t>
            </w:r>
            <w:r w:rsidRPr="0022239A">
              <w:t xml:space="preserve">к цей показник становив </w:t>
            </w:r>
            <w:r>
              <w:t>58</w:t>
            </w:r>
            <w:r w:rsidRPr="00FD5974">
              <w:t>,</w:t>
            </w:r>
            <w:r>
              <w:t>5</w:t>
            </w:r>
            <w:r w:rsidRPr="00FD5974">
              <w:t>%</w:t>
            </w:r>
            <w:r w:rsidR="00DE1763">
              <w:t>)</w:t>
            </w:r>
            <w:r w:rsidRPr="0022239A">
              <w:t>.</w:t>
            </w:r>
            <w:r w:rsidR="002523EE">
              <w:t xml:space="preserve"> </w:t>
            </w:r>
            <w:r>
              <w:t>З</w:t>
            </w:r>
            <w:r w:rsidRPr="00FD5974">
              <w:t>агальна заборгованість</w:t>
            </w:r>
            <w:r>
              <w:t xml:space="preserve"> вказаних категорі</w:t>
            </w:r>
            <w:r w:rsidRPr="00FD5974">
              <w:rPr>
                <w:bCs/>
                <w:iCs/>
              </w:rPr>
              <w:t>й</w:t>
            </w:r>
            <w:r>
              <w:rPr>
                <w:bCs/>
                <w:iCs/>
              </w:rPr>
              <w:t xml:space="preserve"> споживачів</w:t>
            </w:r>
            <w:r>
              <w:t>,</w:t>
            </w:r>
            <w:r w:rsidR="002523EE">
              <w:t xml:space="preserve"> </w:t>
            </w:r>
            <w:r w:rsidRPr="00FD5974">
              <w:rPr>
                <w:bCs/>
              </w:rPr>
              <w:t>з урахуванням боргів минулих періодів</w:t>
            </w:r>
            <w:r>
              <w:rPr>
                <w:bCs/>
              </w:rPr>
              <w:t>,</w:t>
            </w:r>
            <w:r w:rsidRPr="00FD5974">
              <w:t xml:space="preserve"> становить </w:t>
            </w:r>
            <w:r>
              <w:t>1219,9</w:t>
            </w:r>
            <w:r w:rsidR="002523EE">
              <w:t xml:space="preserve"> </w:t>
            </w:r>
            <w:r w:rsidRPr="00FD5974">
              <w:rPr>
                <w:bCs/>
              </w:rPr>
              <w:t>млн.</w:t>
            </w:r>
            <w:r w:rsidR="002523EE">
              <w:rPr>
                <w:bCs/>
              </w:rPr>
              <w:t xml:space="preserve"> грн.</w:t>
            </w:r>
            <w:r w:rsidR="00DE1763">
              <w:rPr>
                <w:bCs/>
              </w:rPr>
              <w:t xml:space="preserve"> в тому числі</w:t>
            </w:r>
            <w:r w:rsidRPr="00FD5974">
              <w:rPr>
                <w:bCs/>
              </w:rPr>
              <w:t xml:space="preserve"> перед ПАТ «</w:t>
            </w:r>
            <w:proofErr w:type="spellStart"/>
            <w:r w:rsidRPr="00FD5974">
              <w:rPr>
                <w:bCs/>
              </w:rPr>
              <w:t>Вінницягаз</w:t>
            </w:r>
            <w:proofErr w:type="spellEnd"/>
            <w:r w:rsidRPr="00FD5974">
              <w:rPr>
                <w:bCs/>
              </w:rPr>
              <w:t>»</w:t>
            </w:r>
            <w:r>
              <w:rPr>
                <w:bCs/>
              </w:rPr>
              <w:t xml:space="preserve"> (з липня 2015 року не реалізовує природний газ)</w:t>
            </w:r>
            <w:r w:rsidRPr="00FD5974">
              <w:rPr>
                <w:bCs/>
              </w:rPr>
              <w:t xml:space="preserve"> - </w:t>
            </w:r>
            <w:r>
              <w:rPr>
                <w:bCs/>
              </w:rPr>
              <w:t>52</w:t>
            </w:r>
            <w:r w:rsidRPr="00FD5974">
              <w:rPr>
                <w:bCs/>
              </w:rPr>
              <w:t>,</w:t>
            </w:r>
            <w:r>
              <w:rPr>
                <w:bCs/>
              </w:rPr>
              <w:t>7</w:t>
            </w:r>
            <w:r w:rsidRPr="00FD5974">
              <w:rPr>
                <w:bCs/>
              </w:rPr>
              <w:t xml:space="preserve"> млн. грн</w:t>
            </w:r>
            <w:r w:rsidR="002523EE">
              <w:rPr>
                <w:bCs/>
              </w:rPr>
              <w:t>.</w:t>
            </w:r>
            <w:r w:rsidRPr="00FD5974">
              <w:rPr>
                <w:bCs/>
              </w:rPr>
              <w:t xml:space="preserve"> та перед ТОВ «</w:t>
            </w:r>
            <w:proofErr w:type="spellStart"/>
            <w:r w:rsidRPr="00FD5974">
              <w:rPr>
                <w:bCs/>
              </w:rPr>
              <w:t>Вінницягаз</w:t>
            </w:r>
            <w:proofErr w:type="spellEnd"/>
            <w:r w:rsidRPr="00FD5974">
              <w:rPr>
                <w:bCs/>
              </w:rPr>
              <w:t xml:space="preserve"> збут» (створеним </w:t>
            </w:r>
            <w:r>
              <w:rPr>
                <w:bCs/>
              </w:rPr>
              <w:t>в</w:t>
            </w:r>
            <w:r w:rsidRPr="00FD5974">
              <w:rPr>
                <w:bCs/>
              </w:rPr>
              <w:t xml:space="preserve"> липн</w:t>
            </w:r>
            <w:r>
              <w:rPr>
                <w:bCs/>
              </w:rPr>
              <w:t>і</w:t>
            </w:r>
            <w:r w:rsidRPr="00FD5974">
              <w:rPr>
                <w:bCs/>
              </w:rPr>
              <w:t xml:space="preserve"> 2015 року) </w:t>
            </w:r>
            <w:r>
              <w:t>1167,2</w:t>
            </w:r>
            <w:r w:rsidR="002523EE">
              <w:t xml:space="preserve"> </w:t>
            </w:r>
            <w:r w:rsidRPr="00FD5974">
              <w:rPr>
                <w:bCs/>
              </w:rPr>
              <w:t xml:space="preserve">млн. </w:t>
            </w:r>
            <w:r>
              <w:rPr>
                <w:bCs/>
              </w:rPr>
              <w:t>грн.</w:t>
            </w:r>
            <w:r w:rsidRPr="00FD5974">
              <w:rPr>
                <w:bCs/>
              </w:rPr>
              <w:t xml:space="preserve"> Таким чином, в порівнянні з відповідним періодом </w:t>
            </w:r>
            <w:r w:rsidR="00DE1763">
              <w:rPr>
                <w:bCs/>
              </w:rPr>
              <w:t>2016</w:t>
            </w:r>
            <w:r w:rsidRPr="00FD5974">
              <w:rPr>
                <w:bCs/>
              </w:rPr>
              <w:t xml:space="preserve"> року загальна заборгованість </w:t>
            </w:r>
            <w:r>
              <w:rPr>
                <w:bCs/>
              </w:rPr>
              <w:t>бюджетних установ та населення зросла на 31,4%</w:t>
            </w:r>
            <w:r w:rsidRPr="00FD5974">
              <w:rPr>
                <w:bCs/>
              </w:rPr>
              <w:t>.</w:t>
            </w:r>
          </w:p>
        </w:tc>
      </w:tr>
      <w:tr w:rsidR="009543EB" w:rsidRPr="006E4EA0" w:rsidTr="00B300D6">
        <w:trPr>
          <w:trHeight w:val="100"/>
        </w:trPr>
        <w:tc>
          <w:tcPr>
            <w:tcW w:w="1418" w:type="dxa"/>
          </w:tcPr>
          <w:p w:rsidR="009543EB" w:rsidRPr="006E4EA0" w:rsidRDefault="009543EB" w:rsidP="002D1625">
            <w:pPr>
              <w:pStyle w:val="22"/>
              <w:snapToGrid w:val="0"/>
              <w:ind w:firstLine="0"/>
              <w:jc w:val="left"/>
              <w:rPr>
                <w:b/>
                <w:i/>
                <w:iCs/>
                <w:sz w:val="24"/>
              </w:rPr>
            </w:pPr>
            <w:r w:rsidRPr="006E4EA0">
              <w:rPr>
                <w:b/>
                <w:i/>
                <w:iCs/>
                <w:sz w:val="24"/>
              </w:rPr>
              <w:t>Розрахунки за житлово-комунальні послуги</w:t>
            </w:r>
          </w:p>
        </w:tc>
        <w:tc>
          <w:tcPr>
            <w:tcW w:w="8818" w:type="dxa"/>
          </w:tcPr>
          <w:p w:rsidR="00BA74C4" w:rsidRPr="00D11A1E" w:rsidRDefault="00BA74C4" w:rsidP="002523EE">
            <w:pPr>
              <w:suppressAutoHyphens/>
              <w:ind w:firstLine="317"/>
              <w:jc w:val="both"/>
            </w:pPr>
            <w:r w:rsidRPr="00D11A1E">
              <w:rPr>
                <w:b/>
                <w:i/>
              </w:rPr>
              <w:t>Рівень оплати за житлово-комунальні послуги</w:t>
            </w:r>
            <w:r w:rsidRPr="00D11A1E">
              <w:t xml:space="preserve"> населенням області за 2017 р</w:t>
            </w:r>
            <w:r w:rsidR="008D7CFF">
              <w:t>і</w:t>
            </w:r>
            <w:r w:rsidRPr="00D11A1E">
              <w:t>к становить 9</w:t>
            </w:r>
            <w:r w:rsidR="008D7CFF">
              <w:t>0</w:t>
            </w:r>
            <w:r w:rsidRPr="00D11A1E">
              <w:t>,</w:t>
            </w:r>
            <w:r w:rsidR="008D7CFF">
              <w:t>9</w:t>
            </w:r>
            <w:r w:rsidRPr="00D11A1E">
              <w:t xml:space="preserve">%, за </w:t>
            </w:r>
            <w:r w:rsidR="008D7CFF">
              <w:t>2016</w:t>
            </w:r>
            <w:r w:rsidRPr="00D11A1E">
              <w:t xml:space="preserve"> р</w:t>
            </w:r>
            <w:r w:rsidR="008D7CFF">
              <w:t>і</w:t>
            </w:r>
            <w:r w:rsidRPr="00D11A1E">
              <w:t xml:space="preserve">к рівень оплати </w:t>
            </w:r>
            <w:r w:rsidRPr="001C055C">
              <w:t>становив 11</w:t>
            </w:r>
            <w:r w:rsidR="001C055C" w:rsidRPr="001C055C">
              <w:t>3</w:t>
            </w:r>
            <w:r w:rsidRPr="001C055C">
              <w:t>,</w:t>
            </w:r>
            <w:r w:rsidR="001C055C" w:rsidRPr="001C055C">
              <w:t>6</w:t>
            </w:r>
            <w:r w:rsidRPr="001C055C">
              <w:t>%. Заборгованість</w:t>
            </w:r>
            <w:r w:rsidRPr="00D11A1E">
              <w:t xml:space="preserve"> за житло</w:t>
            </w:r>
            <w:r w:rsidR="008D7CFF">
              <w:t>во-комунальні послуги складає 170</w:t>
            </w:r>
            <w:r w:rsidRPr="00D11A1E">
              <w:t>,7 млн. грн.</w:t>
            </w:r>
          </w:p>
          <w:p w:rsidR="00BA74C4" w:rsidRPr="00D11A1E" w:rsidRDefault="00BA74C4" w:rsidP="002523EE">
            <w:pPr>
              <w:suppressAutoHyphens/>
              <w:ind w:firstLine="317"/>
              <w:jc w:val="both"/>
            </w:pPr>
            <w:r w:rsidRPr="00D11A1E">
              <w:t>Рівень оплати нижче 100% за житлово-комунальні послуги станом на 01.11.2017 року склався у 1</w:t>
            </w:r>
            <w:r w:rsidR="00EE4002">
              <w:t>8</w:t>
            </w:r>
            <w:r w:rsidRPr="00D11A1E">
              <w:t xml:space="preserve"> районах та м. </w:t>
            </w:r>
            <w:proofErr w:type="spellStart"/>
            <w:r w:rsidR="00EE4002">
              <w:t>Ладиж</w:t>
            </w:r>
            <w:r w:rsidRPr="00D11A1E">
              <w:t>ин</w:t>
            </w:r>
            <w:proofErr w:type="spellEnd"/>
            <w:r w:rsidRPr="00D11A1E">
              <w:t>, м. Хмільник, м. Вінниця.</w:t>
            </w:r>
          </w:p>
          <w:p w:rsidR="009543EB" w:rsidRPr="006E4EA0" w:rsidRDefault="00BA74C4" w:rsidP="00EE4002">
            <w:pPr>
              <w:suppressAutoHyphens/>
              <w:ind w:firstLine="317"/>
              <w:jc w:val="both"/>
            </w:pPr>
            <w:r w:rsidRPr="00D11A1E">
              <w:t xml:space="preserve">При цьому серед районів та міст обласного значення найнижчий рівень оплати спостерігається в: </w:t>
            </w:r>
            <w:proofErr w:type="spellStart"/>
            <w:r w:rsidRPr="00D11A1E">
              <w:t>Теплицькому</w:t>
            </w:r>
            <w:proofErr w:type="spellEnd"/>
            <w:r w:rsidRPr="00D11A1E">
              <w:t xml:space="preserve"> (3</w:t>
            </w:r>
            <w:r w:rsidR="00EE4002">
              <w:t>7</w:t>
            </w:r>
            <w:r w:rsidRPr="00D11A1E">
              <w:t>,</w:t>
            </w:r>
            <w:r w:rsidR="00EE4002">
              <w:t>8</w:t>
            </w:r>
            <w:r w:rsidRPr="00D11A1E">
              <w:t xml:space="preserve">%), </w:t>
            </w:r>
            <w:proofErr w:type="spellStart"/>
            <w:r w:rsidRPr="00D11A1E">
              <w:t>Бершадському</w:t>
            </w:r>
            <w:proofErr w:type="spellEnd"/>
            <w:r w:rsidRPr="00D11A1E">
              <w:t xml:space="preserve"> (4</w:t>
            </w:r>
            <w:r w:rsidR="00EE4002">
              <w:t>7,</w:t>
            </w:r>
            <w:r w:rsidRPr="00D11A1E">
              <w:t xml:space="preserve">1%) </w:t>
            </w:r>
            <w:r w:rsidRPr="00D11A1E">
              <w:rPr>
                <w:lang w:val="ru-RU"/>
              </w:rPr>
              <w:t xml:space="preserve">та </w:t>
            </w:r>
            <w:r w:rsidRPr="00D11A1E">
              <w:t>Хмільницькому (</w:t>
            </w:r>
            <w:r w:rsidR="00EE4002">
              <w:t>50</w:t>
            </w:r>
            <w:r w:rsidRPr="00D11A1E">
              <w:t>,</w:t>
            </w:r>
            <w:r w:rsidR="00EE4002">
              <w:t>7</w:t>
            </w:r>
            <w:r w:rsidRPr="00D11A1E">
              <w:t xml:space="preserve">%) </w:t>
            </w:r>
            <w:r w:rsidRPr="00D11A1E">
              <w:rPr>
                <w:lang w:val="ru-RU"/>
              </w:rPr>
              <w:t>районах.</w:t>
            </w:r>
          </w:p>
        </w:tc>
      </w:tr>
      <w:tr w:rsidR="009543EB" w:rsidRPr="00BB3C49" w:rsidTr="00B300D6">
        <w:trPr>
          <w:trHeight w:val="100"/>
        </w:trPr>
        <w:tc>
          <w:tcPr>
            <w:tcW w:w="1418" w:type="dxa"/>
          </w:tcPr>
          <w:p w:rsidR="009543EB" w:rsidRPr="006E4EA0" w:rsidRDefault="009543EB" w:rsidP="002D1625">
            <w:pPr>
              <w:pStyle w:val="22"/>
              <w:snapToGrid w:val="0"/>
              <w:ind w:firstLine="0"/>
              <w:rPr>
                <w:b/>
                <w:i/>
                <w:iCs/>
                <w:sz w:val="24"/>
              </w:rPr>
            </w:pPr>
            <w:r w:rsidRPr="006E4EA0">
              <w:rPr>
                <w:b/>
                <w:i/>
                <w:iCs/>
                <w:sz w:val="24"/>
              </w:rPr>
              <w:t>Цінові процеси на споживчому ринку області</w:t>
            </w:r>
          </w:p>
        </w:tc>
        <w:tc>
          <w:tcPr>
            <w:tcW w:w="8818" w:type="dxa"/>
          </w:tcPr>
          <w:p w:rsidR="00BA74C4" w:rsidRPr="009F27F0" w:rsidRDefault="00BA74C4" w:rsidP="005F1B40">
            <w:pPr>
              <w:suppressAutoHyphens/>
              <w:ind w:firstLine="318"/>
              <w:jc w:val="both"/>
            </w:pPr>
            <w:r>
              <w:t>З</w:t>
            </w:r>
            <w:r w:rsidRPr="009F27F0">
              <w:t xml:space="preserve">а даними моніторингу цін, який надається Державною службою статистики України роздрібні ціни на більшість соціально значущих товарів станом на 1 </w:t>
            </w:r>
            <w:r>
              <w:t>січня</w:t>
            </w:r>
            <w:r w:rsidRPr="009F27F0">
              <w:t xml:space="preserve"> 201</w:t>
            </w:r>
            <w:r>
              <w:t>8</w:t>
            </w:r>
            <w:r w:rsidRPr="009F27F0">
              <w:t xml:space="preserve"> року в місті Вінниця є нижчими, ніж в середньому по обласних центрах України. </w:t>
            </w:r>
          </w:p>
          <w:p w:rsidR="00BA74C4" w:rsidRDefault="00BA74C4" w:rsidP="005F1B40">
            <w:pPr>
              <w:framePr w:hSpace="180" w:wrap="around" w:vAnchor="page" w:hAnchor="margin" w:y="931"/>
              <w:suppressAutoHyphens/>
              <w:ind w:firstLine="318"/>
              <w:jc w:val="both"/>
            </w:pPr>
            <w:r>
              <w:t>Так, із 25 товарів середні роздрібні ціни в м. Вінниці по 22 найменуваннях є нижчими, ніж середні по обласних центрах України.</w:t>
            </w:r>
          </w:p>
          <w:p w:rsidR="00BA74C4" w:rsidRPr="00A81145" w:rsidRDefault="00BA74C4" w:rsidP="005F1B40">
            <w:pPr>
              <w:pStyle w:val="af0"/>
              <w:spacing w:before="0" w:beforeAutospacing="0" w:after="0" w:afterAutospacing="0"/>
              <w:ind w:firstLine="318"/>
              <w:jc w:val="both"/>
              <w:rPr>
                <w:lang w:eastAsia="ar-SA"/>
              </w:rPr>
            </w:pPr>
            <w:r w:rsidRPr="00A81145">
              <w:rPr>
                <w:lang w:eastAsia="ar-SA"/>
              </w:rPr>
              <w:t xml:space="preserve">По таких продуктах харчування як </w:t>
            </w:r>
            <w:r>
              <w:rPr>
                <w:lang w:eastAsia="ar-SA"/>
              </w:rPr>
              <w:t>свинина</w:t>
            </w:r>
            <w:r w:rsidRPr="00A81145">
              <w:rPr>
                <w:lang w:eastAsia="ar-SA"/>
              </w:rPr>
              <w:t xml:space="preserve">, </w:t>
            </w:r>
            <w:r w:rsidR="00DE1763">
              <w:rPr>
                <w:lang w:eastAsia="ar-SA"/>
              </w:rPr>
              <w:t>масло вершкове жирністю</w:t>
            </w:r>
            <w:r>
              <w:rPr>
                <w:lang w:eastAsia="ar-SA"/>
              </w:rPr>
              <w:t xml:space="preserve"> 72-73% </w:t>
            </w:r>
            <w:r w:rsidRPr="00A81145">
              <w:rPr>
                <w:lang w:eastAsia="ar-SA"/>
              </w:rPr>
              <w:t xml:space="preserve">та </w:t>
            </w:r>
            <w:r>
              <w:rPr>
                <w:lang w:eastAsia="ar-SA"/>
              </w:rPr>
              <w:t>яловичи</w:t>
            </w:r>
            <w:r w:rsidRPr="00A81145">
              <w:rPr>
                <w:lang w:eastAsia="ar-SA"/>
              </w:rPr>
              <w:t xml:space="preserve">на середні роздрібні ціни в м. Вінниці є значно нижчими, ніж в середньому по обласних центрах України: на </w:t>
            </w:r>
            <w:r>
              <w:rPr>
                <w:lang w:eastAsia="ar-SA"/>
              </w:rPr>
              <w:t>8,09</w:t>
            </w:r>
            <w:r w:rsidRPr="00A81145">
              <w:rPr>
                <w:lang w:eastAsia="ar-SA"/>
              </w:rPr>
              <w:t xml:space="preserve"> грн/кг, </w:t>
            </w:r>
            <w:r>
              <w:rPr>
                <w:lang w:eastAsia="ar-SA"/>
              </w:rPr>
              <w:t>5</w:t>
            </w:r>
            <w:r w:rsidRPr="00A81145">
              <w:rPr>
                <w:lang w:eastAsia="ar-SA"/>
              </w:rPr>
              <w:t>,</w:t>
            </w:r>
            <w:r>
              <w:rPr>
                <w:lang w:eastAsia="ar-SA"/>
              </w:rPr>
              <w:t xml:space="preserve">22 </w:t>
            </w:r>
            <w:r w:rsidRPr="00A81145">
              <w:rPr>
                <w:lang w:eastAsia="ar-SA"/>
              </w:rPr>
              <w:t xml:space="preserve">грн/кг, та </w:t>
            </w:r>
            <w:r>
              <w:rPr>
                <w:lang w:eastAsia="ar-SA"/>
              </w:rPr>
              <w:t>4</w:t>
            </w:r>
            <w:r w:rsidRPr="00A81145">
              <w:rPr>
                <w:lang w:eastAsia="ar-SA"/>
              </w:rPr>
              <w:t>,</w:t>
            </w:r>
            <w:r>
              <w:rPr>
                <w:lang w:eastAsia="ar-SA"/>
              </w:rPr>
              <w:t>84</w:t>
            </w:r>
            <w:r w:rsidRPr="00A81145">
              <w:rPr>
                <w:lang w:eastAsia="ar-SA"/>
              </w:rPr>
              <w:t xml:space="preserve"> грн/кг відповідно. </w:t>
            </w:r>
            <w:r>
              <w:rPr>
                <w:lang w:eastAsia="ar-SA"/>
              </w:rPr>
              <w:t xml:space="preserve">Ціна вища лише на яйця І-ІІ категорії на 0,32 </w:t>
            </w:r>
            <w:proofErr w:type="spellStart"/>
            <w:r w:rsidRPr="00A81145">
              <w:rPr>
                <w:lang w:eastAsia="ar-SA"/>
              </w:rPr>
              <w:t>грн</w:t>
            </w:r>
            <w:proofErr w:type="spellEnd"/>
            <w:r w:rsidRPr="00A81145">
              <w:rPr>
                <w:lang w:eastAsia="ar-SA"/>
              </w:rPr>
              <w:t>/</w:t>
            </w:r>
            <w:proofErr w:type="spellStart"/>
            <w:r>
              <w:rPr>
                <w:lang w:eastAsia="ar-SA"/>
              </w:rPr>
              <w:t>дес</w:t>
            </w:r>
            <w:proofErr w:type="spellEnd"/>
            <w:r>
              <w:rPr>
                <w:lang w:eastAsia="ar-SA"/>
              </w:rPr>
              <w:t xml:space="preserve">, макаронні вироби </w:t>
            </w:r>
            <w:r w:rsidRPr="00A81145">
              <w:rPr>
                <w:lang w:eastAsia="ar-SA"/>
              </w:rPr>
              <w:t>на 0,</w:t>
            </w:r>
            <w:r>
              <w:rPr>
                <w:lang w:eastAsia="ar-SA"/>
              </w:rPr>
              <w:t>06</w:t>
            </w:r>
            <w:r w:rsidRPr="00A81145">
              <w:rPr>
                <w:lang w:eastAsia="ar-SA"/>
              </w:rPr>
              <w:t xml:space="preserve"> грн/кг</w:t>
            </w:r>
            <w:r>
              <w:rPr>
                <w:lang w:eastAsia="ar-SA"/>
              </w:rPr>
              <w:t xml:space="preserve"> та </w:t>
            </w:r>
            <w:r w:rsidRPr="00A81145">
              <w:rPr>
                <w:lang w:eastAsia="ar-SA"/>
              </w:rPr>
              <w:t>рис на 0,</w:t>
            </w:r>
            <w:r>
              <w:rPr>
                <w:lang w:eastAsia="ar-SA"/>
              </w:rPr>
              <w:t>03</w:t>
            </w:r>
            <w:r w:rsidRPr="00A81145">
              <w:rPr>
                <w:lang w:eastAsia="ar-SA"/>
              </w:rPr>
              <w:t xml:space="preserve"> грн/кг.</w:t>
            </w:r>
          </w:p>
          <w:p w:rsidR="006C79FD" w:rsidRPr="006E4EA0" w:rsidRDefault="00BA74C4" w:rsidP="005F1B40">
            <w:pPr>
              <w:ind w:firstLine="318"/>
              <w:jc w:val="both"/>
            </w:pPr>
            <w:r w:rsidRPr="00A81145">
              <w:t xml:space="preserve">Реальна цінова ситуація характеризується індексом споживчих цін, який по Вінницькій області у </w:t>
            </w:r>
            <w:r>
              <w:t>грудні</w:t>
            </w:r>
            <w:r w:rsidRPr="00A81145">
              <w:t xml:space="preserve"> 2017 року по відношенню до грудня 2016 року становив 1</w:t>
            </w:r>
            <w:r>
              <w:t>13</w:t>
            </w:r>
            <w:r w:rsidRPr="00A81145">
              <w:t>,</w:t>
            </w:r>
            <w:r>
              <w:t>0</w:t>
            </w:r>
            <w:r w:rsidRPr="00A81145">
              <w:t>%, по Україні – 1</w:t>
            </w:r>
            <w:r>
              <w:t>13</w:t>
            </w:r>
            <w:r w:rsidRPr="00A81145">
              <w:t>,</w:t>
            </w:r>
            <w:r>
              <w:t>7</w:t>
            </w:r>
            <w:r w:rsidRPr="00A81145">
              <w:t xml:space="preserve">%. Серед регіонів України </w:t>
            </w:r>
            <w:r>
              <w:t>за вказаним показником</w:t>
            </w:r>
            <w:r w:rsidRPr="00A81145">
              <w:t xml:space="preserve"> Вінницька область зайняла </w:t>
            </w:r>
            <w:r>
              <w:t>3</w:t>
            </w:r>
            <w:r w:rsidRPr="00A81145">
              <w:t xml:space="preserve"> місце в рейтингу.</w:t>
            </w:r>
          </w:p>
        </w:tc>
      </w:tr>
      <w:tr w:rsidR="009543EB" w:rsidRPr="00514059" w:rsidTr="00B300D6">
        <w:trPr>
          <w:trHeight w:val="100"/>
        </w:trPr>
        <w:tc>
          <w:tcPr>
            <w:tcW w:w="10236" w:type="dxa"/>
            <w:gridSpan w:val="2"/>
            <w:tcBorders>
              <w:left w:val="nil"/>
              <w:right w:val="nil"/>
            </w:tcBorders>
          </w:tcPr>
          <w:p w:rsidR="009543EB" w:rsidRPr="00514059" w:rsidRDefault="009543EB" w:rsidP="006E4EA0">
            <w:pPr>
              <w:spacing w:before="120" w:after="120"/>
              <w:jc w:val="center"/>
              <w:rPr>
                <w:b/>
                <w:i/>
                <w:highlight w:val="yellow"/>
              </w:rPr>
            </w:pPr>
            <w:r w:rsidRPr="003A2B59">
              <w:rPr>
                <w:b/>
              </w:rPr>
              <w:t>ТОРГІВЛЯ ТА СФЕРА ПОСЛУГ</w:t>
            </w:r>
          </w:p>
        </w:tc>
      </w:tr>
      <w:tr w:rsidR="009543EB" w:rsidRPr="00514059" w:rsidTr="00B300D6">
        <w:trPr>
          <w:trHeight w:val="100"/>
        </w:trPr>
        <w:tc>
          <w:tcPr>
            <w:tcW w:w="1418" w:type="dxa"/>
          </w:tcPr>
          <w:p w:rsidR="009543EB" w:rsidRPr="00514059" w:rsidRDefault="009543EB" w:rsidP="002D1625">
            <w:pPr>
              <w:jc w:val="both"/>
              <w:rPr>
                <w:b/>
                <w:i/>
                <w:iCs/>
                <w:highlight w:val="yellow"/>
              </w:rPr>
            </w:pPr>
            <w:r w:rsidRPr="003A2B59">
              <w:rPr>
                <w:b/>
                <w:i/>
                <w:iCs/>
              </w:rPr>
              <w:t>Товарооборот області</w:t>
            </w:r>
          </w:p>
        </w:tc>
        <w:tc>
          <w:tcPr>
            <w:tcW w:w="8818" w:type="dxa"/>
          </w:tcPr>
          <w:p w:rsidR="006D6A13" w:rsidRPr="00D11A1E" w:rsidRDefault="006D6A13" w:rsidP="00D11A1E">
            <w:pPr>
              <w:tabs>
                <w:tab w:val="left" w:pos="540"/>
              </w:tabs>
              <w:ind w:firstLine="318"/>
              <w:jc w:val="both"/>
            </w:pPr>
            <w:r w:rsidRPr="00D11A1E">
              <w:t xml:space="preserve">За даними Головного управління статистики у Вінницькій області оборот  роздрібної торгівлі області за </w:t>
            </w:r>
            <w:r w:rsidR="00DE1763">
              <w:t>2017 рік</w:t>
            </w:r>
            <w:r w:rsidRPr="00D11A1E">
              <w:t xml:space="preserve"> склав – 21,1 млрд. грн.</w:t>
            </w:r>
            <w:r w:rsidRPr="00D11A1E">
              <w:rPr>
                <w:i/>
              </w:rPr>
              <w:t xml:space="preserve">, </w:t>
            </w:r>
            <w:r w:rsidRPr="00D11A1E">
              <w:t xml:space="preserve">що більше в порівняних цінах до </w:t>
            </w:r>
            <w:r w:rsidR="00DE1763">
              <w:t>2016</w:t>
            </w:r>
            <w:r w:rsidRPr="00D11A1E">
              <w:t xml:space="preserve"> року на 11,0% (по Україні  збільшився  на 8,8%).</w:t>
            </w:r>
          </w:p>
          <w:p w:rsidR="006D6A13" w:rsidRPr="00D11A1E" w:rsidRDefault="006D6A13" w:rsidP="006D6A13">
            <w:pPr>
              <w:tabs>
                <w:tab w:val="left" w:pos="540"/>
              </w:tabs>
              <w:ind w:firstLine="318"/>
              <w:jc w:val="both"/>
            </w:pPr>
            <w:r w:rsidRPr="00D11A1E">
              <w:t xml:space="preserve">За темпами зростання обороту роздрібної торгівлі за </w:t>
            </w:r>
            <w:r w:rsidR="008273F8" w:rsidRPr="00D11A1E">
              <w:t>2017</w:t>
            </w:r>
            <w:r w:rsidRPr="00D11A1E">
              <w:t xml:space="preserve"> р</w:t>
            </w:r>
            <w:r w:rsidR="008273F8" w:rsidRPr="00D11A1E">
              <w:t>і</w:t>
            </w:r>
            <w:r w:rsidRPr="00D11A1E">
              <w:t>к область займає 6 місце серед  регіонів України.</w:t>
            </w:r>
          </w:p>
          <w:p w:rsidR="009543EB" w:rsidRPr="00BB3C49" w:rsidRDefault="006D6A13" w:rsidP="006D6A13">
            <w:pPr>
              <w:tabs>
                <w:tab w:val="left" w:pos="540"/>
              </w:tabs>
              <w:ind w:firstLine="318"/>
              <w:jc w:val="both"/>
              <w:rPr>
                <w:highlight w:val="yellow"/>
                <w:lang w:val="ru-RU"/>
              </w:rPr>
            </w:pPr>
            <w:r w:rsidRPr="00D11A1E">
              <w:t xml:space="preserve">Обсяг послуг, реалізованих споживачам підприємствами сфери послуг Вінницької області за січень – вересень 2017 року становить 6,19 млрд. грн., в тому </w:t>
            </w:r>
            <w:r w:rsidRPr="00D11A1E">
              <w:lastRenderedPageBreak/>
              <w:t>числі обсяг послуг, реалізованих населенню – 2,4 млрд. грн., що становить – 38,7%                     від загального обсягу послуг.</w:t>
            </w:r>
          </w:p>
        </w:tc>
      </w:tr>
    </w:tbl>
    <w:p w:rsidR="009543EB" w:rsidRPr="00514059" w:rsidRDefault="009543EB" w:rsidP="002D1625">
      <w:pPr>
        <w:jc w:val="right"/>
        <w:rPr>
          <w:b/>
          <w:i/>
          <w:highlight w:val="yellow"/>
          <w:u w:val="single"/>
        </w:rPr>
      </w:pPr>
    </w:p>
    <w:p w:rsidR="009543EB" w:rsidRPr="001F2EF3" w:rsidRDefault="009543EB" w:rsidP="002D1625">
      <w:pPr>
        <w:jc w:val="right"/>
        <w:rPr>
          <w:b/>
          <w:i/>
          <w:u w:val="single"/>
        </w:rPr>
      </w:pPr>
      <w:r w:rsidRPr="001F2EF3">
        <w:rPr>
          <w:b/>
          <w:i/>
          <w:u w:val="single"/>
        </w:rPr>
        <w:t>За даними та методикою розрахунків</w:t>
      </w:r>
    </w:p>
    <w:p w:rsidR="009543EB" w:rsidRPr="001F2EF3" w:rsidRDefault="009543EB" w:rsidP="002D1625">
      <w:pPr>
        <w:jc w:val="right"/>
        <w:rPr>
          <w:b/>
          <w:i/>
          <w:u w:val="single"/>
        </w:rPr>
      </w:pPr>
      <w:r w:rsidRPr="001F2EF3">
        <w:rPr>
          <w:b/>
          <w:i/>
          <w:u w:val="single"/>
        </w:rPr>
        <w:t>Головного управління статистики у Вінницькій області</w:t>
      </w:r>
    </w:p>
    <w:p w:rsidR="009543EB" w:rsidRPr="001F2EF3" w:rsidRDefault="009543EB" w:rsidP="002D1625">
      <w:pPr>
        <w:jc w:val="right"/>
        <w:rPr>
          <w:b/>
          <w:i/>
          <w:u w:val="single"/>
        </w:rPr>
      </w:pPr>
      <w:r w:rsidRPr="001F2EF3">
        <w:rPr>
          <w:b/>
          <w:i/>
          <w:u w:val="single"/>
        </w:rPr>
        <w:t xml:space="preserve">Питання, які відносяться до компетенції </w:t>
      </w:r>
    </w:p>
    <w:p w:rsidR="009543EB" w:rsidRPr="00EC7E32" w:rsidRDefault="009543EB" w:rsidP="002D1625">
      <w:pPr>
        <w:jc w:val="right"/>
        <w:rPr>
          <w:b/>
          <w:i/>
          <w:u w:val="single"/>
        </w:rPr>
      </w:pPr>
      <w:r w:rsidRPr="001F2EF3">
        <w:rPr>
          <w:b/>
          <w:i/>
          <w:u w:val="single"/>
        </w:rPr>
        <w:t>Департаменту міжнародного співробітництва та регіонального розвитку ОДА</w:t>
      </w:r>
    </w:p>
    <w:p w:rsidR="009543EB" w:rsidRPr="00EC7E32" w:rsidRDefault="009543EB" w:rsidP="002D1625">
      <w:pPr>
        <w:jc w:val="both"/>
      </w:pP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F8" w:rsidRDefault="002C1CF8">
      <w:r>
        <w:separator/>
      </w:r>
    </w:p>
  </w:endnote>
  <w:endnote w:type="continuationSeparator" w:id="1">
    <w:p w:rsidR="002C1CF8" w:rsidRDefault="002C1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F8" w:rsidRDefault="000356A1" w:rsidP="00514EB7">
    <w:pPr>
      <w:pStyle w:val="ab"/>
      <w:framePr w:wrap="around" w:vAnchor="text" w:hAnchor="margin" w:xAlign="outside" w:y="1"/>
      <w:rPr>
        <w:rStyle w:val="ad"/>
      </w:rPr>
    </w:pPr>
    <w:r>
      <w:rPr>
        <w:rStyle w:val="ad"/>
      </w:rPr>
      <w:fldChar w:fldCharType="begin"/>
    </w:r>
    <w:r w:rsidR="002C1CF8">
      <w:rPr>
        <w:rStyle w:val="ad"/>
      </w:rPr>
      <w:instrText xml:space="preserve">PAGE  </w:instrText>
    </w:r>
    <w:r>
      <w:rPr>
        <w:rStyle w:val="ad"/>
      </w:rPr>
      <w:fldChar w:fldCharType="end"/>
    </w:r>
  </w:p>
  <w:p w:rsidR="002C1CF8" w:rsidRDefault="002C1CF8" w:rsidP="00514EB7">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F8" w:rsidRPr="00BC3FBD" w:rsidRDefault="000356A1" w:rsidP="00514EB7">
    <w:pPr>
      <w:pStyle w:val="ab"/>
      <w:framePr w:wrap="around" w:vAnchor="text" w:hAnchor="margin" w:xAlign="outside" w:y="1"/>
      <w:rPr>
        <w:rStyle w:val="ad"/>
        <w:sz w:val="18"/>
        <w:szCs w:val="18"/>
      </w:rPr>
    </w:pPr>
    <w:r w:rsidRPr="00BC3FBD">
      <w:rPr>
        <w:rStyle w:val="ad"/>
        <w:sz w:val="18"/>
        <w:szCs w:val="18"/>
      </w:rPr>
      <w:fldChar w:fldCharType="begin"/>
    </w:r>
    <w:r w:rsidR="002C1CF8" w:rsidRPr="00BC3FBD">
      <w:rPr>
        <w:rStyle w:val="ad"/>
        <w:sz w:val="18"/>
        <w:szCs w:val="18"/>
      </w:rPr>
      <w:instrText xml:space="preserve">PAGE  </w:instrText>
    </w:r>
    <w:r w:rsidRPr="00BC3FBD">
      <w:rPr>
        <w:rStyle w:val="ad"/>
        <w:sz w:val="18"/>
        <w:szCs w:val="18"/>
      </w:rPr>
      <w:fldChar w:fldCharType="separate"/>
    </w:r>
    <w:r w:rsidR="00723651">
      <w:rPr>
        <w:rStyle w:val="ad"/>
        <w:noProof/>
        <w:sz w:val="18"/>
        <w:szCs w:val="18"/>
      </w:rPr>
      <w:t>4</w:t>
    </w:r>
    <w:r w:rsidRPr="00BC3FBD">
      <w:rPr>
        <w:rStyle w:val="ad"/>
        <w:sz w:val="18"/>
        <w:szCs w:val="18"/>
      </w:rPr>
      <w:fldChar w:fldCharType="end"/>
    </w:r>
  </w:p>
  <w:p w:rsidR="002C1CF8" w:rsidRDefault="002C1CF8" w:rsidP="00514EB7">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F8" w:rsidRDefault="002C1CF8">
      <w:r>
        <w:separator/>
      </w:r>
    </w:p>
  </w:footnote>
  <w:footnote w:type="continuationSeparator" w:id="1">
    <w:p w:rsidR="002C1CF8" w:rsidRDefault="002C1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3">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5"/>
  </w:num>
  <w:num w:numId="1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02014"/>
    <w:rsid w:val="00003839"/>
    <w:rsid w:val="00010AB8"/>
    <w:rsid w:val="00015F6D"/>
    <w:rsid w:val="00016DB0"/>
    <w:rsid w:val="000230FE"/>
    <w:rsid w:val="00024DA1"/>
    <w:rsid w:val="00026184"/>
    <w:rsid w:val="00030710"/>
    <w:rsid w:val="000356A1"/>
    <w:rsid w:val="00035BF1"/>
    <w:rsid w:val="000418C4"/>
    <w:rsid w:val="000440B5"/>
    <w:rsid w:val="0004617E"/>
    <w:rsid w:val="00046B4E"/>
    <w:rsid w:val="00047C80"/>
    <w:rsid w:val="00047DE4"/>
    <w:rsid w:val="00053244"/>
    <w:rsid w:val="000619AE"/>
    <w:rsid w:val="00064BF1"/>
    <w:rsid w:val="00065602"/>
    <w:rsid w:val="00065F7C"/>
    <w:rsid w:val="000678D9"/>
    <w:rsid w:val="000752AE"/>
    <w:rsid w:val="00076772"/>
    <w:rsid w:val="00076CAE"/>
    <w:rsid w:val="00076DA0"/>
    <w:rsid w:val="00080E9D"/>
    <w:rsid w:val="00085456"/>
    <w:rsid w:val="0008670C"/>
    <w:rsid w:val="00091F43"/>
    <w:rsid w:val="0009236E"/>
    <w:rsid w:val="00092B8F"/>
    <w:rsid w:val="00096EFD"/>
    <w:rsid w:val="00097EB3"/>
    <w:rsid w:val="000A4219"/>
    <w:rsid w:val="000A7D9C"/>
    <w:rsid w:val="000B348E"/>
    <w:rsid w:val="000B4E8F"/>
    <w:rsid w:val="000C47F9"/>
    <w:rsid w:val="000C7D70"/>
    <w:rsid w:val="000D157F"/>
    <w:rsid w:val="000D4ABB"/>
    <w:rsid w:val="000D4FD7"/>
    <w:rsid w:val="000D5EB6"/>
    <w:rsid w:val="000D695F"/>
    <w:rsid w:val="000D6B14"/>
    <w:rsid w:val="000E4AA5"/>
    <w:rsid w:val="000E4C6C"/>
    <w:rsid w:val="000E67C4"/>
    <w:rsid w:val="000F2271"/>
    <w:rsid w:val="000F3652"/>
    <w:rsid w:val="000F43C7"/>
    <w:rsid w:val="000F561A"/>
    <w:rsid w:val="00100E8C"/>
    <w:rsid w:val="0010583F"/>
    <w:rsid w:val="00107839"/>
    <w:rsid w:val="00112387"/>
    <w:rsid w:val="0011544E"/>
    <w:rsid w:val="0011759E"/>
    <w:rsid w:val="00117E62"/>
    <w:rsid w:val="001201E5"/>
    <w:rsid w:val="001213AC"/>
    <w:rsid w:val="00123A2D"/>
    <w:rsid w:val="00124940"/>
    <w:rsid w:val="0012605F"/>
    <w:rsid w:val="00126B1B"/>
    <w:rsid w:val="00127BD5"/>
    <w:rsid w:val="00130028"/>
    <w:rsid w:val="00130B10"/>
    <w:rsid w:val="00131A2C"/>
    <w:rsid w:val="00134FBD"/>
    <w:rsid w:val="00140D5F"/>
    <w:rsid w:val="00142E77"/>
    <w:rsid w:val="00144DF0"/>
    <w:rsid w:val="00157DC8"/>
    <w:rsid w:val="00163E7D"/>
    <w:rsid w:val="00173184"/>
    <w:rsid w:val="001744ED"/>
    <w:rsid w:val="00176003"/>
    <w:rsid w:val="001803B2"/>
    <w:rsid w:val="00186C8B"/>
    <w:rsid w:val="00193891"/>
    <w:rsid w:val="00196D63"/>
    <w:rsid w:val="001A401C"/>
    <w:rsid w:val="001A41C9"/>
    <w:rsid w:val="001A6BB3"/>
    <w:rsid w:val="001B6941"/>
    <w:rsid w:val="001B6C93"/>
    <w:rsid w:val="001C055C"/>
    <w:rsid w:val="001C3A53"/>
    <w:rsid w:val="001C7DB1"/>
    <w:rsid w:val="001D0F4E"/>
    <w:rsid w:val="001D6092"/>
    <w:rsid w:val="001D7A48"/>
    <w:rsid w:val="001E41A3"/>
    <w:rsid w:val="001F2EF3"/>
    <w:rsid w:val="001F39E9"/>
    <w:rsid w:val="001F70C6"/>
    <w:rsid w:val="002017A9"/>
    <w:rsid w:val="0020400B"/>
    <w:rsid w:val="00205E27"/>
    <w:rsid w:val="00211421"/>
    <w:rsid w:val="00216105"/>
    <w:rsid w:val="00224208"/>
    <w:rsid w:val="00226673"/>
    <w:rsid w:val="0023304E"/>
    <w:rsid w:val="00235840"/>
    <w:rsid w:val="00245596"/>
    <w:rsid w:val="00245D2C"/>
    <w:rsid w:val="00251789"/>
    <w:rsid w:val="002523EE"/>
    <w:rsid w:val="0025254A"/>
    <w:rsid w:val="00266925"/>
    <w:rsid w:val="00271507"/>
    <w:rsid w:val="002763CA"/>
    <w:rsid w:val="002878E4"/>
    <w:rsid w:val="00296A71"/>
    <w:rsid w:val="002A76CA"/>
    <w:rsid w:val="002B3C50"/>
    <w:rsid w:val="002B5E3B"/>
    <w:rsid w:val="002C0489"/>
    <w:rsid w:val="002C071A"/>
    <w:rsid w:val="002C1CF8"/>
    <w:rsid w:val="002D1625"/>
    <w:rsid w:val="002D1A6E"/>
    <w:rsid w:val="002D4E2E"/>
    <w:rsid w:val="002D4FA1"/>
    <w:rsid w:val="002D535F"/>
    <w:rsid w:val="002D678F"/>
    <w:rsid w:val="002D6D35"/>
    <w:rsid w:val="002E5E7C"/>
    <w:rsid w:val="002F1985"/>
    <w:rsid w:val="002F69BA"/>
    <w:rsid w:val="00306A91"/>
    <w:rsid w:val="00306AAB"/>
    <w:rsid w:val="00307674"/>
    <w:rsid w:val="003107A9"/>
    <w:rsid w:val="0031183B"/>
    <w:rsid w:val="00313E88"/>
    <w:rsid w:val="003151AB"/>
    <w:rsid w:val="003153E8"/>
    <w:rsid w:val="0031560C"/>
    <w:rsid w:val="00315FE1"/>
    <w:rsid w:val="003222C4"/>
    <w:rsid w:val="00324128"/>
    <w:rsid w:val="00324201"/>
    <w:rsid w:val="00325670"/>
    <w:rsid w:val="003276ED"/>
    <w:rsid w:val="003344C6"/>
    <w:rsid w:val="003366AD"/>
    <w:rsid w:val="00346B2F"/>
    <w:rsid w:val="0034754D"/>
    <w:rsid w:val="00350D60"/>
    <w:rsid w:val="00355994"/>
    <w:rsid w:val="00356AC1"/>
    <w:rsid w:val="00363C38"/>
    <w:rsid w:val="00365A4E"/>
    <w:rsid w:val="00370204"/>
    <w:rsid w:val="00370E54"/>
    <w:rsid w:val="0037381B"/>
    <w:rsid w:val="003768DF"/>
    <w:rsid w:val="00381C8E"/>
    <w:rsid w:val="003843F3"/>
    <w:rsid w:val="0039164D"/>
    <w:rsid w:val="0039699C"/>
    <w:rsid w:val="003A2B59"/>
    <w:rsid w:val="003A3375"/>
    <w:rsid w:val="003B66EF"/>
    <w:rsid w:val="003C0959"/>
    <w:rsid w:val="003C3A13"/>
    <w:rsid w:val="003E1909"/>
    <w:rsid w:val="003E3B58"/>
    <w:rsid w:val="003F034C"/>
    <w:rsid w:val="003F22A2"/>
    <w:rsid w:val="00400179"/>
    <w:rsid w:val="004034CE"/>
    <w:rsid w:val="004040FB"/>
    <w:rsid w:val="00407CD9"/>
    <w:rsid w:val="00412264"/>
    <w:rsid w:val="004139DD"/>
    <w:rsid w:val="00417457"/>
    <w:rsid w:val="00426403"/>
    <w:rsid w:val="004323B8"/>
    <w:rsid w:val="00434B03"/>
    <w:rsid w:val="00435882"/>
    <w:rsid w:val="0043758B"/>
    <w:rsid w:val="004442A5"/>
    <w:rsid w:val="004544B6"/>
    <w:rsid w:val="0045743E"/>
    <w:rsid w:val="00457E16"/>
    <w:rsid w:val="00460E15"/>
    <w:rsid w:val="00462B00"/>
    <w:rsid w:val="004635C6"/>
    <w:rsid w:val="004647EC"/>
    <w:rsid w:val="004650B6"/>
    <w:rsid w:val="00466ED3"/>
    <w:rsid w:val="00470433"/>
    <w:rsid w:val="00470D52"/>
    <w:rsid w:val="00471D3B"/>
    <w:rsid w:val="004721D9"/>
    <w:rsid w:val="004723F1"/>
    <w:rsid w:val="00475D33"/>
    <w:rsid w:val="00475F9F"/>
    <w:rsid w:val="00480A7B"/>
    <w:rsid w:val="0048222F"/>
    <w:rsid w:val="004838FA"/>
    <w:rsid w:val="00484CC7"/>
    <w:rsid w:val="00492D45"/>
    <w:rsid w:val="00493181"/>
    <w:rsid w:val="00494ADB"/>
    <w:rsid w:val="004963FE"/>
    <w:rsid w:val="004A24FE"/>
    <w:rsid w:val="004A2E53"/>
    <w:rsid w:val="004A4473"/>
    <w:rsid w:val="004A5BE2"/>
    <w:rsid w:val="004A5BE5"/>
    <w:rsid w:val="004A7651"/>
    <w:rsid w:val="004B12B1"/>
    <w:rsid w:val="004B3995"/>
    <w:rsid w:val="004B514D"/>
    <w:rsid w:val="004C2D14"/>
    <w:rsid w:val="004C327A"/>
    <w:rsid w:val="004D5B83"/>
    <w:rsid w:val="004D79E2"/>
    <w:rsid w:val="004E0DFD"/>
    <w:rsid w:val="004E192C"/>
    <w:rsid w:val="004E3332"/>
    <w:rsid w:val="004E7F61"/>
    <w:rsid w:val="004F4474"/>
    <w:rsid w:val="004F4CA6"/>
    <w:rsid w:val="004F5FAD"/>
    <w:rsid w:val="004F61DB"/>
    <w:rsid w:val="004F7E51"/>
    <w:rsid w:val="0050083B"/>
    <w:rsid w:val="005027C1"/>
    <w:rsid w:val="00504563"/>
    <w:rsid w:val="00504740"/>
    <w:rsid w:val="00510D47"/>
    <w:rsid w:val="005127DF"/>
    <w:rsid w:val="005132EF"/>
    <w:rsid w:val="00514059"/>
    <w:rsid w:val="00514438"/>
    <w:rsid w:val="00514EB7"/>
    <w:rsid w:val="00521637"/>
    <w:rsid w:val="00523A03"/>
    <w:rsid w:val="00531027"/>
    <w:rsid w:val="00532552"/>
    <w:rsid w:val="0053270D"/>
    <w:rsid w:val="005434E8"/>
    <w:rsid w:val="005507D4"/>
    <w:rsid w:val="005513E3"/>
    <w:rsid w:val="00573F8E"/>
    <w:rsid w:val="00574E6A"/>
    <w:rsid w:val="00576EC2"/>
    <w:rsid w:val="005802DD"/>
    <w:rsid w:val="0058153E"/>
    <w:rsid w:val="005835EB"/>
    <w:rsid w:val="00584BB2"/>
    <w:rsid w:val="005863FF"/>
    <w:rsid w:val="005912C2"/>
    <w:rsid w:val="00593F00"/>
    <w:rsid w:val="00596998"/>
    <w:rsid w:val="005A2E30"/>
    <w:rsid w:val="005A4292"/>
    <w:rsid w:val="005B175B"/>
    <w:rsid w:val="005B1E7E"/>
    <w:rsid w:val="005B7135"/>
    <w:rsid w:val="005B7BBA"/>
    <w:rsid w:val="005C6431"/>
    <w:rsid w:val="005C6EBA"/>
    <w:rsid w:val="005C7718"/>
    <w:rsid w:val="005D1779"/>
    <w:rsid w:val="005D34CF"/>
    <w:rsid w:val="005D468F"/>
    <w:rsid w:val="005D62AC"/>
    <w:rsid w:val="005D7A84"/>
    <w:rsid w:val="005E2DC3"/>
    <w:rsid w:val="005E2F33"/>
    <w:rsid w:val="005E451F"/>
    <w:rsid w:val="005E4EF8"/>
    <w:rsid w:val="005E5426"/>
    <w:rsid w:val="005E6E46"/>
    <w:rsid w:val="005E7DF3"/>
    <w:rsid w:val="005F1644"/>
    <w:rsid w:val="005F1B40"/>
    <w:rsid w:val="005F40C4"/>
    <w:rsid w:val="0060084C"/>
    <w:rsid w:val="00601CBB"/>
    <w:rsid w:val="00605699"/>
    <w:rsid w:val="0060572A"/>
    <w:rsid w:val="00607296"/>
    <w:rsid w:val="00607B5A"/>
    <w:rsid w:val="0061067A"/>
    <w:rsid w:val="00611009"/>
    <w:rsid w:val="00614DCC"/>
    <w:rsid w:val="006157E0"/>
    <w:rsid w:val="0061648E"/>
    <w:rsid w:val="00617D36"/>
    <w:rsid w:val="00622981"/>
    <w:rsid w:val="006265F0"/>
    <w:rsid w:val="00631477"/>
    <w:rsid w:val="006374B8"/>
    <w:rsid w:val="0064354D"/>
    <w:rsid w:val="00644378"/>
    <w:rsid w:val="0064534F"/>
    <w:rsid w:val="00645B78"/>
    <w:rsid w:val="006501E1"/>
    <w:rsid w:val="0065323E"/>
    <w:rsid w:val="0065350A"/>
    <w:rsid w:val="00656D92"/>
    <w:rsid w:val="00661634"/>
    <w:rsid w:val="00662354"/>
    <w:rsid w:val="00663200"/>
    <w:rsid w:val="00664A60"/>
    <w:rsid w:val="006663BA"/>
    <w:rsid w:val="006663D2"/>
    <w:rsid w:val="006676C0"/>
    <w:rsid w:val="006739B7"/>
    <w:rsid w:val="006808D1"/>
    <w:rsid w:val="006809D4"/>
    <w:rsid w:val="006828C1"/>
    <w:rsid w:val="00685B71"/>
    <w:rsid w:val="0068630F"/>
    <w:rsid w:val="0069394D"/>
    <w:rsid w:val="006944D6"/>
    <w:rsid w:val="0069482E"/>
    <w:rsid w:val="006A09C2"/>
    <w:rsid w:val="006A5EBD"/>
    <w:rsid w:val="006A6FEE"/>
    <w:rsid w:val="006B3CE1"/>
    <w:rsid w:val="006B6CC3"/>
    <w:rsid w:val="006B709B"/>
    <w:rsid w:val="006B722D"/>
    <w:rsid w:val="006B7B2D"/>
    <w:rsid w:val="006C18A2"/>
    <w:rsid w:val="006C5457"/>
    <w:rsid w:val="006C79FD"/>
    <w:rsid w:val="006D1554"/>
    <w:rsid w:val="006D1689"/>
    <w:rsid w:val="006D4ED5"/>
    <w:rsid w:val="006D5C15"/>
    <w:rsid w:val="006D6A13"/>
    <w:rsid w:val="006E08A4"/>
    <w:rsid w:val="006E33C3"/>
    <w:rsid w:val="006E4EA0"/>
    <w:rsid w:val="006F197C"/>
    <w:rsid w:val="006F39C4"/>
    <w:rsid w:val="006F4F7A"/>
    <w:rsid w:val="006F6CE9"/>
    <w:rsid w:val="00700CA2"/>
    <w:rsid w:val="00706A14"/>
    <w:rsid w:val="0071121A"/>
    <w:rsid w:val="00715CF8"/>
    <w:rsid w:val="00723651"/>
    <w:rsid w:val="00725B44"/>
    <w:rsid w:val="00726788"/>
    <w:rsid w:val="00727BA3"/>
    <w:rsid w:val="007322D6"/>
    <w:rsid w:val="007324B9"/>
    <w:rsid w:val="007342AE"/>
    <w:rsid w:val="007366B1"/>
    <w:rsid w:val="007443F0"/>
    <w:rsid w:val="0074529C"/>
    <w:rsid w:val="00750304"/>
    <w:rsid w:val="00756EFB"/>
    <w:rsid w:val="00762BC2"/>
    <w:rsid w:val="00771F5B"/>
    <w:rsid w:val="007800BF"/>
    <w:rsid w:val="007812D9"/>
    <w:rsid w:val="007821E1"/>
    <w:rsid w:val="00791784"/>
    <w:rsid w:val="00793AAC"/>
    <w:rsid w:val="00796BDD"/>
    <w:rsid w:val="007A6504"/>
    <w:rsid w:val="007B2463"/>
    <w:rsid w:val="007C4316"/>
    <w:rsid w:val="007D0387"/>
    <w:rsid w:val="007E27E5"/>
    <w:rsid w:val="007E7EBC"/>
    <w:rsid w:val="007F18A6"/>
    <w:rsid w:val="007F1B93"/>
    <w:rsid w:val="007F1B9E"/>
    <w:rsid w:val="007F4B5B"/>
    <w:rsid w:val="00800C59"/>
    <w:rsid w:val="00802D3E"/>
    <w:rsid w:val="00802EA5"/>
    <w:rsid w:val="008064AD"/>
    <w:rsid w:val="00811934"/>
    <w:rsid w:val="00812E56"/>
    <w:rsid w:val="00813D19"/>
    <w:rsid w:val="00814217"/>
    <w:rsid w:val="00821489"/>
    <w:rsid w:val="00822FAA"/>
    <w:rsid w:val="00823526"/>
    <w:rsid w:val="00826A4F"/>
    <w:rsid w:val="008273F8"/>
    <w:rsid w:val="008326C0"/>
    <w:rsid w:val="00833F5B"/>
    <w:rsid w:val="008356B3"/>
    <w:rsid w:val="00840619"/>
    <w:rsid w:val="008437C5"/>
    <w:rsid w:val="008442E4"/>
    <w:rsid w:val="00845EC0"/>
    <w:rsid w:val="0084643E"/>
    <w:rsid w:val="008525C7"/>
    <w:rsid w:val="008540C9"/>
    <w:rsid w:val="00855E46"/>
    <w:rsid w:val="00856F7C"/>
    <w:rsid w:val="008577A9"/>
    <w:rsid w:val="008611D2"/>
    <w:rsid w:val="008616BD"/>
    <w:rsid w:val="008627BE"/>
    <w:rsid w:val="00862D3B"/>
    <w:rsid w:val="0086788D"/>
    <w:rsid w:val="00872F16"/>
    <w:rsid w:val="0087302F"/>
    <w:rsid w:val="00873D14"/>
    <w:rsid w:val="00875158"/>
    <w:rsid w:val="00876D5E"/>
    <w:rsid w:val="00877279"/>
    <w:rsid w:val="00877AA7"/>
    <w:rsid w:val="00883A41"/>
    <w:rsid w:val="00883E38"/>
    <w:rsid w:val="00884A98"/>
    <w:rsid w:val="00884CB0"/>
    <w:rsid w:val="00885AA5"/>
    <w:rsid w:val="008874F3"/>
    <w:rsid w:val="00892345"/>
    <w:rsid w:val="00893214"/>
    <w:rsid w:val="00894C14"/>
    <w:rsid w:val="00894FB2"/>
    <w:rsid w:val="00895BB4"/>
    <w:rsid w:val="00896175"/>
    <w:rsid w:val="008A5738"/>
    <w:rsid w:val="008B2580"/>
    <w:rsid w:val="008B343A"/>
    <w:rsid w:val="008B4985"/>
    <w:rsid w:val="008C0358"/>
    <w:rsid w:val="008C06EC"/>
    <w:rsid w:val="008C1BB3"/>
    <w:rsid w:val="008C5322"/>
    <w:rsid w:val="008C7F85"/>
    <w:rsid w:val="008D5635"/>
    <w:rsid w:val="008D5C00"/>
    <w:rsid w:val="008D7CFF"/>
    <w:rsid w:val="008E1820"/>
    <w:rsid w:val="008F3B75"/>
    <w:rsid w:val="008F7711"/>
    <w:rsid w:val="00900736"/>
    <w:rsid w:val="0090424E"/>
    <w:rsid w:val="00904AC3"/>
    <w:rsid w:val="00912810"/>
    <w:rsid w:val="009136A0"/>
    <w:rsid w:val="00914479"/>
    <w:rsid w:val="00916D05"/>
    <w:rsid w:val="009173C1"/>
    <w:rsid w:val="009176D9"/>
    <w:rsid w:val="00921D4C"/>
    <w:rsid w:val="00922EB1"/>
    <w:rsid w:val="00923C43"/>
    <w:rsid w:val="00925510"/>
    <w:rsid w:val="00936926"/>
    <w:rsid w:val="00941607"/>
    <w:rsid w:val="00947CC3"/>
    <w:rsid w:val="009543EB"/>
    <w:rsid w:val="00954AD5"/>
    <w:rsid w:val="00955B5B"/>
    <w:rsid w:val="00964DDD"/>
    <w:rsid w:val="00964E2F"/>
    <w:rsid w:val="00965CEE"/>
    <w:rsid w:val="00967F90"/>
    <w:rsid w:val="00970C60"/>
    <w:rsid w:val="00971EEB"/>
    <w:rsid w:val="00972A1C"/>
    <w:rsid w:val="00972FB7"/>
    <w:rsid w:val="00976771"/>
    <w:rsid w:val="00977A26"/>
    <w:rsid w:val="00981D23"/>
    <w:rsid w:val="00982369"/>
    <w:rsid w:val="009915C4"/>
    <w:rsid w:val="00993001"/>
    <w:rsid w:val="00993D44"/>
    <w:rsid w:val="009A1D3E"/>
    <w:rsid w:val="009A3197"/>
    <w:rsid w:val="009A4E45"/>
    <w:rsid w:val="009A5548"/>
    <w:rsid w:val="009A5F44"/>
    <w:rsid w:val="009B0353"/>
    <w:rsid w:val="009B4F8B"/>
    <w:rsid w:val="009B6600"/>
    <w:rsid w:val="009B6CB6"/>
    <w:rsid w:val="009B78FC"/>
    <w:rsid w:val="009D27C7"/>
    <w:rsid w:val="009D4C6E"/>
    <w:rsid w:val="009E0F52"/>
    <w:rsid w:val="009E15D7"/>
    <w:rsid w:val="009E651D"/>
    <w:rsid w:val="009F3480"/>
    <w:rsid w:val="009F4044"/>
    <w:rsid w:val="00A018EB"/>
    <w:rsid w:val="00A11760"/>
    <w:rsid w:val="00A20976"/>
    <w:rsid w:val="00A2400F"/>
    <w:rsid w:val="00A30F72"/>
    <w:rsid w:val="00A345EE"/>
    <w:rsid w:val="00A35EDE"/>
    <w:rsid w:val="00A36A8B"/>
    <w:rsid w:val="00A36FFD"/>
    <w:rsid w:val="00A379F0"/>
    <w:rsid w:val="00A47D83"/>
    <w:rsid w:val="00A53D99"/>
    <w:rsid w:val="00A559DD"/>
    <w:rsid w:val="00A62C3B"/>
    <w:rsid w:val="00A63D12"/>
    <w:rsid w:val="00A71310"/>
    <w:rsid w:val="00A71866"/>
    <w:rsid w:val="00A71BAF"/>
    <w:rsid w:val="00A71F1D"/>
    <w:rsid w:val="00A74E87"/>
    <w:rsid w:val="00A76E90"/>
    <w:rsid w:val="00A90F22"/>
    <w:rsid w:val="00A93203"/>
    <w:rsid w:val="00A94285"/>
    <w:rsid w:val="00AA645C"/>
    <w:rsid w:val="00AA7514"/>
    <w:rsid w:val="00AB3177"/>
    <w:rsid w:val="00AB5737"/>
    <w:rsid w:val="00AC1C68"/>
    <w:rsid w:val="00AC2E92"/>
    <w:rsid w:val="00AC2EA6"/>
    <w:rsid w:val="00AC47BE"/>
    <w:rsid w:val="00AC7270"/>
    <w:rsid w:val="00AD4A33"/>
    <w:rsid w:val="00AD4AF3"/>
    <w:rsid w:val="00AE0056"/>
    <w:rsid w:val="00AE61B3"/>
    <w:rsid w:val="00AF49C0"/>
    <w:rsid w:val="00B04F35"/>
    <w:rsid w:val="00B07271"/>
    <w:rsid w:val="00B168D5"/>
    <w:rsid w:val="00B244AE"/>
    <w:rsid w:val="00B26213"/>
    <w:rsid w:val="00B300D6"/>
    <w:rsid w:val="00B33005"/>
    <w:rsid w:val="00B34F28"/>
    <w:rsid w:val="00B364F9"/>
    <w:rsid w:val="00B50B10"/>
    <w:rsid w:val="00B53120"/>
    <w:rsid w:val="00B55203"/>
    <w:rsid w:val="00B648D5"/>
    <w:rsid w:val="00B6710E"/>
    <w:rsid w:val="00B70FA5"/>
    <w:rsid w:val="00B72DC2"/>
    <w:rsid w:val="00B761E2"/>
    <w:rsid w:val="00B77368"/>
    <w:rsid w:val="00B77FC5"/>
    <w:rsid w:val="00B808EA"/>
    <w:rsid w:val="00B824F5"/>
    <w:rsid w:val="00B87AC2"/>
    <w:rsid w:val="00B87B76"/>
    <w:rsid w:val="00B9324D"/>
    <w:rsid w:val="00B94CB8"/>
    <w:rsid w:val="00BA0EDD"/>
    <w:rsid w:val="00BA3E54"/>
    <w:rsid w:val="00BA74C4"/>
    <w:rsid w:val="00BB3C49"/>
    <w:rsid w:val="00BB61E8"/>
    <w:rsid w:val="00BC3FBD"/>
    <w:rsid w:val="00BC5655"/>
    <w:rsid w:val="00BC663F"/>
    <w:rsid w:val="00BD0869"/>
    <w:rsid w:val="00BD1CAD"/>
    <w:rsid w:val="00BD4359"/>
    <w:rsid w:val="00BD659A"/>
    <w:rsid w:val="00BE0B04"/>
    <w:rsid w:val="00BE5671"/>
    <w:rsid w:val="00BE720D"/>
    <w:rsid w:val="00BF0171"/>
    <w:rsid w:val="00BF59E3"/>
    <w:rsid w:val="00C00E91"/>
    <w:rsid w:val="00C02014"/>
    <w:rsid w:val="00C02661"/>
    <w:rsid w:val="00C030AF"/>
    <w:rsid w:val="00C108F4"/>
    <w:rsid w:val="00C11B0A"/>
    <w:rsid w:val="00C11FDE"/>
    <w:rsid w:val="00C1356E"/>
    <w:rsid w:val="00C1496C"/>
    <w:rsid w:val="00C21CF0"/>
    <w:rsid w:val="00C22784"/>
    <w:rsid w:val="00C27AD6"/>
    <w:rsid w:val="00C3338B"/>
    <w:rsid w:val="00C33530"/>
    <w:rsid w:val="00C33C1D"/>
    <w:rsid w:val="00C407D5"/>
    <w:rsid w:val="00C425A5"/>
    <w:rsid w:val="00C44776"/>
    <w:rsid w:val="00C458F7"/>
    <w:rsid w:val="00C51B76"/>
    <w:rsid w:val="00C5307C"/>
    <w:rsid w:val="00C54830"/>
    <w:rsid w:val="00C557BA"/>
    <w:rsid w:val="00C616C2"/>
    <w:rsid w:val="00C65E6F"/>
    <w:rsid w:val="00C73B4D"/>
    <w:rsid w:val="00C756B6"/>
    <w:rsid w:val="00C82D04"/>
    <w:rsid w:val="00C955BD"/>
    <w:rsid w:val="00CA1E18"/>
    <w:rsid w:val="00CB132B"/>
    <w:rsid w:val="00CB2EC5"/>
    <w:rsid w:val="00CB5E54"/>
    <w:rsid w:val="00CB6C95"/>
    <w:rsid w:val="00CC062E"/>
    <w:rsid w:val="00CC1AA7"/>
    <w:rsid w:val="00CC7A40"/>
    <w:rsid w:val="00CD0B81"/>
    <w:rsid w:val="00CD3094"/>
    <w:rsid w:val="00CD7CB9"/>
    <w:rsid w:val="00CE05BB"/>
    <w:rsid w:val="00CF109C"/>
    <w:rsid w:val="00CF1300"/>
    <w:rsid w:val="00CF3A9B"/>
    <w:rsid w:val="00CF6066"/>
    <w:rsid w:val="00CF7BAE"/>
    <w:rsid w:val="00D005D6"/>
    <w:rsid w:val="00D036CA"/>
    <w:rsid w:val="00D04529"/>
    <w:rsid w:val="00D06BCA"/>
    <w:rsid w:val="00D0708B"/>
    <w:rsid w:val="00D07965"/>
    <w:rsid w:val="00D11A1E"/>
    <w:rsid w:val="00D11BFA"/>
    <w:rsid w:val="00D1264A"/>
    <w:rsid w:val="00D212A0"/>
    <w:rsid w:val="00D25E80"/>
    <w:rsid w:val="00D26143"/>
    <w:rsid w:val="00D30918"/>
    <w:rsid w:val="00D3266B"/>
    <w:rsid w:val="00D37BB3"/>
    <w:rsid w:val="00D44BB5"/>
    <w:rsid w:val="00D51313"/>
    <w:rsid w:val="00D51CA6"/>
    <w:rsid w:val="00D541C9"/>
    <w:rsid w:val="00D570F6"/>
    <w:rsid w:val="00D62002"/>
    <w:rsid w:val="00D716E2"/>
    <w:rsid w:val="00D72158"/>
    <w:rsid w:val="00D73DA1"/>
    <w:rsid w:val="00D77B69"/>
    <w:rsid w:val="00D80817"/>
    <w:rsid w:val="00D80D1C"/>
    <w:rsid w:val="00D81DFC"/>
    <w:rsid w:val="00D91990"/>
    <w:rsid w:val="00D941B9"/>
    <w:rsid w:val="00DA688B"/>
    <w:rsid w:val="00DB11E5"/>
    <w:rsid w:val="00DB1F7D"/>
    <w:rsid w:val="00DB30D7"/>
    <w:rsid w:val="00DB3971"/>
    <w:rsid w:val="00DB4714"/>
    <w:rsid w:val="00DB5D5B"/>
    <w:rsid w:val="00DB7BE9"/>
    <w:rsid w:val="00DC0EA8"/>
    <w:rsid w:val="00DC230E"/>
    <w:rsid w:val="00DC2A36"/>
    <w:rsid w:val="00DD55E1"/>
    <w:rsid w:val="00DE1763"/>
    <w:rsid w:val="00DE52C2"/>
    <w:rsid w:val="00E00A60"/>
    <w:rsid w:val="00E05AE4"/>
    <w:rsid w:val="00E06181"/>
    <w:rsid w:val="00E11272"/>
    <w:rsid w:val="00E12126"/>
    <w:rsid w:val="00E23EA3"/>
    <w:rsid w:val="00E267BA"/>
    <w:rsid w:val="00E27265"/>
    <w:rsid w:val="00E32629"/>
    <w:rsid w:val="00E33C16"/>
    <w:rsid w:val="00E3657F"/>
    <w:rsid w:val="00E477CA"/>
    <w:rsid w:val="00E52C8E"/>
    <w:rsid w:val="00E535DB"/>
    <w:rsid w:val="00E53DFB"/>
    <w:rsid w:val="00E57831"/>
    <w:rsid w:val="00E60E35"/>
    <w:rsid w:val="00E66C14"/>
    <w:rsid w:val="00E71D75"/>
    <w:rsid w:val="00E71DAF"/>
    <w:rsid w:val="00E726F1"/>
    <w:rsid w:val="00E80594"/>
    <w:rsid w:val="00E81B03"/>
    <w:rsid w:val="00E862ED"/>
    <w:rsid w:val="00E86ECA"/>
    <w:rsid w:val="00E92E1F"/>
    <w:rsid w:val="00E97147"/>
    <w:rsid w:val="00EA13DD"/>
    <w:rsid w:val="00EA2A95"/>
    <w:rsid w:val="00EB053C"/>
    <w:rsid w:val="00EC0E91"/>
    <w:rsid w:val="00EC2BE7"/>
    <w:rsid w:val="00EC5731"/>
    <w:rsid w:val="00EC5E26"/>
    <w:rsid w:val="00EC7E32"/>
    <w:rsid w:val="00ED13C7"/>
    <w:rsid w:val="00ED778D"/>
    <w:rsid w:val="00EE1563"/>
    <w:rsid w:val="00EE2D3A"/>
    <w:rsid w:val="00EE3324"/>
    <w:rsid w:val="00EE3869"/>
    <w:rsid w:val="00EE4002"/>
    <w:rsid w:val="00EF1231"/>
    <w:rsid w:val="00EF17D0"/>
    <w:rsid w:val="00EF1CEC"/>
    <w:rsid w:val="00EF2AFD"/>
    <w:rsid w:val="00EF5E2C"/>
    <w:rsid w:val="00F03689"/>
    <w:rsid w:val="00F03FB9"/>
    <w:rsid w:val="00F05B7B"/>
    <w:rsid w:val="00F067B7"/>
    <w:rsid w:val="00F110D7"/>
    <w:rsid w:val="00F12D01"/>
    <w:rsid w:val="00F13A3D"/>
    <w:rsid w:val="00F205F2"/>
    <w:rsid w:val="00F22820"/>
    <w:rsid w:val="00F2606C"/>
    <w:rsid w:val="00F277F9"/>
    <w:rsid w:val="00F27BC1"/>
    <w:rsid w:val="00F30817"/>
    <w:rsid w:val="00F31275"/>
    <w:rsid w:val="00F331EC"/>
    <w:rsid w:val="00F3363C"/>
    <w:rsid w:val="00F34617"/>
    <w:rsid w:val="00F35139"/>
    <w:rsid w:val="00F3750A"/>
    <w:rsid w:val="00F4048C"/>
    <w:rsid w:val="00F456D9"/>
    <w:rsid w:val="00F53224"/>
    <w:rsid w:val="00F53626"/>
    <w:rsid w:val="00F5570B"/>
    <w:rsid w:val="00F56A92"/>
    <w:rsid w:val="00F629C1"/>
    <w:rsid w:val="00F67E05"/>
    <w:rsid w:val="00F75857"/>
    <w:rsid w:val="00F80201"/>
    <w:rsid w:val="00F80FDE"/>
    <w:rsid w:val="00F81C8B"/>
    <w:rsid w:val="00F90FC2"/>
    <w:rsid w:val="00F91216"/>
    <w:rsid w:val="00F9187B"/>
    <w:rsid w:val="00FA0EF2"/>
    <w:rsid w:val="00FA541F"/>
    <w:rsid w:val="00FB2C8D"/>
    <w:rsid w:val="00FB769E"/>
    <w:rsid w:val="00FC6695"/>
    <w:rsid w:val="00FD4522"/>
    <w:rsid w:val="00FE0A83"/>
    <w:rsid w:val="00FE4E03"/>
    <w:rsid w:val="00FF52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uiPriority w:val="99"/>
    <w:rsid w:val="00E27265"/>
    <w:pPr>
      <w:jc w:val="both"/>
    </w:pPr>
    <w:rPr>
      <w:b/>
      <w:sz w:val="28"/>
    </w:rPr>
  </w:style>
  <w:style w:type="character" w:customStyle="1" w:styleId="a6">
    <w:name w:val="Основной текст Знак"/>
    <w:basedOn w:val="a0"/>
    <w:link w:val="a5"/>
    <w:uiPriority w:val="99"/>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uiPriority w:val="99"/>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s>
</file>

<file path=word/webSettings.xml><?xml version="1.0" encoding="utf-8"?>
<w:webSettings xmlns:r="http://schemas.openxmlformats.org/officeDocument/2006/relationships" xmlns:w="http://schemas.openxmlformats.org/wordprocessingml/2006/main">
  <w:divs>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5C1-9FFF-4557-AD60-B14278E9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8647</Words>
  <Characters>51957</Characters>
  <Application>Microsoft Office Word</Application>
  <DocSecurity>0</DocSecurity>
  <Lines>432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yaroslav</cp:lastModifiedBy>
  <cp:revision>32</cp:revision>
  <cp:lastPrinted>2018-02-13T07:00:00Z</cp:lastPrinted>
  <dcterms:created xsi:type="dcterms:W3CDTF">2018-02-06T14:05:00Z</dcterms:created>
  <dcterms:modified xsi:type="dcterms:W3CDTF">2018-02-13T07:51:00Z</dcterms:modified>
</cp:coreProperties>
</file>