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EF" w:rsidRDefault="00232CEF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0F2527" w:rsidRDefault="000F2527" w:rsidP="000F252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 до</w:t>
      </w:r>
    </w:p>
    <w:p w:rsidR="000F2527" w:rsidRDefault="00232CEF" w:rsidP="000F252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F2527">
        <w:rPr>
          <w:rFonts w:ascii="Times New Roman" w:hAnsi="Times New Roman"/>
          <w:sz w:val="24"/>
          <w:szCs w:val="24"/>
        </w:rPr>
        <w:t>голошення конкурсу</w:t>
      </w:r>
    </w:p>
    <w:p w:rsidR="000F2527" w:rsidRDefault="000F2527" w:rsidP="000F252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закупівлю послуг </w:t>
      </w:r>
    </w:p>
    <w:p w:rsidR="000F2527" w:rsidRDefault="000F2527" w:rsidP="000F2527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 організації заходів</w:t>
      </w:r>
    </w:p>
    <w:p w:rsidR="000F2527" w:rsidRDefault="000F2527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F2527" w:rsidRDefault="000F2527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F2527" w:rsidRPr="00232CEF" w:rsidRDefault="000F2527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ДОГОВІР</w:t>
      </w:r>
    </w:p>
    <w:p w:rsidR="000F2527" w:rsidRPr="00232CEF" w:rsidRDefault="000F2527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 xml:space="preserve">про надання послуг </w:t>
      </w:r>
      <w:r w:rsidR="00016671">
        <w:rPr>
          <w:rFonts w:ascii="Times New Roman" w:eastAsia="Times New Roman" w:hAnsi="Times New Roman"/>
          <w:b/>
          <w:sz w:val="24"/>
          <w:szCs w:val="24"/>
        </w:rPr>
        <w:t>з організації заходів</w:t>
      </w:r>
    </w:p>
    <w:p w:rsidR="000F2527" w:rsidRPr="00232CEF" w:rsidRDefault="000F2527" w:rsidP="000F2527">
      <w:pPr>
        <w:shd w:val="clear" w:color="auto" w:fill="FFFFFF" w:themeFill="background1"/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м. </w:t>
      </w:r>
      <w:r w:rsidR="00232CEF" w:rsidRPr="00232CEF">
        <w:rPr>
          <w:rFonts w:ascii="Times New Roman" w:eastAsia="Times New Roman" w:hAnsi="Times New Roman"/>
          <w:sz w:val="24"/>
          <w:szCs w:val="24"/>
        </w:rPr>
        <w:t>Вінниця</w:t>
      </w:r>
      <w:r w:rsidRPr="00232CEF">
        <w:rPr>
          <w:rFonts w:ascii="Times New Roman" w:eastAsia="Times New Roman" w:hAnsi="Times New Roman"/>
          <w:sz w:val="24"/>
          <w:szCs w:val="24"/>
        </w:rPr>
        <w:tab/>
        <w:t> </w:t>
      </w:r>
      <w:r w:rsidRPr="00232CEF">
        <w:rPr>
          <w:rFonts w:ascii="Times New Roman" w:eastAsia="Times New Roman" w:hAnsi="Times New Roman"/>
          <w:sz w:val="24"/>
          <w:szCs w:val="24"/>
        </w:rPr>
        <w:tab/>
      </w:r>
      <w:r w:rsidRPr="00232CEF">
        <w:rPr>
          <w:rFonts w:ascii="Times New Roman" w:eastAsia="Times New Roman" w:hAnsi="Times New Roman"/>
          <w:sz w:val="24"/>
          <w:szCs w:val="24"/>
        </w:rPr>
        <w:tab/>
      </w:r>
      <w:r w:rsidR="00232CEF" w:rsidRPr="00232CE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232CEF">
        <w:rPr>
          <w:rFonts w:ascii="Times New Roman" w:eastAsia="Times New Roman" w:hAnsi="Times New Roman"/>
          <w:sz w:val="24"/>
          <w:szCs w:val="24"/>
        </w:rPr>
        <w:tab/>
      </w:r>
      <w:r w:rsidRPr="00232CEF">
        <w:rPr>
          <w:rFonts w:ascii="Times New Roman" w:eastAsia="Times New Roman" w:hAnsi="Times New Roman"/>
          <w:sz w:val="24"/>
          <w:szCs w:val="24"/>
        </w:rPr>
        <w:tab/>
      </w:r>
      <w:r w:rsidRPr="00232CEF">
        <w:rPr>
          <w:rFonts w:ascii="Times New Roman" w:eastAsia="Times New Roman" w:hAnsi="Times New Roman"/>
          <w:sz w:val="24"/>
          <w:szCs w:val="24"/>
        </w:rPr>
        <w:tab/>
      </w:r>
      <w:r w:rsidRPr="00232CEF">
        <w:rPr>
          <w:rFonts w:ascii="Times New Roman" w:eastAsia="Times New Roman" w:hAnsi="Times New Roman"/>
          <w:sz w:val="24"/>
          <w:szCs w:val="24"/>
        </w:rPr>
        <w:tab/>
      </w:r>
      <w:r w:rsidR="00232CEF" w:rsidRPr="00232CEF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232CEF">
        <w:rPr>
          <w:rFonts w:ascii="Times New Roman" w:eastAsia="Times New Roman" w:hAnsi="Times New Roman"/>
          <w:sz w:val="24"/>
          <w:szCs w:val="24"/>
        </w:rPr>
        <w:t>«___» ______________ 201</w:t>
      </w:r>
      <w:r w:rsidR="00A010A0">
        <w:rPr>
          <w:rFonts w:ascii="Times New Roman" w:eastAsia="Times New Roman" w:hAnsi="Times New Roman"/>
          <w:sz w:val="24"/>
          <w:szCs w:val="24"/>
        </w:rPr>
        <w:t>9</w:t>
      </w:r>
      <w:r w:rsidRPr="00232CEF">
        <w:rPr>
          <w:rFonts w:ascii="Times New Roman" w:eastAsia="Times New Roman" w:hAnsi="Times New Roman"/>
          <w:sz w:val="24"/>
          <w:szCs w:val="24"/>
        </w:rPr>
        <w:t xml:space="preserve"> р.</w:t>
      </w:r>
    </w:p>
    <w:p w:rsidR="000F2527" w:rsidRDefault="000F2527" w:rsidP="000F252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_______________________________</w:t>
      </w:r>
      <w:r w:rsidRPr="00232CEF">
        <w:rPr>
          <w:rFonts w:ascii="Times New Roman" w:eastAsia="Times New Roman" w:hAnsi="Times New Roman"/>
          <w:sz w:val="24"/>
          <w:szCs w:val="24"/>
        </w:rPr>
        <w:t>, іменований надалі  «Виконавець», в особі _______________________, платник _________________________ з однієї сторони, та</w:t>
      </w:r>
    </w:p>
    <w:p w:rsidR="00232CEF" w:rsidRPr="00232CEF" w:rsidRDefault="00232CEF" w:rsidP="000F252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232CEF" w:rsidRPr="00232CEF" w:rsidRDefault="00232CEF" w:rsidP="00232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CEF">
        <w:rPr>
          <w:rFonts w:ascii="Times New Roman" w:hAnsi="Times New Roman"/>
          <w:b/>
          <w:kern w:val="1"/>
          <w:sz w:val="24"/>
          <w:szCs w:val="24"/>
          <w:lang w:bidi="hi-IN"/>
        </w:rPr>
        <w:t>Установа «Центр розвитку місцевого самоврядування» (ЦРМС)</w:t>
      </w:r>
      <w:r w:rsidRPr="00232CEF">
        <w:rPr>
          <w:rFonts w:ascii="Times New Roman" w:hAnsi="Times New Roman"/>
          <w:kern w:val="1"/>
          <w:sz w:val="24"/>
          <w:szCs w:val="24"/>
          <w:lang w:bidi="hi-IN"/>
        </w:rPr>
        <w:t xml:space="preserve">, неприбуткова організація, ознака неприбутковості 0048, код в ЄДР 40896709, </w:t>
      </w:r>
      <w:r w:rsidRPr="00232CEF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надалі за текстом - «Замовник</w:t>
      </w:r>
      <w:r w:rsidRPr="00232CEF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»</w:t>
      </w:r>
      <w:r w:rsidRPr="00232CEF">
        <w:rPr>
          <w:rFonts w:ascii="Times New Roman" w:hAnsi="Times New Roman"/>
          <w:kern w:val="1"/>
          <w:sz w:val="24"/>
          <w:szCs w:val="24"/>
          <w:lang w:bidi="hi-IN"/>
        </w:rPr>
        <w:t xml:space="preserve">, в особі директора Вінницького відокремленого підрозділу Установи «Центр розвитку місцевого самоврядування» (філії, зареєстрованої в ЄДР без статусу юридичної особи, ідентифікаційний код відокремленого підрозділу </w:t>
      </w:r>
      <w:r w:rsidRPr="00232CEF">
        <w:rPr>
          <w:rFonts w:ascii="Times New Roman" w:hAnsi="Times New Roman"/>
          <w:sz w:val="24"/>
          <w:szCs w:val="24"/>
        </w:rPr>
        <w:t>41038795) Левченка Олега Васильовича,</w:t>
      </w:r>
      <w:r w:rsidRPr="00232CEF">
        <w:rPr>
          <w:rFonts w:ascii="Times New Roman" w:hAnsi="Times New Roman"/>
          <w:kern w:val="1"/>
          <w:sz w:val="24"/>
          <w:szCs w:val="24"/>
          <w:lang w:bidi="hi-IN"/>
        </w:rPr>
        <w:t xml:space="preserve"> який діє на підставі довіреності від </w:t>
      </w:r>
      <w:r w:rsidRPr="00232CEF">
        <w:rPr>
          <w:rFonts w:ascii="Times New Roman" w:hAnsi="Times New Roman"/>
          <w:sz w:val="24"/>
          <w:szCs w:val="24"/>
        </w:rPr>
        <w:t>21.12.2016</w:t>
      </w:r>
      <w:r w:rsidRPr="00232CEF">
        <w:rPr>
          <w:rFonts w:ascii="Times New Roman" w:hAnsi="Times New Roman"/>
          <w:kern w:val="1"/>
          <w:sz w:val="24"/>
          <w:szCs w:val="24"/>
          <w:lang w:bidi="hi-IN"/>
        </w:rPr>
        <w:t xml:space="preserve">р., посвідченої приватним нотаріусом Київського міського нотаріального округу </w:t>
      </w:r>
      <w:proofErr w:type="spellStart"/>
      <w:r w:rsidRPr="00232CEF">
        <w:rPr>
          <w:rFonts w:ascii="Times New Roman" w:hAnsi="Times New Roman"/>
          <w:kern w:val="1"/>
          <w:sz w:val="24"/>
          <w:szCs w:val="24"/>
          <w:lang w:bidi="hi-IN"/>
        </w:rPr>
        <w:t>Кондрою</w:t>
      </w:r>
      <w:proofErr w:type="spellEnd"/>
      <w:r w:rsidRPr="00232CEF">
        <w:rPr>
          <w:rFonts w:ascii="Times New Roman" w:hAnsi="Times New Roman"/>
          <w:kern w:val="1"/>
          <w:sz w:val="24"/>
          <w:szCs w:val="24"/>
          <w:lang w:bidi="hi-IN"/>
        </w:rPr>
        <w:t xml:space="preserve"> Л.В., № запису в реєстрі </w:t>
      </w:r>
      <w:r w:rsidRPr="00232CEF">
        <w:rPr>
          <w:rFonts w:ascii="Times New Roman" w:hAnsi="Times New Roman"/>
          <w:sz w:val="24"/>
          <w:szCs w:val="24"/>
        </w:rPr>
        <w:t>3201)</w:t>
      </w:r>
      <w:r w:rsidRPr="00232CEF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232CEF">
        <w:rPr>
          <w:rFonts w:ascii="Times New Roman" w:hAnsi="Times New Roman"/>
          <w:sz w:val="24"/>
          <w:szCs w:val="24"/>
        </w:rPr>
        <w:t xml:space="preserve"> з другої сторони, </w:t>
      </w:r>
    </w:p>
    <w:p w:rsidR="000F2527" w:rsidRPr="00232CEF" w:rsidRDefault="000F2527" w:rsidP="000F2527">
      <w:pPr>
        <w:widowControl w:val="0"/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далі разом по тексту договору іменовані «Сторони», а кожний окремо «Сторона», уклали цей Договір про надання послуг (далі – Договір) про наступне:</w:t>
      </w:r>
    </w:p>
    <w:p w:rsidR="000F2527" w:rsidRPr="00232CEF" w:rsidRDefault="000F2527" w:rsidP="000F2527">
      <w:pPr>
        <w:widowControl w:val="0"/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1. Предмет Договору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1.1. Відповідно до цього Договору Виконавець надає оплатні послуги з організації, в </w:t>
      </w:r>
      <w:proofErr w:type="spellStart"/>
      <w:r w:rsidRPr="00232CEF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232CEF">
        <w:rPr>
          <w:rFonts w:ascii="Times New Roman" w:eastAsia="Times New Roman" w:hAnsi="Times New Roman"/>
          <w:sz w:val="24"/>
          <w:szCs w:val="24"/>
        </w:rPr>
        <w:t xml:space="preserve">. просування та проведення  навчальних та інформаційно-роз’яснювальних заходів в м. </w:t>
      </w:r>
      <w:r w:rsidR="00232CEF">
        <w:rPr>
          <w:rFonts w:ascii="Times New Roman" w:eastAsia="Times New Roman" w:hAnsi="Times New Roman"/>
          <w:sz w:val="24"/>
          <w:szCs w:val="24"/>
        </w:rPr>
        <w:t>Вінниця</w:t>
      </w:r>
      <w:r w:rsidRPr="00232CEF">
        <w:rPr>
          <w:rFonts w:ascii="Times New Roman" w:eastAsia="Times New Roman" w:hAnsi="Times New Roman"/>
          <w:sz w:val="24"/>
          <w:szCs w:val="24"/>
        </w:rPr>
        <w:t xml:space="preserve"> та </w:t>
      </w:r>
      <w:r w:rsidR="00232CEF">
        <w:rPr>
          <w:rFonts w:ascii="Times New Roman" w:eastAsia="Times New Roman" w:hAnsi="Times New Roman"/>
          <w:sz w:val="24"/>
          <w:szCs w:val="24"/>
        </w:rPr>
        <w:t>Вінницькій</w:t>
      </w:r>
      <w:r w:rsidRPr="00232CEF">
        <w:rPr>
          <w:rFonts w:ascii="Times New Roman" w:eastAsia="Times New Roman" w:hAnsi="Times New Roman"/>
          <w:sz w:val="24"/>
          <w:szCs w:val="24"/>
        </w:rPr>
        <w:t xml:space="preserve"> області (далі - послуги), а Замовник зобов'язується приймати та оплачувати послуги Виконавця. Цей Договір укладений з метою забезпечення здійснення Замовником своєї основної діяльності у межах статутних цілей та завдань, реалізації Програми «U-LEAD з Європою», номер у системі CRIS ENI/2015/038-739.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1.2. В цьому Договорі під організацією, просуванням та проведенням навчальних та інформаційно-роз’яснювальних заходів розуміється: поселення та/або харчування учасників заходів та/або оренда конференц-зали</w:t>
      </w:r>
      <w:r w:rsidR="00232CEF">
        <w:rPr>
          <w:rFonts w:ascii="Times New Roman" w:eastAsia="Times New Roman" w:hAnsi="Times New Roman"/>
          <w:sz w:val="24"/>
          <w:szCs w:val="24"/>
        </w:rPr>
        <w:t>,</w:t>
      </w:r>
      <w:r w:rsidRPr="00232CEF">
        <w:rPr>
          <w:rFonts w:ascii="Times New Roman" w:eastAsia="Times New Roman" w:hAnsi="Times New Roman"/>
          <w:sz w:val="24"/>
          <w:szCs w:val="24"/>
        </w:rPr>
        <w:t xml:space="preserve"> повністю облаштовано</w:t>
      </w:r>
      <w:r w:rsidR="00232CEF">
        <w:rPr>
          <w:rFonts w:ascii="Times New Roman" w:eastAsia="Times New Roman" w:hAnsi="Times New Roman"/>
          <w:sz w:val="24"/>
          <w:szCs w:val="24"/>
        </w:rPr>
        <w:t>ї</w:t>
      </w:r>
      <w:r w:rsidRPr="00232CEF">
        <w:rPr>
          <w:rFonts w:ascii="Times New Roman" w:eastAsia="Times New Roman" w:hAnsi="Times New Roman"/>
          <w:sz w:val="24"/>
          <w:szCs w:val="24"/>
        </w:rPr>
        <w:t xml:space="preserve"> для роботи: звук, проектор та екран, </w:t>
      </w:r>
      <w:proofErr w:type="spellStart"/>
      <w:r w:rsidRPr="00232CEF">
        <w:rPr>
          <w:rFonts w:ascii="Times New Roman" w:eastAsia="Times New Roman" w:hAnsi="Times New Roman"/>
          <w:sz w:val="24"/>
          <w:szCs w:val="24"/>
        </w:rPr>
        <w:t>фліпчарт</w:t>
      </w:r>
      <w:proofErr w:type="spellEnd"/>
      <w:r w:rsidRPr="00232CEF">
        <w:rPr>
          <w:rFonts w:ascii="Times New Roman" w:eastAsia="Times New Roman" w:hAnsi="Times New Roman"/>
          <w:sz w:val="24"/>
          <w:szCs w:val="24"/>
        </w:rPr>
        <w:t xml:space="preserve"> та/або організація </w:t>
      </w:r>
      <w:proofErr w:type="spellStart"/>
      <w:r w:rsidRPr="00232CEF">
        <w:rPr>
          <w:rFonts w:ascii="Times New Roman" w:eastAsia="Times New Roman" w:hAnsi="Times New Roman"/>
          <w:sz w:val="24"/>
          <w:szCs w:val="24"/>
        </w:rPr>
        <w:t>доправлення</w:t>
      </w:r>
      <w:proofErr w:type="spellEnd"/>
      <w:r w:rsidRPr="00232CEF">
        <w:rPr>
          <w:rFonts w:ascii="Times New Roman" w:eastAsia="Times New Roman" w:hAnsi="Times New Roman"/>
          <w:sz w:val="24"/>
          <w:szCs w:val="24"/>
        </w:rPr>
        <w:t xml:space="preserve"> учасників та/або інше.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1.3. Вид, </w:t>
      </w:r>
      <w:r w:rsidR="00E60F73">
        <w:rPr>
          <w:rFonts w:ascii="Times New Roman" w:eastAsia="Times New Roman" w:hAnsi="Times New Roman"/>
          <w:sz w:val="24"/>
          <w:szCs w:val="24"/>
        </w:rPr>
        <w:t xml:space="preserve">дата та </w:t>
      </w:r>
      <w:r w:rsidRPr="00232CEF">
        <w:rPr>
          <w:rFonts w:ascii="Times New Roman" w:eastAsia="Times New Roman" w:hAnsi="Times New Roman"/>
          <w:sz w:val="24"/>
          <w:szCs w:val="24"/>
        </w:rPr>
        <w:t>час, місце проведення, кількість учасників, необхідні послуги та їх вартість визначається додатками до Договору (</w:t>
      </w:r>
      <w:proofErr w:type="spellStart"/>
      <w:r w:rsidRPr="00232CEF">
        <w:rPr>
          <w:rFonts w:ascii="Times New Roman" w:eastAsia="Times New Roman" w:hAnsi="Times New Roman"/>
          <w:sz w:val="24"/>
          <w:szCs w:val="24"/>
        </w:rPr>
        <w:t>Спеціфікаціями</w:t>
      </w:r>
      <w:proofErr w:type="spellEnd"/>
      <w:r w:rsidRPr="00232CEF">
        <w:rPr>
          <w:rFonts w:ascii="Times New Roman" w:eastAsia="Times New Roman" w:hAnsi="Times New Roman"/>
          <w:sz w:val="24"/>
          <w:szCs w:val="24"/>
        </w:rPr>
        <w:t>), що є його невід'ємними частинами.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2. Права та обов'язки Сторін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2.1. Виконавець зобов'язаний: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2.1.1. Зберігати конфіденційність інформації, що стала відома Виконавцеві в зв'язку із виконанням ним своїх обов'язків, визначених Договором.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2.1.2. Забезпечити надання послуг належним чином, в точній відповідності до умов Договору та вимог чинного законодавства. У разі неможливості забезпечити надання послуг відповідно до задекларованих якісних та кількісних показників, визначених додатком до Договору (Специфікацією), надавати послуги за письмовим погодженням із Замовником.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2.1.3. Протягом двох днів з моменту отримання від Замовника проекту програми заходу, підготувати свої пропозиції</w:t>
      </w:r>
      <w:r w:rsidRPr="00232CE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32CEF">
        <w:rPr>
          <w:rFonts w:ascii="Times New Roman" w:eastAsia="Times New Roman" w:hAnsi="Times New Roman"/>
          <w:sz w:val="24"/>
          <w:szCs w:val="24"/>
        </w:rPr>
        <w:t>до неї в частині надання послуг,</w:t>
      </w:r>
      <w:r w:rsidRPr="00232C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32CEF">
        <w:rPr>
          <w:rFonts w:ascii="Times New Roman" w:eastAsia="Times New Roman" w:hAnsi="Times New Roman"/>
          <w:sz w:val="24"/>
          <w:szCs w:val="24"/>
        </w:rPr>
        <w:t xml:space="preserve">в межах відповідного додатку до цього Договору (Специфікації), та </w:t>
      </w:r>
      <w:proofErr w:type="spellStart"/>
      <w:r w:rsidRPr="00232CEF">
        <w:rPr>
          <w:rFonts w:ascii="Times New Roman" w:eastAsia="Times New Roman" w:hAnsi="Times New Roman"/>
          <w:sz w:val="24"/>
          <w:szCs w:val="24"/>
        </w:rPr>
        <w:t>внести</w:t>
      </w:r>
      <w:proofErr w:type="spellEnd"/>
      <w:r w:rsidRPr="00232CEF">
        <w:rPr>
          <w:rFonts w:ascii="Times New Roman" w:eastAsia="Times New Roman" w:hAnsi="Times New Roman"/>
          <w:sz w:val="24"/>
          <w:szCs w:val="24"/>
        </w:rPr>
        <w:t xml:space="preserve"> їх Замовнику. 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lastRenderedPageBreak/>
        <w:t>2.1.4. Після надання послуг згідно відповідного додатку до Договору (Специфікації) надавати Замовнику для підписання Акт здачі-приймання наданих послуг.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2.2.  Замовник зобов'язаний: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2.2.1. Сприяти Виконавцеві у виконанні ним своїх обов'язків по Договору.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2.2.2. Протягом трьох робочих днів підписати та надіслати Виконавцю наданий останнім для підписання Акт здачі-приймання наданих послуг або надіслати йому обґрунтовану відмову у його підписані.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2.2.3. Оплатити послуги Виконавця згідно умов цього Договору.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2.3. Виконавець має право: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2.3.1. За погодженням із Замовником залучати до надання послуг згідно Договору третіх осіб.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2.3.2. Отримувати від Замовника інформацію, необхідну для виконання ним цього Договору. 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2.3.3. На оплату послуг, наданих за цим Договором.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2.4. Замовник має право: 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2.4.1. Відмовитися від оплати додаткових послуг, якщо вони не погоджені із Замовником та відсутні у додатку до цього Договору (Специфікації).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2.4.2. Відмовитися від підписання або надіслати обґрунтовану відмову у підписанні Акту здачі-приймання наданих послуг в разі виявлення невідповідності послуг умовам Специфікації та затвердженої Сторонами програми заходу. Про невідповідність послуг умовам додатку до цього Договору (Специфікації) Замовником в день надання відповідних послуг складається акт в довільній формі із зазначенням ненаданих або неналежно наданих послуг, який підписується Сторонами та посвідчується не менш ніж двома учасниками заходу.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3. Порядок виконання-приймання послуг та здійснення розрахунків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3.1. Ціна Договору складається з ціни послуг, яка визначається додатками до Договору, та вартості обслуговування (Специфікація). Вартість обслуговування складає не більше 10 (десяти) відсотків від ціни послуг. 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3.2. Валютою платежу є українська гривня.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3.3. Розрахунки здійснюються в безготівковій формі шляхом перерахування Замовником коштів на розрахунковий рахунок Виконавця.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3.4. Виконання-приймання послуг оформляється Актом здачі-приймання наданих послуг згідно умов цього Договору.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4. Відповідальність Сторін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4.1. У випадку порушення Замовником термінів оплати послуг Виконавця згідно додатків до Договору (Специфікацій), він зобов’язаний сплатити на користь Виконавця пеню в розмірі подвійної облікової ставки НБУ від суми простроченого платежу за кожен день прострочення.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4.2. За прострочення термінів виконання своїх зобов'язань згідно умов цього Договору Виконавець зобов’язаний сплатити на користь Замовника пеню в розмірі подвійної облікової ставки НБУ від суми вартості послуг Виконавця, вказаної у відповідному додатку до Договору (Специфікації), за кожен день прострочення.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06895044"/>
      <w:r w:rsidRPr="00232CEF">
        <w:rPr>
          <w:rFonts w:ascii="Times New Roman" w:eastAsia="Times New Roman" w:hAnsi="Times New Roman"/>
          <w:sz w:val="24"/>
          <w:szCs w:val="24"/>
        </w:rPr>
        <w:t xml:space="preserve">4.3. У разі неналежного надання послуг або ненадання послуг Виконавець </w:t>
      </w:r>
      <w:bookmarkEnd w:id="1"/>
      <w:r w:rsidRPr="00232CEF">
        <w:rPr>
          <w:rFonts w:ascii="Times New Roman" w:eastAsia="Times New Roman" w:hAnsi="Times New Roman"/>
          <w:sz w:val="24"/>
          <w:szCs w:val="24"/>
        </w:rPr>
        <w:t>сплачує Замовнику штраф у розмірі 10% від загальної вартості неналежно наданої або ненаданої послуги відповідно до Специфікації.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4.4. </w:t>
      </w:r>
      <w:r w:rsidRPr="00232CEF">
        <w:rPr>
          <w:rFonts w:ascii="Times New Roman" w:hAnsi="Times New Roman"/>
          <w:sz w:val="24"/>
          <w:szCs w:val="24"/>
        </w:rPr>
        <w:t xml:space="preserve">Відповідальність за шкоду, заподіяну транспортним засобом та/або продуктами харчування, які забезпечує Виконавець, покладається на Виконавця згідно з цивільним законодавством. 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4.5. У разі ненадання послуг або надання їх не в повному обсязі, відхилення їх кількісних та якісних показників від задекларованих у Додатку до Договору (Специфікації), Виконавець </w:t>
      </w:r>
      <w:r w:rsidRPr="00232CEF">
        <w:rPr>
          <w:rFonts w:ascii="Times New Roman" w:eastAsia="Times New Roman" w:hAnsi="Times New Roman"/>
          <w:sz w:val="24"/>
          <w:szCs w:val="24"/>
        </w:rPr>
        <w:lastRenderedPageBreak/>
        <w:t>здійснює перерахунок вартості наданих послуг. Такий перерахунок не звільняє Виконавця від відповідальності за несвоєчасне виконання своїх зобов’язань.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5. Інші умови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5.1. Сторони не несуть відповідальність, передбачену в розділі 4 цього Договору, якщо неможливість виконання ними умов Договору наступила в силу форс-мажорних обставин (в </w:t>
      </w:r>
      <w:proofErr w:type="spellStart"/>
      <w:r w:rsidRPr="00232CEF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232CEF">
        <w:rPr>
          <w:rFonts w:ascii="Times New Roman" w:eastAsia="Times New Roman" w:hAnsi="Times New Roman"/>
          <w:sz w:val="24"/>
          <w:szCs w:val="24"/>
        </w:rPr>
        <w:t>. стихійного лиха, військових дій, інших обставин), які знаходяться поза межами впливу Сторін, що виникли після укладення Договору. Настання форс-мажорних обставин на території України засвідчує Торгово-промислова палата України та/або інші уповноважені на це органи. При цьому, строк виконання зобов'язань змінюється відповідно до часу дії таких обставин та їх наслідків. Сторона, для якої стало неможливим виконання обов'язків через форс-мажорні обставини, повинна сповістити іншу Сторону про виникнення та припинення дії цих обставин.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5.2. У всьому, що не передбачено цим Договором, Сторони керуються чинним законодавством.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5.3. Сторони прикладають максимальні зусилля, щоб усунути виникаючі розбіжності шляхом переговорів. При неможливості усунення розбіжностей шляхом переговорів, Сторони звертаються в суд відповідно до підсудності, визначеної господарським процесуальним кодексом України.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5.4. Сторони передають одна одній право на включення персональних даних, які будуть використовуватися в процесі виконання цього Договору, до бази персональних даних кожної Сторони, на обробку таких персональних даних кожною Стороною (уповноваженою особою Сторони) та передачу таких персональних даних третім особам виключно з метою реалізації предмету та цілей цього Договору. 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5.5. Усі умови цього Договору є конфіденційними та не можуть бути розголошені третім особам без письмової згоди іншої Сторони, </w:t>
      </w:r>
      <w:r w:rsidRPr="00232CEF">
        <w:rPr>
          <w:rFonts w:ascii="Times New Roman" w:hAnsi="Times New Roman"/>
          <w:sz w:val="24"/>
          <w:szCs w:val="24"/>
        </w:rPr>
        <w:t>крім випадків, передбачених чинним законодавством України.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5.6. Цей Договір може бути змінений, розірваний, визнаний недійсним тільки на підставі чинного законодавства. Визнання окремої частини чи положення цього Договору недійсною </w:t>
      </w:r>
      <w:r w:rsidRPr="00232CEF">
        <w:rPr>
          <w:rFonts w:ascii="Times New Roman" w:eastAsia="Times New Roman" w:hAnsi="Times New Roman"/>
          <w:sz w:val="24"/>
          <w:szCs w:val="24"/>
        </w:rPr>
        <w:br/>
        <w:t>не тягне втрати чинності усього Договору у цілому.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5.7.</w:t>
      </w:r>
      <w:r w:rsidRPr="00232CEF">
        <w:rPr>
          <w:rFonts w:ascii="Times New Roman" w:hAnsi="Times New Roman"/>
          <w:sz w:val="24"/>
          <w:szCs w:val="24"/>
        </w:rPr>
        <w:t> Цей Договір може бути розірвано лише за згодою Сторін або при невиконанні однією зі Сторін умов цього Договору (у тому числі грубого (суттєвого) порушення політик та процедур, встановлених у Замовника) за письмовим повідомленням другої Сторони за десять днів до дня розірвання (а у випадках, передбачених політиками та процедурами Замовника – без дотримання цього терміну).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5.8. Всі зміни, доповнення до цього Договору дійсні лише в тому випадку, якщо вони оформлені в письмовій формі й підписані обома Сторонами.</w:t>
      </w:r>
    </w:p>
    <w:p w:rsidR="00F31F6E" w:rsidRPr="00DD63F9" w:rsidRDefault="000F2527" w:rsidP="00F31F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5.9. </w:t>
      </w:r>
      <w:bookmarkStart w:id="2" w:name="_gjdgxs" w:colFirst="0" w:colLast="0"/>
      <w:bookmarkEnd w:id="2"/>
      <w:r w:rsidR="00F31F6E" w:rsidRPr="00DD63F9">
        <w:rPr>
          <w:rFonts w:ascii="Times New Roman" w:hAnsi="Times New Roman"/>
          <w:sz w:val="24"/>
          <w:szCs w:val="24"/>
        </w:rPr>
        <w:t xml:space="preserve">Послуга </w:t>
      </w:r>
      <w:r w:rsidR="00F31F6E">
        <w:rPr>
          <w:rFonts w:ascii="Times New Roman" w:hAnsi="Times New Roman"/>
          <w:sz w:val="24"/>
          <w:szCs w:val="24"/>
        </w:rPr>
        <w:t>надається</w:t>
      </w:r>
      <w:r w:rsidR="00F31F6E" w:rsidRPr="00DD63F9">
        <w:rPr>
          <w:rFonts w:ascii="Times New Roman" w:hAnsi="Times New Roman"/>
          <w:sz w:val="24"/>
          <w:szCs w:val="24"/>
        </w:rPr>
        <w:t xml:space="preserve"> для задоволення потреб Вінницького відокремленого підрозділу Установи «Центр розвитку місцевого самоврядування». Відповідно до внутрішніх документів Замовника оплата може здійснюватися з поточного банківського рахунку </w:t>
      </w:r>
      <w:r w:rsidR="00F31F6E" w:rsidRPr="00DD63F9">
        <w:rPr>
          <w:rFonts w:ascii="Times New Roman" w:eastAsia="Times New Roman" w:hAnsi="Times New Roman"/>
          <w:sz w:val="24"/>
          <w:szCs w:val="24"/>
          <w:lang w:eastAsia="ru-RU"/>
        </w:rPr>
        <w:t>Вінницького відокремленого підрозділу Установи «Центр розвитку місцевого самоврядування» (реквізити: р/р: 26005210391591 у АТ «</w:t>
      </w:r>
      <w:proofErr w:type="spellStart"/>
      <w:r w:rsidR="00F31F6E" w:rsidRPr="00DD63F9">
        <w:rPr>
          <w:rFonts w:ascii="Times New Roman" w:eastAsia="Times New Roman" w:hAnsi="Times New Roman"/>
          <w:sz w:val="24"/>
          <w:szCs w:val="24"/>
          <w:lang w:eastAsia="ru-RU"/>
        </w:rPr>
        <w:t>ПроКредит</w:t>
      </w:r>
      <w:proofErr w:type="spellEnd"/>
      <w:r w:rsidR="00F31F6E" w:rsidRPr="00DD63F9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Банк» у </w:t>
      </w:r>
      <w:proofErr w:type="spellStart"/>
      <w:r w:rsidR="00F31F6E" w:rsidRPr="00DD63F9">
        <w:rPr>
          <w:rFonts w:ascii="Times New Roman" w:eastAsia="Times New Roman" w:hAnsi="Times New Roman"/>
          <w:sz w:val="24"/>
          <w:szCs w:val="24"/>
          <w:lang w:eastAsia="ru-RU"/>
        </w:rPr>
        <w:t>м.Києві</w:t>
      </w:r>
      <w:proofErr w:type="spellEnd"/>
      <w:r w:rsidR="00F31F6E" w:rsidRPr="00DD63F9">
        <w:rPr>
          <w:rFonts w:ascii="Times New Roman" w:eastAsia="Times New Roman" w:hAnsi="Times New Roman"/>
          <w:sz w:val="24"/>
          <w:szCs w:val="24"/>
          <w:lang w:eastAsia="ru-RU"/>
        </w:rPr>
        <w:t>, МФО 320984).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5.10. Виконавець ознайомлений та зобов’язується дотримуватися приписів Правил доброчесної поведінки та Інформаційної пам’ятки, затверджених Замовником. 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CEF">
        <w:rPr>
          <w:rFonts w:ascii="Times New Roman" w:hAnsi="Times New Roman"/>
          <w:sz w:val="24"/>
          <w:szCs w:val="24"/>
        </w:rPr>
        <w:t>5.11.Виконавець повідомлений про умови політики щодо обігу інформації, захисту дітей, протидії фінансування тероризму, запобігання корупції та доброчесної поведінки, що встановлені у Замовника, Виконавець підтверджує, що він не має жодного відношення до торгівлі дітьми, неналежного поводження з ними, до фінансування чи сприяння тероризму та/або не належить, не допомагає та не сприяє у діяльності терористичних організацій, дотримується політики протидії хабарництву та не має жодного відношення до виготовлення/поширення/торгівлі мінами.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lastRenderedPageBreak/>
        <w:t>5.12. Замовник  є неприбутковою організацією, код ознаки неприбутковості 0048.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Виконавець є платником єдиного податку (зазначається група оподаткування)/або зазначається інше, вказується інформація щодо сплати ПДВ.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6. Строк дії договору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 xml:space="preserve">6.1. Цей Договір набирає чинності в день його підписання обома Сторонами і діє до 31 </w:t>
      </w:r>
      <w:r w:rsidR="00A010A0">
        <w:rPr>
          <w:rFonts w:ascii="Times New Roman" w:eastAsia="Times New Roman" w:hAnsi="Times New Roman"/>
          <w:sz w:val="24"/>
          <w:szCs w:val="24"/>
        </w:rPr>
        <w:t>березня</w:t>
      </w:r>
      <w:r w:rsidRPr="00232CEF">
        <w:rPr>
          <w:rFonts w:ascii="Times New Roman" w:eastAsia="Times New Roman" w:hAnsi="Times New Roman"/>
          <w:sz w:val="24"/>
          <w:szCs w:val="24"/>
        </w:rPr>
        <w:t xml:space="preserve"> 201</w:t>
      </w:r>
      <w:r w:rsidR="00A010A0">
        <w:rPr>
          <w:rFonts w:ascii="Times New Roman" w:eastAsia="Times New Roman" w:hAnsi="Times New Roman"/>
          <w:sz w:val="24"/>
          <w:szCs w:val="24"/>
        </w:rPr>
        <w:t>9</w:t>
      </w:r>
      <w:r w:rsidRPr="00232CEF">
        <w:rPr>
          <w:rFonts w:ascii="Times New Roman" w:eastAsia="Times New Roman" w:hAnsi="Times New Roman"/>
          <w:sz w:val="24"/>
          <w:szCs w:val="24"/>
        </w:rPr>
        <w:t xml:space="preserve"> року, а в частині виконання зобов’язань, які виникли під час дії Договору - до повного їх виконання.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6.2. Сторони мають право у будь-який час відмовитися від цього Договору у повному обсязі. Про таку відмову одна Сторона повідомляє іншу Сторону не менше ніж за 14 календарних днів до дня розірвання цього Договору.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6.3. Цей Договір складено в двох примірниках, кожний з яких має однакову юридичну силу, по одному для кожної із Сторін.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32CEF">
        <w:rPr>
          <w:rFonts w:ascii="Times New Roman" w:eastAsia="Times New Roman" w:hAnsi="Times New Roman"/>
          <w:sz w:val="24"/>
          <w:szCs w:val="24"/>
        </w:rPr>
        <w:t>6.4. Сторони зобов’язуються повідомляти одна одну про зміну будь-яких реквізитів та/або контактних даних, які мають значення для виконання цього Договору, протягом 10 (десяти) днів від дати настання таких змін у відповідної Сторони.</w:t>
      </w: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F2527" w:rsidRPr="00232CEF" w:rsidRDefault="000F2527" w:rsidP="000F2527">
      <w:pPr>
        <w:shd w:val="clear" w:color="auto" w:fill="FFFFFF" w:themeFill="background1"/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2CEF">
        <w:rPr>
          <w:rFonts w:ascii="Times New Roman" w:eastAsia="Times New Roman" w:hAnsi="Times New Roman"/>
          <w:b/>
          <w:sz w:val="24"/>
          <w:szCs w:val="24"/>
        </w:rPr>
        <w:t>7.  Юридичні адреси, банківські реквізити та підписи Сторін</w:t>
      </w:r>
    </w:p>
    <w:tbl>
      <w:tblPr>
        <w:tblW w:w="9737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4505"/>
        <w:gridCol w:w="5232"/>
      </w:tblGrid>
      <w:tr w:rsidR="00F31F6E" w:rsidRPr="00232CEF" w:rsidTr="003C7B61">
        <w:trPr>
          <w:trHeight w:val="3980"/>
        </w:trPr>
        <w:tc>
          <w:tcPr>
            <w:tcW w:w="4505" w:type="dxa"/>
          </w:tcPr>
          <w:p w:rsidR="00F31F6E" w:rsidRDefault="00F31F6E" w:rsidP="00F3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F6E" w:rsidRDefault="00F31F6E" w:rsidP="00F31F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  <w:p w:rsidR="00F31F6E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:rsidR="00F31F6E" w:rsidRDefault="00F31F6E" w:rsidP="00F3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F6E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 </w:t>
            </w:r>
          </w:p>
          <w:p w:rsidR="00F31F6E" w:rsidRPr="0084674F" w:rsidRDefault="00F31F6E" w:rsidP="00F31F6E">
            <w:pPr>
              <w:pStyle w:val="3"/>
              <w:spacing w:line="256" w:lineRule="auto"/>
              <w:ind w:firstLine="9"/>
              <w:rPr>
                <w:color w:val="000000"/>
                <w:sz w:val="22"/>
                <w:szCs w:val="22"/>
                <w:lang w:val="uk-UA"/>
              </w:rPr>
            </w:pPr>
            <w:r w:rsidRPr="0084674F">
              <w:rPr>
                <w:color w:val="000000"/>
                <w:sz w:val="22"/>
                <w:szCs w:val="22"/>
                <w:lang w:val="uk-UA"/>
              </w:rPr>
              <w:t>Установа «Центр розвитку місцевого самоврядування» (ЦРМС),</w:t>
            </w:r>
          </w:p>
          <w:p w:rsidR="00F31F6E" w:rsidRPr="0084674F" w:rsidRDefault="00F31F6E" w:rsidP="00F31F6E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84674F">
              <w:rPr>
                <w:b w:val="0"/>
                <w:color w:val="000000"/>
                <w:sz w:val="22"/>
                <w:szCs w:val="22"/>
                <w:lang w:val="uk-UA"/>
              </w:rPr>
              <w:t>код в ЄДР 40896709,</w:t>
            </w:r>
          </w:p>
          <w:p w:rsidR="00F31F6E" w:rsidRPr="0084674F" w:rsidRDefault="00F31F6E" w:rsidP="00F31F6E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84674F">
              <w:rPr>
                <w:b w:val="0"/>
                <w:color w:val="000000"/>
                <w:sz w:val="22"/>
                <w:szCs w:val="22"/>
                <w:lang w:val="uk-UA"/>
              </w:rPr>
              <w:t>Місцезнаходження: вул. Велика Житомирська,</w:t>
            </w:r>
          </w:p>
          <w:p w:rsidR="00F31F6E" w:rsidRPr="0084674F" w:rsidRDefault="00F31F6E" w:rsidP="00F31F6E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84674F">
              <w:rPr>
                <w:b w:val="0"/>
                <w:color w:val="000000"/>
                <w:sz w:val="22"/>
                <w:szCs w:val="22"/>
                <w:lang w:val="uk-UA"/>
              </w:rPr>
              <w:t>буд. 20, м. Київ, 01025, Україна</w:t>
            </w:r>
          </w:p>
          <w:p w:rsidR="00F31F6E" w:rsidRPr="0084674F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4F">
              <w:rPr>
                <w:rFonts w:ascii="Times New Roman" w:hAnsi="Times New Roman"/>
              </w:rPr>
              <w:t>р/р 26000210391433</w:t>
            </w:r>
          </w:p>
          <w:p w:rsidR="00F31F6E" w:rsidRPr="0084674F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4F">
              <w:rPr>
                <w:rFonts w:ascii="Times New Roman" w:hAnsi="Times New Roman"/>
              </w:rPr>
              <w:t>в АТ «</w:t>
            </w:r>
            <w:proofErr w:type="spellStart"/>
            <w:r w:rsidRPr="0084674F">
              <w:rPr>
                <w:rFonts w:ascii="Times New Roman" w:hAnsi="Times New Roman"/>
              </w:rPr>
              <w:t>ПроКредит</w:t>
            </w:r>
            <w:proofErr w:type="spellEnd"/>
            <w:r w:rsidRPr="0084674F">
              <w:rPr>
                <w:rFonts w:ascii="Times New Roman" w:hAnsi="Times New Roman"/>
              </w:rPr>
              <w:t xml:space="preserve"> Банк» у м. Києві,</w:t>
            </w:r>
          </w:p>
          <w:p w:rsidR="00F31F6E" w:rsidRPr="0084674F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4F">
              <w:rPr>
                <w:rFonts w:ascii="Times New Roman" w:hAnsi="Times New Roman"/>
              </w:rPr>
              <w:t>МФО 320984</w:t>
            </w:r>
          </w:p>
          <w:p w:rsidR="00F31F6E" w:rsidRPr="0084674F" w:rsidRDefault="00F31F6E" w:rsidP="00F31F6E">
            <w:pPr>
              <w:spacing w:after="0" w:line="240" w:lineRule="auto"/>
              <w:jc w:val="center"/>
              <w:rPr>
                <w:rStyle w:val="a3"/>
                <w:rFonts w:eastAsia="SimSun"/>
                <w:bCs/>
                <w:kern w:val="2"/>
                <w:lang w:val="en-US" w:eastAsia="zh-CN" w:bidi="hi-IN"/>
              </w:rPr>
            </w:pPr>
            <w:r w:rsidRPr="0084674F">
              <w:rPr>
                <w:rFonts w:ascii="Times New Roman" w:eastAsia="SimSun" w:hAnsi="Times New Roman"/>
                <w:bCs/>
                <w:kern w:val="2"/>
                <w:lang w:eastAsia="zh-CN" w:bidi="hi-IN"/>
              </w:rPr>
              <w:t>Е-</w:t>
            </w:r>
            <w:proofErr w:type="spellStart"/>
            <w:r w:rsidRPr="0084674F">
              <w:rPr>
                <w:rFonts w:ascii="Times New Roman" w:eastAsia="SimSun" w:hAnsi="Times New Roman"/>
                <w:bCs/>
                <w:kern w:val="2"/>
                <w:lang w:eastAsia="zh-CN" w:bidi="hi-IN"/>
              </w:rPr>
              <w:t>mail</w:t>
            </w:r>
            <w:proofErr w:type="spellEnd"/>
            <w:r w:rsidRPr="0084674F">
              <w:rPr>
                <w:rFonts w:ascii="Times New Roman" w:eastAsia="SimSun" w:hAnsi="Times New Roman"/>
                <w:bCs/>
                <w:kern w:val="2"/>
                <w:lang w:eastAsia="zh-CN" w:bidi="hi-IN"/>
              </w:rPr>
              <w:t xml:space="preserve">: </w:t>
            </w:r>
            <w:hyperlink r:id="rId5" w:history="1">
              <w:r w:rsidR="00A73F6F" w:rsidRPr="006E3990">
                <w:rPr>
                  <w:rStyle w:val="a3"/>
                  <w:sz w:val="24"/>
                  <w:szCs w:val="24"/>
                </w:rPr>
                <w:t>info@lgdc.org.ua</w:t>
              </w:r>
            </w:hyperlink>
          </w:p>
          <w:p w:rsidR="00F31F6E" w:rsidRDefault="00F31F6E" w:rsidP="00F31F6E">
            <w:pPr>
              <w:spacing w:after="0" w:line="240" w:lineRule="auto"/>
              <w:jc w:val="center"/>
              <w:rPr>
                <w:rStyle w:val="a3"/>
                <w:rFonts w:eastAsia="SimSun"/>
                <w:bCs/>
                <w:kern w:val="2"/>
                <w:lang w:eastAsia="zh-CN" w:bidi="hi-IN"/>
              </w:rPr>
            </w:pPr>
          </w:p>
          <w:p w:rsidR="00F31F6E" w:rsidRDefault="00F31F6E" w:rsidP="00F31F6E">
            <w:pPr>
              <w:spacing w:after="0" w:line="240" w:lineRule="auto"/>
              <w:jc w:val="center"/>
              <w:rPr>
                <w:rStyle w:val="a3"/>
                <w:rFonts w:eastAsia="SimSu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ПЛАТНИК</w:t>
            </w:r>
          </w:p>
          <w:p w:rsidR="00F31F6E" w:rsidRPr="0084674F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74F">
              <w:rPr>
                <w:rFonts w:ascii="Times New Roman" w:hAnsi="Times New Roman"/>
                <w:b/>
              </w:rPr>
              <w:t xml:space="preserve">Вінницький відокремлений підрозділ Установи «Центр розвитку місцевого самоврядування» (Вінницький ВП ЦРМС) </w:t>
            </w:r>
          </w:p>
          <w:p w:rsidR="00F31F6E" w:rsidRPr="0084674F" w:rsidRDefault="00F31F6E" w:rsidP="00F31F6E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84674F">
              <w:rPr>
                <w:b w:val="0"/>
                <w:color w:val="000000"/>
                <w:sz w:val="22"/>
                <w:szCs w:val="22"/>
                <w:lang w:val="uk-UA"/>
              </w:rPr>
              <w:t xml:space="preserve">код в ЄДР </w:t>
            </w:r>
            <w:r w:rsidR="00A73F6F" w:rsidRPr="00A73F6F">
              <w:rPr>
                <w:rFonts w:ascii="Times New Roman" w:hAnsi="Times New Roman"/>
                <w:b w:val="0"/>
                <w:sz w:val="22"/>
                <w:szCs w:val="22"/>
              </w:rPr>
              <w:t>41038795</w:t>
            </w:r>
            <w:r w:rsidRPr="00A73F6F">
              <w:rPr>
                <w:b w:val="0"/>
                <w:color w:val="000000"/>
                <w:szCs w:val="20"/>
                <w:lang w:val="uk-UA"/>
              </w:rPr>
              <w:t>,</w:t>
            </w:r>
          </w:p>
          <w:p w:rsidR="00F31F6E" w:rsidRPr="0084674F" w:rsidRDefault="00F31F6E" w:rsidP="00F31F6E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84674F">
              <w:rPr>
                <w:b w:val="0"/>
                <w:color w:val="000000"/>
                <w:sz w:val="22"/>
                <w:szCs w:val="22"/>
                <w:lang w:val="uk-UA"/>
              </w:rPr>
              <w:t>Місцезнаходження: вул. Театральна,</w:t>
            </w:r>
          </w:p>
          <w:p w:rsidR="00F31F6E" w:rsidRPr="0084674F" w:rsidRDefault="00F31F6E" w:rsidP="00F31F6E">
            <w:pPr>
              <w:pStyle w:val="3"/>
              <w:spacing w:line="256" w:lineRule="auto"/>
              <w:ind w:firstLine="9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84674F">
              <w:rPr>
                <w:b w:val="0"/>
                <w:color w:val="000000"/>
                <w:sz w:val="22"/>
                <w:szCs w:val="22"/>
                <w:lang w:val="uk-UA"/>
              </w:rPr>
              <w:t>буд. 20, м. Вінниця, 21050, Україна</w:t>
            </w:r>
          </w:p>
          <w:p w:rsidR="00F31F6E" w:rsidRPr="0084674F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4F">
              <w:rPr>
                <w:rFonts w:ascii="Times New Roman" w:hAnsi="Times New Roman"/>
              </w:rPr>
              <w:t>р/р 26005210391591</w:t>
            </w:r>
          </w:p>
          <w:p w:rsidR="00F31F6E" w:rsidRPr="0084674F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4F">
              <w:rPr>
                <w:rFonts w:ascii="Times New Roman" w:hAnsi="Times New Roman"/>
              </w:rPr>
              <w:t>в АТ «</w:t>
            </w:r>
            <w:proofErr w:type="spellStart"/>
            <w:r w:rsidRPr="0084674F">
              <w:rPr>
                <w:rFonts w:ascii="Times New Roman" w:hAnsi="Times New Roman"/>
              </w:rPr>
              <w:t>ПроКредит</w:t>
            </w:r>
            <w:proofErr w:type="spellEnd"/>
            <w:r w:rsidRPr="0084674F">
              <w:rPr>
                <w:rFonts w:ascii="Times New Roman" w:hAnsi="Times New Roman"/>
              </w:rPr>
              <w:t xml:space="preserve"> Банк» у м. Києві,</w:t>
            </w:r>
          </w:p>
          <w:p w:rsidR="00F31F6E" w:rsidRPr="0084674F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4F">
              <w:rPr>
                <w:rFonts w:ascii="Times New Roman" w:hAnsi="Times New Roman"/>
              </w:rPr>
              <w:t>МФО 320984</w:t>
            </w:r>
          </w:p>
          <w:p w:rsidR="00F31F6E" w:rsidRDefault="00F31F6E" w:rsidP="00F31F6E">
            <w:pPr>
              <w:spacing w:after="0" w:line="240" w:lineRule="auto"/>
              <w:jc w:val="center"/>
              <w:rPr>
                <w:rStyle w:val="a3"/>
                <w:rFonts w:eastAsia="SimSun"/>
                <w:bCs/>
                <w:kern w:val="2"/>
                <w:lang w:eastAsia="zh-CN" w:bidi="hi-IN"/>
              </w:rPr>
            </w:pPr>
          </w:p>
          <w:p w:rsidR="00F31F6E" w:rsidRDefault="00F31F6E" w:rsidP="00F31F6E">
            <w:pPr>
              <w:spacing w:after="0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31F6E" w:rsidRPr="00232CEF" w:rsidTr="003C7B61">
        <w:trPr>
          <w:trHeight w:val="560"/>
        </w:trPr>
        <w:tc>
          <w:tcPr>
            <w:tcW w:w="9737" w:type="dxa"/>
            <w:gridSpan w:val="2"/>
          </w:tcPr>
          <w:p w:rsidR="00F31F6E" w:rsidRDefault="00F31F6E" w:rsidP="00F3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ПІДПИСИ СТОРІН</w:t>
            </w:r>
          </w:p>
        </w:tc>
      </w:tr>
      <w:tr w:rsidR="00F31F6E" w:rsidRPr="00232CEF" w:rsidTr="003C7B61">
        <w:trPr>
          <w:trHeight w:val="1400"/>
        </w:trPr>
        <w:tc>
          <w:tcPr>
            <w:tcW w:w="4505" w:type="dxa"/>
          </w:tcPr>
          <w:p w:rsidR="00F31F6E" w:rsidRDefault="00F31F6E" w:rsidP="00F31F6E">
            <w:pPr>
              <w:ind w:left="1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F6E" w:rsidRDefault="00F31F6E" w:rsidP="00F31F6E">
            <w:pPr>
              <w:ind w:lef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 ___________</w:t>
            </w:r>
          </w:p>
          <w:p w:rsidR="00F31F6E" w:rsidRPr="00D628D0" w:rsidRDefault="00F31F6E" w:rsidP="00F31F6E">
            <w:pPr>
              <w:ind w:left="15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32" w:type="dxa"/>
          </w:tcPr>
          <w:p w:rsidR="00F31F6E" w:rsidRPr="00ED0C1A" w:rsidRDefault="00F31F6E" w:rsidP="00F31F6E">
            <w:pPr>
              <w:ind w:left="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ED0C1A">
              <w:rPr>
                <w:rFonts w:ascii="Times New Roman" w:hAnsi="Times New Roman"/>
                <w:b/>
                <w:sz w:val="24"/>
                <w:szCs w:val="24"/>
              </w:rPr>
              <w:t>Директор Вінницького ВП  ЦРСМ</w:t>
            </w:r>
            <w:r w:rsidRPr="00ED0C1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31F6E" w:rsidRPr="00F31F6E" w:rsidRDefault="00F31F6E" w:rsidP="00F31F6E">
            <w:pPr>
              <w:ind w:left="1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________________/О.В. Левченко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</w:t>
            </w:r>
            <w:r w:rsidRPr="00F31F6E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31F6E" w:rsidRDefault="00F31F6E" w:rsidP="00F31F6E">
            <w:pPr>
              <w:pStyle w:val="a8"/>
              <w:spacing w:line="256" w:lineRule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F2527" w:rsidRPr="00821010" w:rsidRDefault="000F2527" w:rsidP="00821010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sectPr w:rsidR="000F2527" w:rsidRPr="00821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B98"/>
    <w:multiLevelType w:val="hybridMultilevel"/>
    <w:tmpl w:val="DFDEFF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0AF"/>
    <w:multiLevelType w:val="hybridMultilevel"/>
    <w:tmpl w:val="DFDEFF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4A4"/>
    <w:multiLevelType w:val="hybridMultilevel"/>
    <w:tmpl w:val="1D580786"/>
    <w:lvl w:ilvl="0" w:tplc="08F2995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F00D3F"/>
    <w:multiLevelType w:val="multilevel"/>
    <w:tmpl w:val="D0A04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2DE3"/>
    <w:multiLevelType w:val="hybridMultilevel"/>
    <w:tmpl w:val="DFDEFF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14"/>
    <w:rsid w:val="00014A2F"/>
    <w:rsid w:val="00016671"/>
    <w:rsid w:val="00095449"/>
    <w:rsid w:val="000D67AC"/>
    <w:rsid w:val="000E223F"/>
    <w:rsid w:val="000F2527"/>
    <w:rsid w:val="000F4FE7"/>
    <w:rsid w:val="00156BA2"/>
    <w:rsid w:val="001B2CAA"/>
    <w:rsid w:val="001C22A1"/>
    <w:rsid w:val="001D0EA0"/>
    <w:rsid w:val="00232CEF"/>
    <w:rsid w:val="002E4BFD"/>
    <w:rsid w:val="00344704"/>
    <w:rsid w:val="00346B10"/>
    <w:rsid w:val="003A6426"/>
    <w:rsid w:val="003B3931"/>
    <w:rsid w:val="003C43D4"/>
    <w:rsid w:val="003D101F"/>
    <w:rsid w:val="00500253"/>
    <w:rsid w:val="00522540"/>
    <w:rsid w:val="005228C0"/>
    <w:rsid w:val="00527C64"/>
    <w:rsid w:val="00586231"/>
    <w:rsid w:val="005C0928"/>
    <w:rsid w:val="005D6C7F"/>
    <w:rsid w:val="00677405"/>
    <w:rsid w:val="00681E1E"/>
    <w:rsid w:val="00784CEC"/>
    <w:rsid w:val="007F4533"/>
    <w:rsid w:val="00821010"/>
    <w:rsid w:val="008379B7"/>
    <w:rsid w:val="00867D3A"/>
    <w:rsid w:val="009048D4"/>
    <w:rsid w:val="00917FC3"/>
    <w:rsid w:val="009331FE"/>
    <w:rsid w:val="00A010A0"/>
    <w:rsid w:val="00A6056A"/>
    <w:rsid w:val="00A73F6F"/>
    <w:rsid w:val="00AB7759"/>
    <w:rsid w:val="00B2078A"/>
    <w:rsid w:val="00BC5E25"/>
    <w:rsid w:val="00BD1856"/>
    <w:rsid w:val="00C02807"/>
    <w:rsid w:val="00C03F11"/>
    <w:rsid w:val="00C06845"/>
    <w:rsid w:val="00C1799E"/>
    <w:rsid w:val="00C66AD7"/>
    <w:rsid w:val="00C9278E"/>
    <w:rsid w:val="00C93B6B"/>
    <w:rsid w:val="00D003E4"/>
    <w:rsid w:val="00D27FC9"/>
    <w:rsid w:val="00D51443"/>
    <w:rsid w:val="00D725BF"/>
    <w:rsid w:val="00E53C56"/>
    <w:rsid w:val="00E55319"/>
    <w:rsid w:val="00E60F73"/>
    <w:rsid w:val="00E65161"/>
    <w:rsid w:val="00EE5C75"/>
    <w:rsid w:val="00F0036A"/>
    <w:rsid w:val="00F31F6E"/>
    <w:rsid w:val="00F82C14"/>
    <w:rsid w:val="00F90EE8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5307B-038F-4E2A-9758-FBCBA7E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26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3A6426"/>
    <w:pPr>
      <w:keepNext/>
      <w:autoSpaceDE w:val="0"/>
      <w:autoSpaceDN w:val="0"/>
      <w:spacing w:after="0" w:line="240" w:lineRule="auto"/>
      <w:ind w:firstLine="709"/>
      <w:jc w:val="center"/>
      <w:outlineLvl w:val="2"/>
    </w:pPr>
    <w:rPr>
      <w:rFonts w:ascii="CG Times" w:eastAsia="Times New Roman" w:hAnsi="CG Times"/>
      <w:b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426"/>
    <w:rPr>
      <w:rFonts w:ascii="CG Times" w:eastAsia="Times New Roman" w:hAnsi="CG Times" w:cs="Times New Roman"/>
      <w:b/>
      <w:sz w:val="20"/>
      <w:szCs w:val="24"/>
      <w:lang w:val="ru-RU" w:eastAsia="ru-RU"/>
    </w:rPr>
  </w:style>
  <w:style w:type="character" w:styleId="a3">
    <w:name w:val="Hyperlink"/>
    <w:uiPriority w:val="99"/>
    <w:unhideWhenUsed/>
    <w:rsid w:val="003A6426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Обычный (веб) Знак"/>
    <w:aliases w:val="Normal (Web) Char Знак"/>
    <w:link w:val="a5"/>
    <w:locked/>
    <w:rsid w:val="003A642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aliases w:val="Normal (Web) Char"/>
    <w:basedOn w:val="a"/>
    <w:link w:val="a4"/>
    <w:unhideWhenUsed/>
    <w:qFormat/>
    <w:rsid w:val="003A6426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Без інтервалів1"/>
    <w:rsid w:val="003A642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0">
    <w:name w:val="Текст1"/>
    <w:basedOn w:val="a"/>
    <w:rsid w:val="003A6426"/>
    <w:pPr>
      <w:widowControl w:val="0"/>
      <w:suppressAutoHyphens/>
      <w:spacing w:after="0" w:line="240" w:lineRule="auto"/>
    </w:pPr>
    <w:rPr>
      <w:rFonts w:ascii="Courier New" w:eastAsia="Times New Roman" w:hAnsi="Courier New" w:cs="Mangal"/>
      <w:kern w:val="2"/>
      <w:sz w:val="20"/>
      <w:szCs w:val="24"/>
      <w:lang w:val="ru-RU" w:eastAsia="hi-IN" w:bidi="hi-IN"/>
    </w:rPr>
  </w:style>
  <w:style w:type="paragraph" w:customStyle="1" w:styleId="Normal1">
    <w:name w:val="Normal1"/>
    <w:rsid w:val="003A6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rsid w:val="003A6426"/>
  </w:style>
  <w:style w:type="character" w:customStyle="1" w:styleId="hps">
    <w:name w:val="hps"/>
    <w:rsid w:val="003A6426"/>
  </w:style>
  <w:style w:type="paragraph" w:styleId="a6">
    <w:name w:val="List Paragraph"/>
    <w:basedOn w:val="a"/>
    <w:uiPriority w:val="34"/>
    <w:qFormat/>
    <w:rsid w:val="00D003E4"/>
    <w:pPr>
      <w:ind w:left="720"/>
      <w:contextualSpacing/>
    </w:pPr>
  </w:style>
  <w:style w:type="table" w:styleId="a7">
    <w:name w:val="Table Grid"/>
    <w:basedOn w:val="a1"/>
    <w:uiPriority w:val="39"/>
    <w:rsid w:val="0052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31F6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gd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7324</Words>
  <Characters>4175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Франчук Галина Іванівна</cp:lastModifiedBy>
  <cp:revision>2</cp:revision>
  <cp:lastPrinted>2017-12-21T11:14:00Z</cp:lastPrinted>
  <dcterms:created xsi:type="dcterms:W3CDTF">2019-01-02T14:25:00Z</dcterms:created>
  <dcterms:modified xsi:type="dcterms:W3CDTF">2019-01-02T14:25:00Z</dcterms:modified>
</cp:coreProperties>
</file>