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B12" w:rsidRPr="003C2145" w:rsidRDefault="00412C01" w:rsidP="000F3E84">
      <w:pPr>
        <w:spacing w:after="120"/>
        <w:ind w:left="-284"/>
        <w:jc w:val="center"/>
        <w:rPr>
          <w:color w:val="0D0D0D"/>
          <w:lang w:val="uk-UA"/>
        </w:rPr>
      </w:pPr>
      <w:r>
        <w:rPr>
          <w:noProof/>
          <w:color w:val="0D0D0D"/>
          <w:lang w:val="uk-UA" w:eastAsia="uk-UA"/>
        </w:rPr>
        <w:drawing>
          <wp:inline distT="0" distB="0" distL="0" distR="0">
            <wp:extent cx="1480991" cy="1480991"/>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nitsa.png"/>
                    <pic:cNvPicPr/>
                  </pic:nvPicPr>
                  <pic:blipFill>
                    <a:blip r:embed="rId9">
                      <a:extLst>
                        <a:ext uri="{28A0092B-C50C-407E-A947-70E740481C1C}">
                          <a14:useLocalDpi xmlns:a14="http://schemas.microsoft.com/office/drawing/2010/main" val="0"/>
                        </a:ext>
                      </a:extLst>
                    </a:blip>
                    <a:stretch>
                      <a:fillRect/>
                    </a:stretch>
                  </pic:blipFill>
                  <pic:spPr>
                    <a:xfrm>
                      <a:off x="0" y="0"/>
                      <a:ext cx="1482665" cy="1482665"/>
                    </a:xfrm>
                    <a:prstGeom prst="rect">
                      <a:avLst/>
                    </a:prstGeom>
                  </pic:spPr>
                </pic:pic>
              </a:graphicData>
            </a:graphic>
          </wp:inline>
        </w:drawing>
      </w:r>
    </w:p>
    <w:p w:rsidR="00230460" w:rsidRPr="003C2145" w:rsidRDefault="008C1B12" w:rsidP="000F3E84">
      <w:pPr>
        <w:spacing w:after="120"/>
        <w:ind w:left="-284"/>
        <w:jc w:val="right"/>
        <w:rPr>
          <w:b/>
          <w:color w:val="0D0D0D"/>
          <w:sz w:val="36"/>
          <w:szCs w:val="36"/>
          <w:lang w:val="uk-UA"/>
        </w:rPr>
      </w:pPr>
      <w:proofErr w:type="spellStart"/>
      <w:r w:rsidRPr="003C2145">
        <w:rPr>
          <w:b/>
          <w:color w:val="0D0D0D"/>
          <w:sz w:val="36"/>
          <w:szCs w:val="36"/>
          <w:lang w:val="uk-UA"/>
        </w:rPr>
        <w:t>Про</w:t>
      </w:r>
      <w:r w:rsidR="00480A91">
        <w:rPr>
          <w:b/>
          <w:color w:val="0D0D0D"/>
          <w:sz w:val="36"/>
          <w:szCs w:val="36"/>
          <w:lang w:val="uk-UA"/>
        </w:rPr>
        <w:t>є</w:t>
      </w:r>
      <w:r w:rsidRPr="003C2145">
        <w:rPr>
          <w:b/>
          <w:color w:val="0D0D0D"/>
          <w:sz w:val="36"/>
          <w:szCs w:val="36"/>
          <w:lang w:val="uk-UA"/>
        </w:rPr>
        <w:t>кт</w:t>
      </w:r>
      <w:proofErr w:type="spellEnd"/>
      <w:r w:rsidR="008F0F78" w:rsidRPr="003C2145">
        <w:rPr>
          <w:b/>
          <w:color w:val="0D0D0D"/>
          <w:sz w:val="36"/>
          <w:szCs w:val="36"/>
          <w:lang w:val="uk-UA"/>
        </w:rPr>
        <w:t xml:space="preserve"> </w:t>
      </w:r>
    </w:p>
    <w:p w:rsidR="00230460" w:rsidRPr="003C2145" w:rsidRDefault="001E4614" w:rsidP="000F3E84">
      <w:pPr>
        <w:ind w:left="-1418" w:right="-799"/>
        <w:rPr>
          <w:color w:val="0D0D0D"/>
          <w:lang w:val="uk-UA"/>
        </w:rPr>
      </w:pPr>
      <w:r w:rsidRPr="003C2145">
        <w:rPr>
          <w:noProof/>
          <w:color w:val="0D0D0D"/>
          <w:lang w:val="uk-UA" w:eastAsia="uk-UA"/>
        </w:rPr>
        <mc:AlternateContent>
          <mc:Choice Requires="wps">
            <w:drawing>
              <wp:inline distT="0" distB="0" distL="0" distR="0" wp14:anchorId="7784E9B7" wp14:editId="4107076B">
                <wp:extent cx="7776210" cy="128270"/>
                <wp:effectExtent l="1905" t="3175" r="3810" b="1905"/>
                <wp:docPr id="66" name="Прямокут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28270"/>
                        </a:xfrm>
                        <a:prstGeom prst="rect">
                          <a:avLst/>
                        </a:prstGeom>
                        <a:solidFill>
                          <a:srgbClr val="85D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F76" w:rsidRDefault="00A21F76" w:rsidP="00230460">
                            <w:pPr>
                              <w:ind w:left="-1560"/>
                            </w:pPr>
                          </w:p>
                        </w:txbxContent>
                      </wps:txbx>
                      <wps:bodyPr rot="0" vert="horz" wrap="square" lIns="91440" tIns="45720" rIns="91440" bIns="45720" anchor="t" anchorCtr="0" upright="1">
                        <a:noAutofit/>
                      </wps:bodyPr>
                    </wps:wsp>
                  </a:graphicData>
                </a:graphic>
              </wp:inline>
            </w:drawing>
          </mc:Choice>
          <mc:Fallback>
            <w:pict>
              <v:rect id="Прямокутник 15" o:spid="_x0000_s1026" style="width:612.3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" fillcolor="#85d3d7" stroked="f">
                <v:textbox>
                  <w:txbxContent>
                    <w:p w:rsidR="00A21F76" w:rsidRDefault="00A21F76" w:rsidP="00230460">
                      <w:pPr>
                        <w:ind w:left="-1560"/>
                      </w:pPr>
                    </w:p>
                  </w:txbxContent>
                </v:textbox>
                <w10:anchorlock/>
              </v:rect>
            </w:pict>
          </mc:Fallback>
        </mc:AlternateContent>
      </w:r>
    </w:p>
    <w:p w:rsidR="00884889" w:rsidRPr="003C2145" w:rsidRDefault="0051228C" w:rsidP="00EB0AB1">
      <w:pPr>
        <w:ind w:left="1418" w:right="-1134" w:hanging="1418"/>
        <w:jc w:val="both"/>
        <w:rPr>
          <w:color w:val="0D0D0D"/>
          <w:lang w:val="uk-UA"/>
        </w:rPr>
      </w:pPr>
      <w:r w:rsidRPr="003C2145">
        <w:rPr>
          <w:noProof/>
          <w:color w:val="0D0D0D"/>
          <w:lang w:val="uk-UA" w:eastAsia="uk-UA"/>
        </w:rPr>
        <mc:AlternateContent>
          <mc:Choice Requires="wps">
            <w:drawing>
              <wp:anchor distT="0" distB="0" distL="114300" distR="114300" simplePos="0" relativeHeight="251660288" behindDoc="0" locked="0" layoutInCell="1" allowOverlap="1" wp14:anchorId="261CF24D" wp14:editId="3F8849B1">
                <wp:simplePos x="0" y="0"/>
                <wp:positionH relativeFrom="margin">
                  <wp:posOffset>3952240</wp:posOffset>
                </wp:positionH>
                <wp:positionV relativeFrom="margin">
                  <wp:posOffset>8193405</wp:posOffset>
                </wp:positionV>
                <wp:extent cx="2922905" cy="427355"/>
                <wp:effectExtent l="0" t="0" r="0" b="0"/>
                <wp:wrapSquare wrapText="bothSides"/>
                <wp:docPr id="5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427355"/>
                        </a:xfrm>
                        <a:prstGeom prst="rect">
                          <a:avLst/>
                        </a:prstGeom>
                        <a:solidFill>
                          <a:srgbClr val="678C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F76" w:rsidRPr="0069502C" w:rsidRDefault="00A21F76" w:rsidP="00230460">
                            <w:pPr>
                              <w:spacing w:before="120"/>
                              <w:ind w:left="142" w:right="692"/>
                              <w:jc w:val="right"/>
                              <w:rPr>
                                <w:b/>
                                <w:noProof/>
                                <w:color w:val="FFFFFF"/>
                                <w:sz w:val="28"/>
                              </w:rPr>
                            </w:pPr>
                            <w:r w:rsidRPr="0069502C">
                              <w:rPr>
                                <w:b/>
                                <w:noProof/>
                                <w:color w:val="FFFFFF"/>
                                <w:sz w:val="28"/>
                              </w:rPr>
                              <w:t>м.</w:t>
                            </w:r>
                            <w:r>
                              <w:rPr>
                                <w:b/>
                                <w:noProof/>
                                <w:color w:val="FFFFFF"/>
                                <w:sz w:val="28"/>
                              </w:rPr>
                              <w:t xml:space="preserve"> </w:t>
                            </w:r>
                            <w:r>
                              <w:rPr>
                                <w:b/>
                                <w:noProof/>
                                <w:color w:val="FFFFFF"/>
                                <w:sz w:val="28"/>
                                <w:lang w:val="uk-UA"/>
                              </w:rPr>
                              <w:t xml:space="preserve">Вінниця, </w:t>
                            </w:r>
                            <w:r w:rsidRPr="0069502C">
                              <w:rPr>
                                <w:b/>
                                <w:noProof/>
                                <w:color w:val="FFFFFF"/>
                                <w:sz w:val="28"/>
                              </w:rPr>
                              <w:t>20</w:t>
                            </w:r>
                            <w:r>
                              <w:rPr>
                                <w:b/>
                                <w:noProof/>
                                <w:color w:val="FFFFFF"/>
                                <w:sz w:val="28"/>
                                <w:lang w:val="uk-UA"/>
                              </w:rPr>
                              <w:t>20</w:t>
                            </w:r>
                            <w:r>
                              <w:rPr>
                                <w:b/>
                                <w:noProof/>
                                <w:color w:val="FFFFFF"/>
                                <w:sz w:val="28"/>
                              </w:rPr>
                              <w:t xml:space="preserve"> </w:t>
                            </w:r>
                            <w:r w:rsidRPr="0069502C">
                              <w:rPr>
                                <w:b/>
                                <w:noProof/>
                                <w:color w:val="FFFFFF"/>
                                <w:sz w:val="28"/>
                              </w:rPr>
                              <w:t>р.</w:t>
                            </w:r>
                          </w:p>
                          <w:p w:rsidR="00A21F76" w:rsidRPr="00EC7EC4" w:rsidRDefault="00A21F76" w:rsidP="00230460">
                            <w:pPr>
                              <w:spacing w:before="120"/>
                              <w:ind w:left="142" w:right="692"/>
                              <w:jc w:val="right"/>
                              <w:rPr>
                                <w:b/>
                                <w:color w:val="FFFFFF"/>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9" o:spid="_x0000_s1027" type="#_x0000_t202" style="position:absolute;left:0;text-align:left;margin-left:311.2pt;margin-top:645.15pt;width:230.15pt;height:3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" fillcolor="#678c94" stroked="f">
                <v:textbox>
                  <w:txbxContent>
                    <w:p w:rsidR="00A21F76" w:rsidRPr="0069502C" w:rsidRDefault="00A21F76" w:rsidP="00230460">
                      <w:pPr>
                        <w:spacing w:before="120"/>
                        <w:ind w:left="142" w:right="692"/>
                        <w:jc w:val="right"/>
                        <w:rPr>
                          <w:b/>
                          <w:noProof/>
                          <w:color w:val="FFFFFF"/>
                          <w:sz w:val="28"/>
                        </w:rPr>
                      </w:pPr>
                      <w:r w:rsidRPr="0069502C">
                        <w:rPr>
                          <w:b/>
                          <w:noProof/>
                          <w:color w:val="FFFFFF"/>
                          <w:sz w:val="28"/>
                        </w:rPr>
                        <w:t>м.</w:t>
                      </w:r>
                      <w:r>
                        <w:rPr>
                          <w:b/>
                          <w:noProof/>
                          <w:color w:val="FFFFFF"/>
                          <w:sz w:val="28"/>
                        </w:rPr>
                        <w:t xml:space="preserve"> </w:t>
                      </w:r>
                      <w:r>
                        <w:rPr>
                          <w:b/>
                          <w:noProof/>
                          <w:color w:val="FFFFFF"/>
                          <w:sz w:val="28"/>
                          <w:lang w:val="uk-UA"/>
                        </w:rPr>
                        <w:t xml:space="preserve">Вінниця, </w:t>
                      </w:r>
                      <w:r w:rsidRPr="0069502C">
                        <w:rPr>
                          <w:b/>
                          <w:noProof/>
                          <w:color w:val="FFFFFF"/>
                          <w:sz w:val="28"/>
                        </w:rPr>
                        <w:t>20</w:t>
                      </w:r>
                      <w:r>
                        <w:rPr>
                          <w:b/>
                          <w:noProof/>
                          <w:color w:val="FFFFFF"/>
                          <w:sz w:val="28"/>
                          <w:lang w:val="uk-UA"/>
                        </w:rPr>
                        <w:t>20</w:t>
                      </w:r>
                      <w:r>
                        <w:rPr>
                          <w:b/>
                          <w:noProof/>
                          <w:color w:val="FFFFFF"/>
                          <w:sz w:val="28"/>
                        </w:rPr>
                        <w:t xml:space="preserve"> </w:t>
                      </w:r>
                      <w:r w:rsidRPr="0069502C">
                        <w:rPr>
                          <w:b/>
                          <w:noProof/>
                          <w:color w:val="FFFFFF"/>
                          <w:sz w:val="28"/>
                        </w:rPr>
                        <w:t>р.</w:t>
                      </w:r>
                    </w:p>
                    <w:p w:rsidR="00A21F76" w:rsidRPr="00EC7EC4" w:rsidRDefault="00A21F76" w:rsidP="00230460">
                      <w:pPr>
                        <w:spacing w:before="120"/>
                        <w:ind w:left="142" w:right="692"/>
                        <w:jc w:val="right"/>
                        <w:rPr>
                          <w:b/>
                          <w:color w:val="FFFFFF"/>
                          <w:sz w:val="28"/>
                        </w:rPr>
                      </w:pPr>
                    </w:p>
                  </w:txbxContent>
                </v:textbox>
                <w10:wrap type="square" anchorx="margin" anchory="margin"/>
              </v:shape>
            </w:pict>
          </mc:Fallback>
        </mc:AlternateContent>
      </w:r>
      <w:r w:rsidRPr="003C2145">
        <w:rPr>
          <w:noProof/>
          <w:color w:val="0D0D0D"/>
          <w:lang w:val="uk-UA" w:eastAsia="uk-UA"/>
        </w:rPr>
        <mc:AlternateContent>
          <mc:Choice Requires="wps">
            <w:drawing>
              <wp:anchor distT="0" distB="0" distL="114300" distR="114300" simplePos="0" relativeHeight="251659264" behindDoc="0" locked="0" layoutInCell="1" allowOverlap="1" wp14:anchorId="3EADAEB5" wp14:editId="28141957">
                <wp:simplePos x="0" y="0"/>
                <wp:positionH relativeFrom="column">
                  <wp:posOffset>480060</wp:posOffset>
                </wp:positionH>
                <wp:positionV relativeFrom="paragraph">
                  <wp:posOffset>4357370</wp:posOffset>
                </wp:positionV>
                <wp:extent cx="6518910" cy="1836420"/>
                <wp:effectExtent l="0" t="0" r="0" b="0"/>
                <wp:wrapNone/>
                <wp:docPr id="5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910" cy="1836420"/>
                        </a:xfrm>
                        <a:prstGeom prst="rect">
                          <a:avLst/>
                        </a:prstGeom>
                        <a:solidFill>
                          <a:srgbClr val="85D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F76" w:rsidRPr="00AF54B9" w:rsidRDefault="00A21F76" w:rsidP="00230460">
                            <w:pPr>
                              <w:tabs>
                                <w:tab w:val="left" w:pos="8647"/>
                              </w:tabs>
                              <w:spacing w:before="360"/>
                              <w:ind w:left="284" w:right="777"/>
                              <w:jc w:val="right"/>
                              <w:rPr>
                                <w:b/>
                                <w:color w:val="0D0D0D"/>
                                <w:sz w:val="48"/>
                                <w:lang w:val="uk-UA"/>
                              </w:rPr>
                            </w:pPr>
                            <w:r w:rsidRPr="00DA39D7">
                              <w:rPr>
                                <w:b/>
                                <w:color w:val="0D0D0D"/>
                                <w:sz w:val="48"/>
                                <w:lang w:val="uk-UA"/>
                              </w:rPr>
                              <w:t>Звіт</w:t>
                            </w:r>
                            <w:r>
                              <w:rPr>
                                <w:b/>
                                <w:color w:val="0D0D0D"/>
                                <w:sz w:val="48"/>
                                <w:lang w:val="uk-UA"/>
                              </w:rPr>
                              <w:t xml:space="preserve"> </w:t>
                            </w:r>
                            <w:r w:rsidRPr="00DA39D7">
                              <w:rPr>
                                <w:b/>
                                <w:color w:val="0D0D0D"/>
                                <w:sz w:val="48"/>
                                <w:lang w:val="uk-UA"/>
                              </w:rPr>
                              <w:t>про</w:t>
                            </w:r>
                            <w:r>
                              <w:rPr>
                                <w:b/>
                                <w:color w:val="0D0D0D"/>
                                <w:sz w:val="48"/>
                                <w:lang w:val="uk-UA"/>
                              </w:rPr>
                              <w:t xml:space="preserve"> </w:t>
                            </w:r>
                            <w:r w:rsidRPr="00DA39D7">
                              <w:rPr>
                                <w:b/>
                                <w:color w:val="0D0D0D"/>
                                <w:sz w:val="48"/>
                                <w:lang w:val="uk-UA"/>
                              </w:rPr>
                              <w:t>стратегічну</w:t>
                            </w:r>
                            <w:r>
                              <w:rPr>
                                <w:b/>
                                <w:color w:val="0D0D0D"/>
                                <w:sz w:val="48"/>
                                <w:lang w:val="uk-UA"/>
                              </w:rPr>
                              <w:t xml:space="preserve"> </w:t>
                            </w:r>
                            <w:r w:rsidRPr="00DA39D7">
                              <w:rPr>
                                <w:b/>
                                <w:color w:val="0D0D0D"/>
                                <w:sz w:val="48"/>
                                <w:lang w:val="uk-UA"/>
                              </w:rPr>
                              <w:t>екологічну</w:t>
                            </w:r>
                            <w:r>
                              <w:rPr>
                                <w:b/>
                                <w:color w:val="0D0D0D"/>
                                <w:sz w:val="48"/>
                                <w:lang w:val="uk-UA"/>
                              </w:rPr>
                              <w:t xml:space="preserve"> </w:t>
                            </w:r>
                            <w:r w:rsidRPr="00DA39D7">
                              <w:rPr>
                                <w:b/>
                                <w:color w:val="0D0D0D"/>
                                <w:sz w:val="48"/>
                                <w:lang w:val="uk-UA"/>
                              </w:rPr>
                              <w:t>оцінку</w:t>
                            </w:r>
                            <w:r>
                              <w:rPr>
                                <w:b/>
                                <w:color w:val="0D0D0D"/>
                                <w:sz w:val="48"/>
                                <w:lang w:val="uk-UA"/>
                              </w:rPr>
                              <w:t xml:space="preserve"> </w:t>
                            </w:r>
                            <w:r w:rsidRPr="000D77BB">
                              <w:rPr>
                                <w:b/>
                                <w:color w:val="0D0D0D"/>
                                <w:sz w:val="48"/>
                                <w:lang w:val="uk-UA"/>
                              </w:rPr>
                              <w:t>Програм</w:t>
                            </w:r>
                            <w:r>
                              <w:rPr>
                                <w:b/>
                                <w:color w:val="0D0D0D"/>
                                <w:sz w:val="48"/>
                                <w:lang w:val="uk-UA"/>
                              </w:rPr>
                              <w:t>и</w:t>
                            </w:r>
                            <w:r w:rsidRPr="000D77BB">
                              <w:rPr>
                                <w:b/>
                                <w:color w:val="0D0D0D"/>
                                <w:sz w:val="48"/>
                                <w:lang w:val="uk-UA"/>
                              </w:rPr>
                              <w:t xml:space="preserve"> економічного і соціального розвитку Вінницької області на 2021 рік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е поле 2" o:spid="_x0000_s1028" type="#_x0000_t202" style="position:absolute;left:0;text-align:left;margin-left:37.8pt;margin-top:343.1pt;width:513.3pt;height:1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" fillcolor="#85d3d7" stroked="f">
                <v:textbox>
                  <w:txbxContent>
                    <w:p w:rsidR="00A21F76" w:rsidRPr="00AF54B9" w:rsidRDefault="00A21F76" w:rsidP="00230460">
                      <w:pPr>
                        <w:tabs>
                          <w:tab w:val="left" w:pos="8647"/>
                        </w:tabs>
                        <w:spacing w:before="360"/>
                        <w:ind w:left="284" w:right="777"/>
                        <w:jc w:val="right"/>
                        <w:rPr>
                          <w:b/>
                          <w:color w:val="0D0D0D"/>
                          <w:sz w:val="48"/>
                          <w:lang w:val="uk-UA"/>
                        </w:rPr>
                      </w:pPr>
                      <w:r w:rsidRPr="00DA39D7">
                        <w:rPr>
                          <w:b/>
                          <w:color w:val="0D0D0D"/>
                          <w:sz w:val="48"/>
                          <w:lang w:val="uk-UA"/>
                        </w:rPr>
                        <w:t>Звіт</w:t>
                      </w:r>
                      <w:r>
                        <w:rPr>
                          <w:b/>
                          <w:color w:val="0D0D0D"/>
                          <w:sz w:val="48"/>
                          <w:lang w:val="uk-UA"/>
                        </w:rPr>
                        <w:t xml:space="preserve"> </w:t>
                      </w:r>
                      <w:r w:rsidRPr="00DA39D7">
                        <w:rPr>
                          <w:b/>
                          <w:color w:val="0D0D0D"/>
                          <w:sz w:val="48"/>
                          <w:lang w:val="uk-UA"/>
                        </w:rPr>
                        <w:t>про</w:t>
                      </w:r>
                      <w:r>
                        <w:rPr>
                          <w:b/>
                          <w:color w:val="0D0D0D"/>
                          <w:sz w:val="48"/>
                          <w:lang w:val="uk-UA"/>
                        </w:rPr>
                        <w:t xml:space="preserve"> </w:t>
                      </w:r>
                      <w:r w:rsidRPr="00DA39D7">
                        <w:rPr>
                          <w:b/>
                          <w:color w:val="0D0D0D"/>
                          <w:sz w:val="48"/>
                          <w:lang w:val="uk-UA"/>
                        </w:rPr>
                        <w:t>стратегічну</w:t>
                      </w:r>
                      <w:r>
                        <w:rPr>
                          <w:b/>
                          <w:color w:val="0D0D0D"/>
                          <w:sz w:val="48"/>
                          <w:lang w:val="uk-UA"/>
                        </w:rPr>
                        <w:t xml:space="preserve"> </w:t>
                      </w:r>
                      <w:r w:rsidRPr="00DA39D7">
                        <w:rPr>
                          <w:b/>
                          <w:color w:val="0D0D0D"/>
                          <w:sz w:val="48"/>
                          <w:lang w:val="uk-UA"/>
                        </w:rPr>
                        <w:t>екологічну</w:t>
                      </w:r>
                      <w:r>
                        <w:rPr>
                          <w:b/>
                          <w:color w:val="0D0D0D"/>
                          <w:sz w:val="48"/>
                          <w:lang w:val="uk-UA"/>
                        </w:rPr>
                        <w:t xml:space="preserve"> </w:t>
                      </w:r>
                      <w:r w:rsidRPr="00DA39D7">
                        <w:rPr>
                          <w:b/>
                          <w:color w:val="0D0D0D"/>
                          <w:sz w:val="48"/>
                          <w:lang w:val="uk-UA"/>
                        </w:rPr>
                        <w:t>оцінку</w:t>
                      </w:r>
                      <w:r>
                        <w:rPr>
                          <w:b/>
                          <w:color w:val="0D0D0D"/>
                          <w:sz w:val="48"/>
                          <w:lang w:val="uk-UA"/>
                        </w:rPr>
                        <w:t xml:space="preserve"> </w:t>
                      </w:r>
                      <w:r w:rsidRPr="000D77BB">
                        <w:rPr>
                          <w:b/>
                          <w:color w:val="0D0D0D"/>
                          <w:sz w:val="48"/>
                          <w:lang w:val="uk-UA"/>
                        </w:rPr>
                        <w:t>Програм</w:t>
                      </w:r>
                      <w:r>
                        <w:rPr>
                          <w:b/>
                          <w:color w:val="0D0D0D"/>
                          <w:sz w:val="48"/>
                          <w:lang w:val="uk-UA"/>
                        </w:rPr>
                        <w:t>и</w:t>
                      </w:r>
                      <w:r w:rsidRPr="000D77BB">
                        <w:rPr>
                          <w:b/>
                          <w:color w:val="0D0D0D"/>
                          <w:sz w:val="48"/>
                          <w:lang w:val="uk-UA"/>
                        </w:rPr>
                        <w:t xml:space="preserve"> економічного і соціального розвитку Вінницької області на 2021 рік</w:t>
                      </w:r>
                    </w:p>
                  </w:txbxContent>
                </v:textbox>
              </v:shape>
            </w:pict>
          </mc:Fallback>
        </mc:AlternateContent>
      </w:r>
      <w:r>
        <w:rPr>
          <w:noProof/>
          <w:color w:val="0D0D0D"/>
          <w:lang w:val="uk-UA" w:eastAsia="uk-UA"/>
        </w:rPr>
        <w:drawing>
          <wp:inline distT="0" distB="0" distL="0" distR="0">
            <wp:extent cx="6847700" cy="4413562"/>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g_n.jpg"/>
                    <pic:cNvPicPr/>
                  </pic:nvPicPr>
                  <pic:blipFill>
                    <a:blip r:embed="rId10">
                      <a:extLst>
                        <a:ext uri="{28A0092B-C50C-407E-A947-70E740481C1C}">
                          <a14:useLocalDpi xmlns:a14="http://schemas.microsoft.com/office/drawing/2010/main" val="0"/>
                        </a:ext>
                      </a:extLst>
                    </a:blip>
                    <a:stretch>
                      <a:fillRect/>
                    </a:stretch>
                  </pic:blipFill>
                  <pic:spPr>
                    <a:xfrm>
                      <a:off x="0" y="0"/>
                      <a:ext cx="6851196" cy="4415815"/>
                    </a:xfrm>
                    <a:prstGeom prst="rect">
                      <a:avLst/>
                    </a:prstGeom>
                  </pic:spPr>
                </pic:pic>
              </a:graphicData>
            </a:graphic>
          </wp:inline>
        </w:drawing>
      </w:r>
      <w:r w:rsidR="00884889" w:rsidRPr="003C2145">
        <w:rPr>
          <w:color w:val="0D0D0D"/>
          <w:lang w:val="uk-UA"/>
        </w:rPr>
        <w:br w:type="page"/>
      </w:r>
    </w:p>
    <w:p w:rsidR="00230460" w:rsidRPr="003C2145" w:rsidRDefault="00230460" w:rsidP="000F3E84">
      <w:pPr>
        <w:jc w:val="center"/>
        <w:rPr>
          <w:b/>
          <w:bCs/>
          <w:color w:val="455E63"/>
          <w:kern w:val="32"/>
          <w:sz w:val="36"/>
          <w:szCs w:val="36"/>
          <w:lang w:val="uk-UA" w:eastAsia="en-US"/>
        </w:rPr>
      </w:pPr>
      <w:r w:rsidRPr="003C2145">
        <w:rPr>
          <w:b/>
          <w:bCs/>
          <w:color w:val="455E63"/>
          <w:kern w:val="32"/>
          <w:sz w:val="36"/>
          <w:szCs w:val="36"/>
          <w:lang w:val="uk-UA" w:eastAsia="en-US"/>
        </w:rPr>
        <w:lastRenderedPageBreak/>
        <w:t>Зміст</w:t>
      </w:r>
    </w:p>
    <w:p w:rsidR="004C6CAA" w:rsidRPr="003C2145" w:rsidRDefault="004C6CAA" w:rsidP="000F3E84">
      <w:pPr>
        <w:jc w:val="center"/>
        <w:rPr>
          <w:b/>
          <w:bCs/>
          <w:sz w:val="28"/>
          <w:szCs w:val="28"/>
          <w:lang w:val="uk-UA"/>
        </w:rPr>
      </w:pPr>
    </w:p>
    <w:p w:rsidR="006B0B60" w:rsidRDefault="000729E3">
      <w:pPr>
        <w:pStyle w:val="13"/>
        <w:rPr>
          <w:rFonts w:asciiTheme="minorHAnsi" w:eastAsiaTheme="minorEastAsia" w:hAnsiTheme="minorHAnsi" w:cstheme="minorBidi"/>
          <w:b w:val="0"/>
          <w:bCs w:val="0"/>
          <w:caps w:val="0"/>
          <w:noProof/>
          <w:sz w:val="22"/>
          <w:szCs w:val="22"/>
          <w:lang w:val="uk-UA" w:eastAsia="uk-UA"/>
        </w:rPr>
      </w:pPr>
      <w:r w:rsidRPr="003C2145">
        <w:rPr>
          <w:lang w:val="uk-UA"/>
        </w:rPr>
        <w:fldChar w:fldCharType="begin"/>
      </w:r>
      <w:r w:rsidR="000E1A43" w:rsidRPr="003C2145">
        <w:rPr>
          <w:lang w:val="uk-UA"/>
        </w:rPr>
        <w:instrText xml:space="preserve"> TOC \o "1-2" \h \z \u </w:instrText>
      </w:r>
      <w:r w:rsidRPr="003C2145">
        <w:rPr>
          <w:lang w:val="uk-UA"/>
        </w:rPr>
        <w:fldChar w:fldCharType="separate"/>
      </w:r>
      <w:hyperlink w:anchor="_Toc57039194" w:history="1">
        <w:r w:rsidR="006B0B60" w:rsidRPr="00971CBC">
          <w:rPr>
            <w:rStyle w:val="af1"/>
          </w:rPr>
          <w:t>Вступ</w:t>
        </w:r>
        <w:r w:rsidR="006B0B60">
          <w:rPr>
            <w:noProof/>
            <w:webHidden/>
          </w:rPr>
          <w:tab/>
        </w:r>
        <w:r w:rsidR="006B0B60">
          <w:rPr>
            <w:noProof/>
            <w:webHidden/>
          </w:rPr>
          <w:fldChar w:fldCharType="begin"/>
        </w:r>
        <w:r w:rsidR="006B0B60">
          <w:rPr>
            <w:noProof/>
            <w:webHidden/>
          </w:rPr>
          <w:instrText xml:space="preserve"> PAGEREF _Toc57039194 \h </w:instrText>
        </w:r>
        <w:r w:rsidR="006B0B60">
          <w:rPr>
            <w:noProof/>
            <w:webHidden/>
          </w:rPr>
        </w:r>
        <w:r w:rsidR="006B0B60">
          <w:rPr>
            <w:noProof/>
            <w:webHidden/>
          </w:rPr>
          <w:fldChar w:fldCharType="separate"/>
        </w:r>
        <w:r w:rsidR="006B0B60">
          <w:rPr>
            <w:noProof/>
            <w:webHidden/>
          </w:rPr>
          <w:t>3</w:t>
        </w:r>
        <w:r w:rsidR="006B0B60">
          <w:rPr>
            <w:noProof/>
            <w:webHidden/>
          </w:rPr>
          <w:fldChar w:fldCharType="end"/>
        </w:r>
      </w:hyperlink>
    </w:p>
    <w:p w:rsidR="006B0B60" w:rsidRDefault="00A21F76">
      <w:pPr>
        <w:pStyle w:val="13"/>
        <w:rPr>
          <w:rFonts w:asciiTheme="minorHAnsi" w:eastAsiaTheme="minorEastAsia" w:hAnsiTheme="minorHAnsi" w:cstheme="minorBidi"/>
          <w:b w:val="0"/>
          <w:bCs w:val="0"/>
          <w:caps w:val="0"/>
          <w:noProof/>
          <w:sz w:val="22"/>
          <w:szCs w:val="22"/>
          <w:lang w:val="uk-UA" w:eastAsia="uk-UA"/>
        </w:rPr>
      </w:pPr>
      <w:hyperlink w:anchor="_Toc57039195" w:history="1">
        <w:r w:rsidR="006B0B60" w:rsidRPr="00971CBC">
          <w:rPr>
            <w:rStyle w:val="af1"/>
          </w:rPr>
          <w:t>1.</w:t>
        </w:r>
        <w:r w:rsidR="006B0B60">
          <w:rPr>
            <w:rFonts w:asciiTheme="minorHAnsi" w:eastAsiaTheme="minorEastAsia" w:hAnsiTheme="minorHAnsi" w:cstheme="minorBidi"/>
            <w:b w:val="0"/>
            <w:bCs w:val="0"/>
            <w:caps w:val="0"/>
            <w:noProof/>
            <w:sz w:val="22"/>
            <w:szCs w:val="22"/>
            <w:lang w:val="uk-UA" w:eastAsia="uk-UA"/>
          </w:rPr>
          <w:tab/>
        </w:r>
        <w:r w:rsidR="006B0B60" w:rsidRPr="00971CBC">
          <w:rPr>
            <w:rStyle w:val="af1"/>
          </w:rPr>
          <w:t>Зміст та основні цілі Програми економічного і соціального розвитку Вінницької області на 2021 рік</w:t>
        </w:r>
        <w:r w:rsidR="006B0B60">
          <w:rPr>
            <w:noProof/>
            <w:webHidden/>
          </w:rPr>
          <w:tab/>
        </w:r>
        <w:r w:rsidR="006B0B60">
          <w:rPr>
            <w:noProof/>
            <w:webHidden/>
          </w:rPr>
          <w:fldChar w:fldCharType="begin"/>
        </w:r>
        <w:r w:rsidR="006B0B60">
          <w:rPr>
            <w:noProof/>
            <w:webHidden/>
          </w:rPr>
          <w:instrText xml:space="preserve"> PAGEREF _Toc57039195 \h </w:instrText>
        </w:r>
        <w:r w:rsidR="006B0B60">
          <w:rPr>
            <w:noProof/>
            <w:webHidden/>
          </w:rPr>
        </w:r>
        <w:r w:rsidR="006B0B60">
          <w:rPr>
            <w:noProof/>
            <w:webHidden/>
          </w:rPr>
          <w:fldChar w:fldCharType="separate"/>
        </w:r>
        <w:r w:rsidR="006B0B60">
          <w:rPr>
            <w:noProof/>
            <w:webHidden/>
          </w:rPr>
          <w:t>4</w:t>
        </w:r>
        <w:r w:rsidR="006B0B60">
          <w:rPr>
            <w:noProof/>
            <w:webHidden/>
          </w:rPr>
          <w:fldChar w:fldCharType="end"/>
        </w:r>
      </w:hyperlink>
    </w:p>
    <w:p w:rsidR="006B0B60" w:rsidRDefault="00A21F76">
      <w:pPr>
        <w:pStyle w:val="13"/>
        <w:rPr>
          <w:rFonts w:asciiTheme="minorHAnsi" w:eastAsiaTheme="minorEastAsia" w:hAnsiTheme="minorHAnsi" w:cstheme="minorBidi"/>
          <w:b w:val="0"/>
          <w:bCs w:val="0"/>
          <w:caps w:val="0"/>
          <w:noProof/>
          <w:sz w:val="22"/>
          <w:szCs w:val="22"/>
          <w:lang w:val="uk-UA" w:eastAsia="uk-UA"/>
        </w:rPr>
      </w:pPr>
      <w:hyperlink w:anchor="_Toc57039196" w:history="1">
        <w:r w:rsidR="006B0B60" w:rsidRPr="00971CBC">
          <w:rPr>
            <w:rStyle w:val="af1"/>
          </w:rPr>
          <w:t>2.</w:t>
        </w:r>
        <w:r w:rsidR="006B0B60">
          <w:rPr>
            <w:rFonts w:asciiTheme="minorHAnsi" w:eastAsiaTheme="minorEastAsia" w:hAnsiTheme="minorHAnsi" w:cstheme="minorBidi"/>
            <w:b w:val="0"/>
            <w:bCs w:val="0"/>
            <w:caps w:val="0"/>
            <w:noProof/>
            <w:sz w:val="22"/>
            <w:szCs w:val="22"/>
            <w:lang w:val="uk-UA" w:eastAsia="uk-UA"/>
          </w:rPr>
          <w:tab/>
        </w:r>
        <w:r w:rsidR="006B0B60" w:rsidRPr="00971CBC">
          <w:rPr>
            <w:rStyle w:val="af1"/>
          </w:rPr>
          <w:t>Характеристика поточного стану довкілля Вінницької області</w:t>
        </w:r>
        <w:r w:rsidR="006B0B60">
          <w:rPr>
            <w:noProof/>
            <w:webHidden/>
          </w:rPr>
          <w:tab/>
        </w:r>
        <w:r w:rsidR="006B0B60">
          <w:rPr>
            <w:noProof/>
            <w:webHidden/>
          </w:rPr>
          <w:fldChar w:fldCharType="begin"/>
        </w:r>
        <w:r w:rsidR="006B0B60">
          <w:rPr>
            <w:noProof/>
            <w:webHidden/>
          </w:rPr>
          <w:instrText xml:space="preserve"> PAGEREF _Toc57039196 \h </w:instrText>
        </w:r>
        <w:r w:rsidR="006B0B60">
          <w:rPr>
            <w:noProof/>
            <w:webHidden/>
          </w:rPr>
        </w:r>
        <w:r w:rsidR="006B0B60">
          <w:rPr>
            <w:noProof/>
            <w:webHidden/>
          </w:rPr>
          <w:fldChar w:fldCharType="separate"/>
        </w:r>
        <w:r w:rsidR="006B0B60">
          <w:rPr>
            <w:noProof/>
            <w:webHidden/>
          </w:rPr>
          <w:t>6</w:t>
        </w:r>
        <w:r w:rsidR="006B0B60">
          <w:rPr>
            <w:noProof/>
            <w:webHidden/>
          </w:rPr>
          <w:fldChar w:fldCharType="end"/>
        </w:r>
      </w:hyperlink>
    </w:p>
    <w:p w:rsidR="006B0B60" w:rsidRDefault="00A21F76">
      <w:pPr>
        <w:pStyle w:val="13"/>
        <w:rPr>
          <w:rFonts w:asciiTheme="minorHAnsi" w:eastAsiaTheme="minorEastAsia" w:hAnsiTheme="minorHAnsi" w:cstheme="minorBidi"/>
          <w:b w:val="0"/>
          <w:bCs w:val="0"/>
          <w:caps w:val="0"/>
          <w:noProof/>
          <w:sz w:val="22"/>
          <w:szCs w:val="22"/>
          <w:lang w:val="uk-UA" w:eastAsia="uk-UA"/>
        </w:rPr>
      </w:pPr>
      <w:hyperlink w:anchor="_Toc57039197" w:history="1">
        <w:r w:rsidR="006B0B60" w:rsidRPr="00971CBC">
          <w:rPr>
            <w:rStyle w:val="af1"/>
          </w:rPr>
          <w:t>3.</w:t>
        </w:r>
        <w:r w:rsidR="006B0B60">
          <w:rPr>
            <w:rFonts w:asciiTheme="minorHAnsi" w:eastAsiaTheme="minorEastAsia" w:hAnsiTheme="minorHAnsi" w:cstheme="minorBidi"/>
            <w:b w:val="0"/>
            <w:bCs w:val="0"/>
            <w:caps w:val="0"/>
            <w:noProof/>
            <w:sz w:val="22"/>
            <w:szCs w:val="22"/>
            <w:lang w:val="uk-UA" w:eastAsia="uk-UA"/>
          </w:rPr>
          <w:tab/>
        </w:r>
        <w:r w:rsidR="006B0B60" w:rsidRPr="00971CBC">
          <w:rPr>
            <w:rStyle w:val="af1"/>
          </w:rPr>
          <w:t>Основні екологічні проблеми Вінницької області</w:t>
        </w:r>
        <w:r w:rsidR="006B0B60">
          <w:rPr>
            <w:noProof/>
            <w:webHidden/>
          </w:rPr>
          <w:tab/>
        </w:r>
        <w:r w:rsidR="006B0B60">
          <w:rPr>
            <w:noProof/>
            <w:webHidden/>
          </w:rPr>
          <w:fldChar w:fldCharType="begin"/>
        </w:r>
        <w:r w:rsidR="006B0B60">
          <w:rPr>
            <w:noProof/>
            <w:webHidden/>
          </w:rPr>
          <w:instrText xml:space="preserve"> PAGEREF _Toc57039197 \h </w:instrText>
        </w:r>
        <w:r w:rsidR="006B0B60">
          <w:rPr>
            <w:noProof/>
            <w:webHidden/>
          </w:rPr>
        </w:r>
        <w:r w:rsidR="006B0B60">
          <w:rPr>
            <w:noProof/>
            <w:webHidden/>
          </w:rPr>
          <w:fldChar w:fldCharType="separate"/>
        </w:r>
        <w:r w:rsidR="006B0B60">
          <w:rPr>
            <w:noProof/>
            <w:webHidden/>
          </w:rPr>
          <w:t>14</w:t>
        </w:r>
        <w:r w:rsidR="006B0B60">
          <w:rPr>
            <w:noProof/>
            <w:webHidden/>
          </w:rPr>
          <w:fldChar w:fldCharType="end"/>
        </w:r>
      </w:hyperlink>
    </w:p>
    <w:p w:rsidR="006B0B60" w:rsidRDefault="00A21F76">
      <w:pPr>
        <w:pStyle w:val="13"/>
        <w:rPr>
          <w:rFonts w:asciiTheme="minorHAnsi" w:eastAsiaTheme="minorEastAsia" w:hAnsiTheme="minorHAnsi" w:cstheme="minorBidi"/>
          <w:b w:val="0"/>
          <w:bCs w:val="0"/>
          <w:caps w:val="0"/>
          <w:noProof/>
          <w:sz w:val="22"/>
          <w:szCs w:val="22"/>
          <w:lang w:val="uk-UA" w:eastAsia="uk-UA"/>
        </w:rPr>
      </w:pPr>
      <w:hyperlink w:anchor="_Toc57039198" w:history="1">
        <w:r w:rsidR="006B0B60" w:rsidRPr="00971CBC">
          <w:rPr>
            <w:rStyle w:val="af1"/>
          </w:rPr>
          <w:t>4. Зобов’язання у сфері охорони довкілля</w:t>
        </w:r>
        <w:r w:rsidR="006B0B60">
          <w:rPr>
            <w:noProof/>
            <w:webHidden/>
          </w:rPr>
          <w:tab/>
        </w:r>
        <w:r w:rsidR="006B0B60">
          <w:rPr>
            <w:noProof/>
            <w:webHidden/>
          </w:rPr>
          <w:fldChar w:fldCharType="begin"/>
        </w:r>
        <w:r w:rsidR="006B0B60">
          <w:rPr>
            <w:noProof/>
            <w:webHidden/>
          </w:rPr>
          <w:instrText xml:space="preserve"> PAGEREF _Toc57039198 \h </w:instrText>
        </w:r>
        <w:r w:rsidR="006B0B60">
          <w:rPr>
            <w:noProof/>
            <w:webHidden/>
          </w:rPr>
        </w:r>
        <w:r w:rsidR="006B0B60">
          <w:rPr>
            <w:noProof/>
            <w:webHidden/>
          </w:rPr>
          <w:fldChar w:fldCharType="separate"/>
        </w:r>
        <w:r w:rsidR="006B0B60">
          <w:rPr>
            <w:noProof/>
            <w:webHidden/>
          </w:rPr>
          <w:t>18</w:t>
        </w:r>
        <w:r w:rsidR="006B0B60">
          <w:rPr>
            <w:noProof/>
            <w:webHidden/>
          </w:rPr>
          <w:fldChar w:fldCharType="end"/>
        </w:r>
      </w:hyperlink>
    </w:p>
    <w:p w:rsidR="006B0B60" w:rsidRDefault="00A21F76">
      <w:pPr>
        <w:pStyle w:val="13"/>
        <w:rPr>
          <w:rFonts w:asciiTheme="minorHAnsi" w:eastAsiaTheme="minorEastAsia" w:hAnsiTheme="minorHAnsi" w:cstheme="minorBidi"/>
          <w:b w:val="0"/>
          <w:bCs w:val="0"/>
          <w:caps w:val="0"/>
          <w:noProof/>
          <w:sz w:val="22"/>
          <w:szCs w:val="22"/>
          <w:lang w:val="uk-UA" w:eastAsia="uk-UA"/>
        </w:rPr>
      </w:pPr>
      <w:hyperlink w:anchor="_Toc57039199" w:history="1">
        <w:r w:rsidR="006B0B60" w:rsidRPr="00971CBC">
          <w:rPr>
            <w:rStyle w:val="af1"/>
          </w:rPr>
          <w:t>5.</w:t>
        </w:r>
        <w:r w:rsidR="006B0B60">
          <w:rPr>
            <w:rFonts w:asciiTheme="minorHAnsi" w:eastAsiaTheme="minorEastAsia" w:hAnsiTheme="minorHAnsi" w:cstheme="minorBidi"/>
            <w:b w:val="0"/>
            <w:bCs w:val="0"/>
            <w:caps w:val="0"/>
            <w:noProof/>
            <w:sz w:val="22"/>
            <w:szCs w:val="22"/>
            <w:lang w:val="uk-UA" w:eastAsia="uk-UA"/>
          </w:rPr>
          <w:tab/>
        </w:r>
        <w:r w:rsidR="006B0B60" w:rsidRPr="00971CBC">
          <w:rPr>
            <w:rStyle w:val="af1"/>
          </w:rPr>
          <w:t>Ймовірні наслідки для довкілля від реалізації Програми</w:t>
        </w:r>
        <w:r w:rsidR="006B0B60">
          <w:rPr>
            <w:noProof/>
            <w:webHidden/>
          </w:rPr>
          <w:tab/>
        </w:r>
        <w:r w:rsidR="006B0B60">
          <w:rPr>
            <w:noProof/>
            <w:webHidden/>
          </w:rPr>
          <w:fldChar w:fldCharType="begin"/>
        </w:r>
        <w:r w:rsidR="006B0B60">
          <w:rPr>
            <w:noProof/>
            <w:webHidden/>
          </w:rPr>
          <w:instrText xml:space="preserve"> PAGEREF _Toc57039199 \h </w:instrText>
        </w:r>
        <w:r w:rsidR="006B0B60">
          <w:rPr>
            <w:noProof/>
            <w:webHidden/>
          </w:rPr>
        </w:r>
        <w:r w:rsidR="006B0B60">
          <w:rPr>
            <w:noProof/>
            <w:webHidden/>
          </w:rPr>
          <w:fldChar w:fldCharType="separate"/>
        </w:r>
        <w:r w:rsidR="006B0B60">
          <w:rPr>
            <w:noProof/>
            <w:webHidden/>
          </w:rPr>
          <w:t>20</w:t>
        </w:r>
        <w:r w:rsidR="006B0B60">
          <w:rPr>
            <w:noProof/>
            <w:webHidden/>
          </w:rPr>
          <w:fldChar w:fldCharType="end"/>
        </w:r>
      </w:hyperlink>
    </w:p>
    <w:p w:rsidR="006B0B60" w:rsidRDefault="00A21F76">
      <w:pPr>
        <w:pStyle w:val="13"/>
        <w:rPr>
          <w:rFonts w:asciiTheme="minorHAnsi" w:eastAsiaTheme="minorEastAsia" w:hAnsiTheme="minorHAnsi" w:cstheme="minorBidi"/>
          <w:b w:val="0"/>
          <w:bCs w:val="0"/>
          <w:caps w:val="0"/>
          <w:noProof/>
          <w:sz w:val="22"/>
          <w:szCs w:val="22"/>
          <w:lang w:val="uk-UA" w:eastAsia="uk-UA"/>
        </w:rPr>
      </w:pPr>
      <w:hyperlink w:anchor="_Toc57039200" w:history="1">
        <w:r w:rsidR="006B0B60" w:rsidRPr="00971CBC">
          <w:rPr>
            <w:rStyle w:val="af1"/>
          </w:rPr>
          <w:t>6.</w:t>
        </w:r>
        <w:r w:rsidR="006B0B60">
          <w:rPr>
            <w:rFonts w:asciiTheme="minorHAnsi" w:eastAsiaTheme="minorEastAsia" w:hAnsiTheme="minorHAnsi" w:cstheme="minorBidi"/>
            <w:b w:val="0"/>
            <w:bCs w:val="0"/>
            <w:caps w:val="0"/>
            <w:noProof/>
            <w:sz w:val="22"/>
            <w:szCs w:val="22"/>
            <w:lang w:val="uk-UA" w:eastAsia="uk-UA"/>
          </w:rPr>
          <w:tab/>
        </w:r>
        <w:r w:rsidR="006B0B60" w:rsidRPr="00971CBC">
          <w:rPr>
            <w:rStyle w:val="af1"/>
          </w:rPr>
          <w:t>Заходи, що передбачається вжити для запобігання, зменшення та пом’якшення негативних наслідків виконання Програми</w:t>
        </w:r>
        <w:r w:rsidR="006B0B60">
          <w:rPr>
            <w:noProof/>
            <w:webHidden/>
          </w:rPr>
          <w:tab/>
        </w:r>
        <w:r w:rsidR="006B0B60">
          <w:rPr>
            <w:noProof/>
            <w:webHidden/>
          </w:rPr>
          <w:fldChar w:fldCharType="begin"/>
        </w:r>
        <w:r w:rsidR="006B0B60">
          <w:rPr>
            <w:noProof/>
            <w:webHidden/>
          </w:rPr>
          <w:instrText xml:space="preserve"> PAGEREF _Toc57039200 \h </w:instrText>
        </w:r>
        <w:r w:rsidR="006B0B60">
          <w:rPr>
            <w:noProof/>
            <w:webHidden/>
          </w:rPr>
        </w:r>
        <w:r w:rsidR="006B0B60">
          <w:rPr>
            <w:noProof/>
            <w:webHidden/>
          </w:rPr>
          <w:fldChar w:fldCharType="separate"/>
        </w:r>
        <w:r w:rsidR="006B0B60">
          <w:rPr>
            <w:noProof/>
            <w:webHidden/>
          </w:rPr>
          <w:t>25</w:t>
        </w:r>
        <w:r w:rsidR="006B0B60">
          <w:rPr>
            <w:noProof/>
            <w:webHidden/>
          </w:rPr>
          <w:fldChar w:fldCharType="end"/>
        </w:r>
      </w:hyperlink>
    </w:p>
    <w:p w:rsidR="006B0B60" w:rsidRDefault="00A21F76">
      <w:pPr>
        <w:pStyle w:val="13"/>
        <w:rPr>
          <w:rFonts w:asciiTheme="minorHAnsi" w:eastAsiaTheme="minorEastAsia" w:hAnsiTheme="minorHAnsi" w:cstheme="minorBidi"/>
          <w:b w:val="0"/>
          <w:bCs w:val="0"/>
          <w:caps w:val="0"/>
          <w:noProof/>
          <w:sz w:val="22"/>
          <w:szCs w:val="22"/>
          <w:lang w:val="uk-UA" w:eastAsia="uk-UA"/>
        </w:rPr>
      </w:pPr>
      <w:hyperlink w:anchor="_Toc57039201" w:history="1">
        <w:r w:rsidR="006B0B60" w:rsidRPr="00971CBC">
          <w:rPr>
            <w:rStyle w:val="af1"/>
          </w:rPr>
          <w:t>7. Обґрунтування вибору виправданих альтернатив</w:t>
        </w:r>
        <w:r w:rsidR="006B0B60">
          <w:rPr>
            <w:noProof/>
            <w:webHidden/>
          </w:rPr>
          <w:tab/>
        </w:r>
        <w:r w:rsidR="006B0B60">
          <w:rPr>
            <w:noProof/>
            <w:webHidden/>
          </w:rPr>
          <w:fldChar w:fldCharType="begin"/>
        </w:r>
        <w:r w:rsidR="006B0B60">
          <w:rPr>
            <w:noProof/>
            <w:webHidden/>
          </w:rPr>
          <w:instrText xml:space="preserve"> PAGEREF _Toc57039201 \h </w:instrText>
        </w:r>
        <w:r w:rsidR="006B0B60">
          <w:rPr>
            <w:noProof/>
            <w:webHidden/>
          </w:rPr>
        </w:r>
        <w:r w:rsidR="006B0B60">
          <w:rPr>
            <w:noProof/>
            <w:webHidden/>
          </w:rPr>
          <w:fldChar w:fldCharType="separate"/>
        </w:r>
        <w:r w:rsidR="006B0B60">
          <w:rPr>
            <w:noProof/>
            <w:webHidden/>
          </w:rPr>
          <w:t>27</w:t>
        </w:r>
        <w:r w:rsidR="006B0B60">
          <w:rPr>
            <w:noProof/>
            <w:webHidden/>
          </w:rPr>
          <w:fldChar w:fldCharType="end"/>
        </w:r>
      </w:hyperlink>
    </w:p>
    <w:p w:rsidR="006B0B60" w:rsidRDefault="00A21F76">
      <w:pPr>
        <w:pStyle w:val="13"/>
        <w:rPr>
          <w:rFonts w:asciiTheme="minorHAnsi" w:eastAsiaTheme="minorEastAsia" w:hAnsiTheme="minorHAnsi" w:cstheme="minorBidi"/>
          <w:b w:val="0"/>
          <w:bCs w:val="0"/>
          <w:caps w:val="0"/>
          <w:noProof/>
          <w:sz w:val="22"/>
          <w:szCs w:val="22"/>
          <w:lang w:val="uk-UA" w:eastAsia="uk-UA"/>
        </w:rPr>
      </w:pPr>
      <w:hyperlink w:anchor="_Toc57039202" w:history="1">
        <w:r w:rsidR="006B0B60" w:rsidRPr="00971CBC">
          <w:rPr>
            <w:rStyle w:val="af1"/>
          </w:rPr>
          <w:t>8.</w:t>
        </w:r>
        <w:r w:rsidR="006B0B60">
          <w:rPr>
            <w:rFonts w:asciiTheme="minorHAnsi" w:eastAsiaTheme="minorEastAsia" w:hAnsiTheme="minorHAnsi" w:cstheme="minorBidi"/>
            <w:b w:val="0"/>
            <w:bCs w:val="0"/>
            <w:caps w:val="0"/>
            <w:noProof/>
            <w:sz w:val="22"/>
            <w:szCs w:val="22"/>
            <w:lang w:val="uk-UA" w:eastAsia="uk-UA"/>
          </w:rPr>
          <w:tab/>
        </w:r>
        <w:r w:rsidR="006B0B60" w:rsidRPr="00971CBC">
          <w:rPr>
            <w:rStyle w:val="af1"/>
          </w:rPr>
          <w:t>Заходи, передбачені для здійснення моніторингу наслідків виконання Програми для довкілля, у тому числі для здоров’я населення</w:t>
        </w:r>
        <w:r w:rsidR="006B0B60">
          <w:rPr>
            <w:noProof/>
            <w:webHidden/>
          </w:rPr>
          <w:tab/>
        </w:r>
        <w:r w:rsidR="006B0B60">
          <w:rPr>
            <w:noProof/>
            <w:webHidden/>
          </w:rPr>
          <w:fldChar w:fldCharType="begin"/>
        </w:r>
        <w:r w:rsidR="006B0B60">
          <w:rPr>
            <w:noProof/>
            <w:webHidden/>
          </w:rPr>
          <w:instrText xml:space="preserve"> PAGEREF _Toc57039202 \h </w:instrText>
        </w:r>
        <w:r w:rsidR="006B0B60">
          <w:rPr>
            <w:noProof/>
            <w:webHidden/>
          </w:rPr>
        </w:r>
        <w:r w:rsidR="006B0B60">
          <w:rPr>
            <w:noProof/>
            <w:webHidden/>
          </w:rPr>
          <w:fldChar w:fldCharType="separate"/>
        </w:r>
        <w:r w:rsidR="006B0B60">
          <w:rPr>
            <w:noProof/>
            <w:webHidden/>
          </w:rPr>
          <w:t>28</w:t>
        </w:r>
        <w:r w:rsidR="006B0B60">
          <w:rPr>
            <w:noProof/>
            <w:webHidden/>
          </w:rPr>
          <w:fldChar w:fldCharType="end"/>
        </w:r>
      </w:hyperlink>
    </w:p>
    <w:p w:rsidR="006B0B60" w:rsidRDefault="00A21F76">
      <w:pPr>
        <w:pStyle w:val="13"/>
        <w:rPr>
          <w:rFonts w:asciiTheme="minorHAnsi" w:eastAsiaTheme="minorEastAsia" w:hAnsiTheme="minorHAnsi" w:cstheme="minorBidi"/>
          <w:b w:val="0"/>
          <w:bCs w:val="0"/>
          <w:caps w:val="0"/>
          <w:noProof/>
          <w:sz w:val="22"/>
          <w:szCs w:val="22"/>
          <w:lang w:val="uk-UA" w:eastAsia="uk-UA"/>
        </w:rPr>
      </w:pPr>
      <w:hyperlink w:anchor="_Toc57039203" w:history="1">
        <w:r w:rsidR="006B0B60" w:rsidRPr="00971CBC">
          <w:rPr>
            <w:rStyle w:val="af1"/>
          </w:rPr>
          <w:t>9. Резюме</w:t>
        </w:r>
        <w:r w:rsidR="006B0B60">
          <w:rPr>
            <w:noProof/>
            <w:webHidden/>
          </w:rPr>
          <w:tab/>
        </w:r>
        <w:r w:rsidR="006B0B60">
          <w:rPr>
            <w:noProof/>
            <w:webHidden/>
          </w:rPr>
          <w:fldChar w:fldCharType="begin"/>
        </w:r>
        <w:r w:rsidR="006B0B60">
          <w:rPr>
            <w:noProof/>
            <w:webHidden/>
          </w:rPr>
          <w:instrText xml:space="preserve"> PAGEREF _Toc57039203 \h </w:instrText>
        </w:r>
        <w:r w:rsidR="006B0B60">
          <w:rPr>
            <w:noProof/>
            <w:webHidden/>
          </w:rPr>
        </w:r>
        <w:r w:rsidR="006B0B60">
          <w:rPr>
            <w:noProof/>
            <w:webHidden/>
          </w:rPr>
          <w:fldChar w:fldCharType="separate"/>
        </w:r>
        <w:r w:rsidR="006B0B60">
          <w:rPr>
            <w:noProof/>
            <w:webHidden/>
          </w:rPr>
          <w:t>31</w:t>
        </w:r>
        <w:r w:rsidR="006B0B60">
          <w:rPr>
            <w:noProof/>
            <w:webHidden/>
          </w:rPr>
          <w:fldChar w:fldCharType="end"/>
        </w:r>
      </w:hyperlink>
    </w:p>
    <w:p w:rsidR="00FD1C8B" w:rsidRPr="003C2145" w:rsidRDefault="000729E3" w:rsidP="00DC084F">
      <w:pPr>
        <w:ind w:firstLine="720"/>
        <w:jc w:val="both"/>
        <w:rPr>
          <w:lang w:val="uk-UA"/>
        </w:rPr>
      </w:pPr>
      <w:r w:rsidRPr="003C2145">
        <w:rPr>
          <w:b/>
          <w:bCs/>
          <w:caps/>
          <w:lang w:val="uk-UA"/>
        </w:rPr>
        <w:fldChar w:fldCharType="end"/>
      </w:r>
      <w:bookmarkStart w:id="0" w:name="_Toc308290433"/>
      <w:bookmarkStart w:id="1" w:name="_Toc299775501"/>
    </w:p>
    <w:p w:rsidR="007D2063" w:rsidRPr="003C2145" w:rsidRDefault="007D2063" w:rsidP="007D2063">
      <w:pPr>
        <w:rPr>
          <w:lang w:val="uk-UA"/>
        </w:rPr>
      </w:pPr>
    </w:p>
    <w:p w:rsidR="004C6CAA" w:rsidRPr="003C2145" w:rsidRDefault="004C6CAA" w:rsidP="000F3E84">
      <w:pPr>
        <w:pStyle w:val="11"/>
      </w:pPr>
      <w:bookmarkStart w:id="2" w:name="_Toc55463865"/>
      <w:bookmarkStart w:id="3" w:name="_Toc55464011"/>
      <w:bookmarkStart w:id="4" w:name="_Toc57039194"/>
      <w:r w:rsidRPr="003C2145">
        <w:t>Вступ</w:t>
      </w:r>
      <w:bookmarkEnd w:id="2"/>
      <w:bookmarkEnd w:id="3"/>
      <w:bookmarkEnd w:id="4"/>
    </w:p>
    <w:bookmarkEnd w:id="0"/>
    <w:p w:rsidR="009E5697" w:rsidRPr="003C2145" w:rsidRDefault="009E5697" w:rsidP="000F3E84">
      <w:pPr>
        <w:spacing w:before="120"/>
        <w:jc w:val="both"/>
        <w:rPr>
          <w:lang w:val="uk-UA"/>
        </w:rPr>
      </w:pPr>
      <w:r w:rsidRPr="003C2145">
        <w:rPr>
          <w:lang w:val="uk-UA"/>
        </w:rPr>
        <w:t>На</w:t>
      </w:r>
      <w:r w:rsidR="008F0F78" w:rsidRPr="003C2145">
        <w:rPr>
          <w:lang w:val="uk-UA"/>
        </w:rPr>
        <w:t xml:space="preserve"> </w:t>
      </w:r>
      <w:r w:rsidRPr="003C2145">
        <w:rPr>
          <w:lang w:val="uk-UA"/>
        </w:rPr>
        <w:t>сучасному</w:t>
      </w:r>
      <w:r w:rsidR="008F0F78" w:rsidRPr="003C2145">
        <w:rPr>
          <w:lang w:val="uk-UA"/>
        </w:rPr>
        <w:t xml:space="preserve"> </w:t>
      </w:r>
      <w:r w:rsidRPr="003C2145">
        <w:rPr>
          <w:lang w:val="uk-UA"/>
        </w:rPr>
        <w:t>етапі</w:t>
      </w:r>
      <w:r w:rsidR="008F0F78" w:rsidRPr="003C2145">
        <w:rPr>
          <w:lang w:val="uk-UA"/>
        </w:rPr>
        <w:t xml:space="preserve"> </w:t>
      </w:r>
      <w:r w:rsidRPr="003C2145">
        <w:rPr>
          <w:lang w:val="uk-UA"/>
        </w:rPr>
        <w:t>розвитку</w:t>
      </w:r>
      <w:r w:rsidR="008F0F78" w:rsidRPr="003C2145">
        <w:rPr>
          <w:lang w:val="uk-UA"/>
        </w:rPr>
        <w:t xml:space="preserve"> </w:t>
      </w:r>
      <w:r w:rsidRPr="003C2145">
        <w:rPr>
          <w:lang w:val="uk-UA"/>
        </w:rPr>
        <w:t>суспільства</w:t>
      </w:r>
      <w:r w:rsidR="008F0F78" w:rsidRPr="003C2145">
        <w:rPr>
          <w:lang w:val="uk-UA"/>
        </w:rPr>
        <w:t xml:space="preserve"> </w:t>
      </w:r>
      <w:r w:rsidRPr="003C2145">
        <w:rPr>
          <w:lang w:val="uk-UA"/>
        </w:rPr>
        <w:t>все</w:t>
      </w:r>
      <w:r w:rsidR="008F0F78" w:rsidRPr="003C2145">
        <w:rPr>
          <w:lang w:val="uk-UA"/>
        </w:rPr>
        <w:t xml:space="preserve"> </w:t>
      </w:r>
      <w:r w:rsidRPr="003C2145">
        <w:rPr>
          <w:lang w:val="uk-UA"/>
        </w:rPr>
        <w:t>більшого</w:t>
      </w:r>
      <w:r w:rsidR="008F0F78" w:rsidRPr="003C2145">
        <w:rPr>
          <w:lang w:val="uk-UA"/>
        </w:rPr>
        <w:t xml:space="preserve"> </w:t>
      </w:r>
      <w:r w:rsidRPr="003C2145">
        <w:rPr>
          <w:lang w:val="uk-UA"/>
        </w:rPr>
        <w:t>значення</w:t>
      </w:r>
      <w:r w:rsidR="008F0F78" w:rsidRPr="003C2145">
        <w:rPr>
          <w:lang w:val="uk-UA"/>
        </w:rPr>
        <w:t xml:space="preserve"> </w:t>
      </w:r>
      <w:r w:rsidRPr="003C2145">
        <w:rPr>
          <w:lang w:val="uk-UA"/>
        </w:rPr>
        <w:t>у</w:t>
      </w:r>
      <w:r w:rsidR="008F0F78" w:rsidRPr="003C2145">
        <w:rPr>
          <w:lang w:val="uk-UA"/>
        </w:rPr>
        <w:t xml:space="preserve"> </w:t>
      </w:r>
      <w:r w:rsidRPr="003C2145">
        <w:rPr>
          <w:lang w:val="uk-UA"/>
        </w:rPr>
        <w:t>міжнародній,</w:t>
      </w:r>
      <w:r w:rsidR="008F0F78" w:rsidRPr="003C2145">
        <w:rPr>
          <w:lang w:val="uk-UA"/>
        </w:rPr>
        <w:t xml:space="preserve"> </w:t>
      </w:r>
      <w:r w:rsidRPr="003C2145">
        <w:rPr>
          <w:lang w:val="uk-UA"/>
        </w:rPr>
        <w:t>національній</w:t>
      </w:r>
      <w:r w:rsidR="008F0F78" w:rsidRPr="003C2145">
        <w:rPr>
          <w:lang w:val="uk-UA"/>
        </w:rPr>
        <w:t xml:space="preserve"> </w:t>
      </w:r>
      <w:r w:rsidRPr="003C2145">
        <w:rPr>
          <w:lang w:val="uk-UA"/>
        </w:rPr>
        <w:t>і</w:t>
      </w:r>
      <w:r w:rsidR="008F0F78" w:rsidRPr="003C2145">
        <w:rPr>
          <w:lang w:val="uk-UA"/>
        </w:rPr>
        <w:t xml:space="preserve"> </w:t>
      </w:r>
      <w:r w:rsidRPr="003C2145">
        <w:rPr>
          <w:lang w:val="uk-UA"/>
        </w:rPr>
        <w:t>регіональній</w:t>
      </w:r>
      <w:r w:rsidR="008F0F78" w:rsidRPr="003C2145">
        <w:rPr>
          <w:lang w:val="uk-UA"/>
        </w:rPr>
        <w:t xml:space="preserve"> </w:t>
      </w:r>
      <w:r w:rsidRPr="003C2145">
        <w:rPr>
          <w:lang w:val="uk-UA"/>
        </w:rPr>
        <w:t>політиці</w:t>
      </w:r>
      <w:r w:rsidR="008F0F78" w:rsidRPr="003C2145">
        <w:rPr>
          <w:lang w:val="uk-UA"/>
        </w:rPr>
        <w:t xml:space="preserve"> </w:t>
      </w:r>
      <w:r w:rsidRPr="003C2145">
        <w:rPr>
          <w:lang w:val="uk-UA"/>
        </w:rPr>
        <w:t>набуває</w:t>
      </w:r>
      <w:r w:rsidR="008F0F78" w:rsidRPr="003C2145">
        <w:rPr>
          <w:lang w:val="uk-UA"/>
        </w:rPr>
        <w:t xml:space="preserve"> </w:t>
      </w:r>
      <w:r w:rsidRPr="003C2145">
        <w:rPr>
          <w:lang w:val="uk-UA"/>
        </w:rPr>
        <w:t>концепція</w:t>
      </w:r>
      <w:r w:rsidR="008F0F78" w:rsidRPr="003C2145">
        <w:rPr>
          <w:lang w:val="uk-UA"/>
        </w:rPr>
        <w:t xml:space="preserve"> </w:t>
      </w:r>
      <w:r w:rsidRPr="003C2145">
        <w:rPr>
          <w:lang w:val="uk-UA"/>
        </w:rPr>
        <w:t>збалансованого</w:t>
      </w:r>
      <w:r w:rsidR="008F0F78" w:rsidRPr="003C2145">
        <w:rPr>
          <w:lang w:val="uk-UA"/>
        </w:rPr>
        <w:t xml:space="preserve"> </w:t>
      </w:r>
      <w:r w:rsidRPr="003C2145">
        <w:rPr>
          <w:lang w:val="uk-UA"/>
        </w:rPr>
        <w:t>(сталого)</w:t>
      </w:r>
      <w:r w:rsidR="008F0F78" w:rsidRPr="003C2145">
        <w:rPr>
          <w:lang w:val="uk-UA"/>
        </w:rPr>
        <w:t xml:space="preserve"> </w:t>
      </w:r>
      <w:r w:rsidRPr="003C2145">
        <w:rPr>
          <w:lang w:val="uk-UA"/>
        </w:rPr>
        <w:t>розвитку,</w:t>
      </w:r>
      <w:r w:rsidR="008F0F78" w:rsidRPr="003C2145">
        <w:rPr>
          <w:lang w:val="uk-UA"/>
        </w:rPr>
        <w:t xml:space="preserve"> </w:t>
      </w:r>
      <w:r w:rsidRPr="003C2145">
        <w:rPr>
          <w:lang w:val="uk-UA"/>
        </w:rPr>
        <w:t>спрямована</w:t>
      </w:r>
      <w:r w:rsidR="008F0F78" w:rsidRPr="003C2145">
        <w:rPr>
          <w:lang w:val="uk-UA"/>
        </w:rPr>
        <w:t xml:space="preserve"> </w:t>
      </w:r>
      <w:r w:rsidRPr="003C2145">
        <w:rPr>
          <w:lang w:val="uk-UA"/>
        </w:rPr>
        <w:t>на</w:t>
      </w:r>
      <w:r w:rsidR="008F0F78" w:rsidRPr="003C2145">
        <w:rPr>
          <w:lang w:val="uk-UA"/>
        </w:rPr>
        <w:t xml:space="preserve"> </w:t>
      </w:r>
      <w:r w:rsidRPr="003C2145">
        <w:rPr>
          <w:lang w:val="uk-UA"/>
        </w:rPr>
        <w:t>інтеграцію</w:t>
      </w:r>
      <w:r w:rsidR="008F0F78" w:rsidRPr="003C2145">
        <w:rPr>
          <w:lang w:val="uk-UA"/>
        </w:rPr>
        <w:t xml:space="preserve"> </w:t>
      </w:r>
      <w:r w:rsidRPr="003C2145">
        <w:rPr>
          <w:lang w:val="uk-UA"/>
        </w:rPr>
        <w:t>економічної,</w:t>
      </w:r>
      <w:r w:rsidR="008F0F78" w:rsidRPr="003C2145">
        <w:rPr>
          <w:lang w:val="uk-UA"/>
        </w:rPr>
        <w:t xml:space="preserve"> </w:t>
      </w:r>
      <w:r w:rsidRPr="003C2145">
        <w:rPr>
          <w:lang w:val="uk-UA"/>
        </w:rPr>
        <w:t>соціальної</w:t>
      </w:r>
      <w:r w:rsidR="008F0F78" w:rsidRPr="003C2145">
        <w:rPr>
          <w:lang w:val="uk-UA"/>
        </w:rPr>
        <w:t xml:space="preserve"> </w:t>
      </w:r>
      <w:r w:rsidRPr="003C2145">
        <w:rPr>
          <w:lang w:val="uk-UA"/>
        </w:rPr>
        <w:t>та</w:t>
      </w:r>
      <w:r w:rsidR="008F0F78" w:rsidRPr="003C2145">
        <w:rPr>
          <w:lang w:val="uk-UA"/>
        </w:rPr>
        <w:t xml:space="preserve"> </w:t>
      </w:r>
      <w:r w:rsidRPr="003C2145">
        <w:rPr>
          <w:lang w:val="uk-UA"/>
        </w:rPr>
        <w:t>екологічної</w:t>
      </w:r>
      <w:r w:rsidR="008F0F78" w:rsidRPr="003C2145">
        <w:rPr>
          <w:lang w:val="uk-UA"/>
        </w:rPr>
        <w:t xml:space="preserve"> </w:t>
      </w:r>
      <w:r w:rsidRPr="003C2145">
        <w:rPr>
          <w:lang w:val="uk-UA"/>
        </w:rPr>
        <w:t>складових</w:t>
      </w:r>
      <w:r w:rsidR="008F0F78" w:rsidRPr="003C2145">
        <w:rPr>
          <w:lang w:val="uk-UA"/>
        </w:rPr>
        <w:t xml:space="preserve"> </w:t>
      </w:r>
      <w:r w:rsidRPr="003C2145">
        <w:rPr>
          <w:lang w:val="uk-UA"/>
        </w:rPr>
        <w:t>розвитку.</w:t>
      </w:r>
      <w:r w:rsidR="008F0F78" w:rsidRPr="003C2145">
        <w:rPr>
          <w:lang w:val="uk-UA"/>
        </w:rPr>
        <w:t xml:space="preserve"> </w:t>
      </w:r>
      <w:r w:rsidRPr="003C2145">
        <w:rPr>
          <w:lang w:val="uk-UA"/>
        </w:rPr>
        <w:t>Поява</w:t>
      </w:r>
      <w:r w:rsidR="008F0F78" w:rsidRPr="003C2145">
        <w:rPr>
          <w:lang w:val="uk-UA"/>
        </w:rPr>
        <w:t xml:space="preserve"> </w:t>
      </w:r>
      <w:r w:rsidRPr="003C2145">
        <w:rPr>
          <w:lang w:val="uk-UA"/>
        </w:rPr>
        <w:t>цієї</w:t>
      </w:r>
      <w:r w:rsidR="008F0F78" w:rsidRPr="003C2145">
        <w:rPr>
          <w:lang w:val="uk-UA"/>
        </w:rPr>
        <w:t xml:space="preserve"> </w:t>
      </w:r>
      <w:r w:rsidRPr="003C2145">
        <w:rPr>
          <w:lang w:val="uk-UA"/>
        </w:rPr>
        <w:t>концепції</w:t>
      </w:r>
      <w:r w:rsidR="008F0F78" w:rsidRPr="003C2145">
        <w:rPr>
          <w:lang w:val="uk-UA"/>
        </w:rPr>
        <w:t xml:space="preserve"> </w:t>
      </w:r>
      <w:r w:rsidRPr="003C2145">
        <w:rPr>
          <w:lang w:val="uk-UA"/>
        </w:rPr>
        <w:t>пов’язана</w:t>
      </w:r>
      <w:r w:rsidR="008F0F78" w:rsidRPr="003C2145">
        <w:rPr>
          <w:lang w:val="uk-UA"/>
        </w:rPr>
        <w:t xml:space="preserve"> </w:t>
      </w:r>
      <w:r w:rsidRPr="003C2145">
        <w:rPr>
          <w:lang w:val="uk-UA"/>
        </w:rPr>
        <w:t>з</w:t>
      </w:r>
      <w:r w:rsidR="008F0F78" w:rsidRPr="003C2145">
        <w:rPr>
          <w:lang w:val="uk-UA"/>
        </w:rPr>
        <w:t xml:space="preserve"> </w:t>
      </w:r>
      <w:r w:rsidRPr="003C2145">
        <w:rPr>
          <w:lang w:val="uk-UA"/>
        </w:rPr>
        <w:t>необхідністю</w:t>
      </w:r>
      <w:r w:rsidR="008F0F78" w:rsidRPr="003C2145">
        <w:rPr>
          <w:lang w:val="uk-UA"/>
        </w:rPr>
        <w:t xml:space="preserve"> </w:t>
      </w:r>
      <w:r w:rsidRPr="003C2145">
        <w:rPr>
          <w:lang w:val="uk-UA"/>
        </w:rPr>
        <w:t>розв’язання</w:t>
      </w:r>
      <w:r w:rsidR="008F0F78" w:rsidRPr="003C2145">
        <w:rPr>
          <w:lang w:val="uk-UA"/>
        </w:rPr>
        <w:t xml:space="preserve"> </w:t>
      </w:r>
      <w:r w:rsidRPr="003C2145">
        <w:rPr>
          <w:lang w:val="uk-UA"/>
        </w:rPr>
        <w:t>екологічних</w:t>
      </w:r>
      <w:r w:rsidR="008F0F78" w:rsidRPr="003C2145">
        <w:rPr>
          <w:lang w:val="uk-UA"/>
        </w:rPr>
        <w:t xml:space="preserve"> </w:t>
      </w:r>
      <w:r w:rsidRPr="003C2145">
        <w:rPr>
          <w:lang w:val="uk-UA"/>
        </w:rPr>
        <w:t>проблем</w:t>
      </w:r>
      <w:r w:rsidR="008F0F78" w:rsidRPr="003C2145">
        <w:rPr>
          <w:lang w:val="uk-UA"/>
        </w:rPr>
        <w:t xml:space="preserve"> </w:t>
      </w:r>
      <w:r w:rsidRPr="003C2145">
        <w:rPr>
          <w:lang w:val="uk-UA"/>
        </w:rPr>
        <w:t>і</w:t>
      </w:r>
      <w:r w:rsidR="008F0F78" w:rsidRPr="003C2145">
        <w:rPr>
          <w:lang w:val="uk-UA"/>
        </w:rPr>
        <w:t xml:space="preserve"> </w:t>
      </w:r>
      <w:r w:rsidRPr="003C2145">
        <w:rPr>
          <w:lang w:val="uk-UA"/>
        </w:rPr>
        <w:t>врахування</w:t>
      </w:r>
      <w:r w:rsidR="008F0F78" w:rsidRPr="003C2145">
        <w:rPr>
          <w:lang w:val="uk-UA"/>
        </w:rPr>
        <w:t xml:space="preserve"> </w:t>
      </w:r>
      <w:r w:rsidRPr="003C2145">
        <w:rPr>
          <w:lang w:val="uk-UA"/>
        </w:rPr>
        <w:t>екологічних</w:t>
      </w:r>
      <w:r w:rsidR="008F0F78" w:rsidRPr="003C2145">
        <w:rPr>
          <w:lang w:val="uk-UA"/>
        </w:rPr>
        <w:t xml:space="preserve"> </w:t>
      </w:r>
      <w:r w:rsidRPr="003C2145">
        <w:rPr>
          <w:lang w:val="uk-UA"/>
        </w:rPr>
        <w:t>питань</w:t>
      </w:r>
      <w:r w:rsidR="008F0F78" w:rsidRPr="003C2145">
        <w:rPr>
          <w:lang w:val="uk-UA"/>
        </w:rPr>
        <w:t xml:space="preserve"> </w:t>
      </w:r>
      <w:r w:rsidRPr="003C2145">
        <w:rPr>
          <w:lang w:val="uk-UA"/>
        </w:rPr>
        <w:t>в</w:t>
      </w:r>
      <w:r w:rsidR="008F0F78" w:rsidRPr="003C2145">
        <w:rPr>
          <w:lang w:val="uk-UA"/>
        </w:rPr>
        <w:t xml:space="preserve"> </w:t>
      </w:r>
      <w:r w:rsidRPr="003C2145">
        <w:rPr>
          <w:lang w:val="uk-UA"/>
        </w:rPr>
        <w:t>процесах</w:t>
      </w:r>
      <w:r w:rsidR="008F0F78" w:rsidRPr="003C2145">
        <w:rPr>
          <w:lang w:val="uk-UA"/>
        </w:rPr>
        <w:t xml:space="preserve"> </w:t>
      </w:r>
      <w:r w:rsidRPr="003C2145">
        <w:rPr>
          <w:lang w:val="uk-UA"/>
        </w:rPr>
        <w:t>планування</w:t>
      </w:r>
      <w:r w:rsidR="008F0F78" w:rsidRPr="003C2145">
        <w:rPr>
          <w:lang w:val="uk-UA"/>
        </w:rPr>
        <w:t xml:space="preserve"> </w:t>
      </w:r>
      <w:r w:rsidRPr="003C2145">
        <w:rPr>
          <w:lang w:val="uk-UA"/>
        </w:rPr>
        <w:t>та</w:t>
      </w:r>
      <w:r w:rsidR="008F0F78" w:rsidRPr="003C2145">
        <w:rPr>
          <w:lang w:val="uk-UA"/>
        </w:rPr>
        <w:t xml:space="preserve"> </w:t>
      </w:r>
      <w:r w:rsidRPr="003C2145">
        <w:rPr>
          <w:lang w:val="uk-UA"/>
        </w:rPr>
        <w:t>прийняття</w:t>
      </w:r>
      <w:r w:rsidR="008F0F78" w:rsidRPr="003C2145">
        <w:rPr>
          <w:lang w:val="uk-UA"/>
        </w:rPr>
        <w:t xml:space="preserve"> </w:t>
      </w:r>
      <w:r w:rsidRPr="003C2145">
        <w:rPr>
          <w:lang w:val="uk-UA"/>
        </w:rPr>
        <w:t>рішень</w:t>
      </w:r>
      <w:r w:rsidR="008F0F78" w:rsidRPr="003C2145">
        <w:rPr>
          <w:lang w:val="uk-UA"/>
        </w:rPr>
        <w:t xml:space="preserve"> </w:t>
      </w:r>
      <w:r w:rsidRPr="003C2145">
        <w:rPr>
          <w:lang w:val="uk-UA"/>
        </w:rPr>
        <w:t>щодо</w:t>
      </w:r>
      <w:r w:rsidR="008F0F78" w:rsidRPr="003C2145">
        <w:rPr>
          <w:lang w:val="uk-UA"/>
        </w:rPr>
        <w:t xml:space="preserve"> </w:t>
      </w:r>
      <w:r w:rsidRPr="003C2145">
        <w:rPr>
          <w:lang w:val="uk-UA"/>
        </w:rPr>
        <w:t>соціально-економічного</w:t>
      </w:r>
      <w:r w:rsidR="008F0F78" w:rsidRPr="003C2145">
        <w:rPr>
          <w:lang w:val="uk-UA"/>
        </w:rPr>
        <w:t xml:space="preserve"> </w:t>
      </w:r>
      <w:r w:rsidRPr="003C2145">
        <w:rPr>
          <w:lang w:val="uk-UA"/>
        </w:rPr>
        <w:t>розвитку</w:t>
      </w:r>
      <w:r w:rsidR="008F0F78" w:rsidRPr="003C2145">
        <w:rPr>
          <w:lang w:val="uk-UA"/>
        </w:rPr>
        <w:t xml:space="preserve"> </w:t>
      </w:r>
      <w:r w:rsidRPr="003C2145">
        <w:rPr>
          <w:lang w:val="uk-UA"/>
        </w:rPr>
        <w:t>країн,</w:t>
      </w:r>
      <w:r w:rsidR="008F0F78" w:rsidRPr="003C2145">
        <w:rPr>
          <w:lang w:val="uk-UA"/>
        </w:rPr>
        <w:t xml:space="preserve"> </w:t>
      </w:r>
      <w:r w:rsidRPr="003C2145">
        <w:rPr>
          <w:lang w:val="uk-UA"/>
        </w:rPr>
        <w:t>регіонів</w:t>
      </w:r>
      <w:r w:rsidR="008F0F78" w:rsidRPr="003C2145">
        <w:rPr>
          <w:lang w:val="uk-UA"/>
        </w:rPr>
        <w:t xml:space="preserve"> </w:t>
      </w:r>
      <w:r w:rsidRPr="003C2145">
        <w:rPr>
          <w:lang w:val="uk-UA"/>
        </w:rPr>
        <w:t>і</w:t>
      </w:r>
      <w:r w:rsidR="008F0F78" w:rsidRPr="003C2145">
        <w:rPr>
          <w:lang w:val="uk-UA"/>
        </w:rPr>
        <w:t xml:space="preserve"> </w:t>
      </w:r>
      <w:r w:rsidRPr="003C2145">
        <w:rPr>
          <w:lang w:val="uk-UA"/>
        </w:rPr>
        <w:t>населених</w:t>
      </w:r>
      <w:r w:rsidR="008F0F78" w:rsidRPr="003C2145">
        <w:rPr>
          <w:lang w:val="uk-UA"/>
        </w:rPr>
        <w:t xml:space="preserve"> </w:t>
      </w:r>
      <w:r w:rsidRPr="003C2145">
        <w:rPr>
          <w:lang w:val="uk-UA"/>
        </w:rPr>
        <w:t>пунктів.</w:t>
      </w:r>
    </w:p>
    <w:p w:rsidR="00193AC5" w:rsidRPr="003C2145" w:rsidRDefault="0077198F" w:rsidP="00193AC5">
      <w:pPr>
        <w:spacing w:before="120"/>
        <w:jc w:val="both"/>
        <w:rPr>
          <w:rFonts w:ascii="MyriadPro-Bold" w:eastAsia="Calibri" w:hAnsi="MyriadPro-Bold" w:cs="MyriadPro-Bold"/>
          <w:b/>
          <w:bCs/>
          <w:sz w:val="20"/>
          <w:szCs w:val="20"/>
          <w:lang w:val="uk-UA"/>
        </w:rPr>
      </w:pPr>
      <w:r w:rsidRPr="003C2145">
        <w:rPr>
          <w:lang w:val="uk-UA"/>
        </w:rPr>
        <w:t>Стратегічна</w:t>
      </w:r>
      <w:r w:rsidR="008F0F78" w:rsidRPr="003C2145">
        <w:rPr>
          <w:lang w:val="uk-UA"/>
        </w:rPr>
        <w:t xml:space="preserve"> </w:t>
      </w:r>
      <w:r w:rsidRPr="003C2145">
        <w:rPr>
          <w:lang w:val="uk-UA"/>
        </w:rPr>
        <w:t>екологічна</w:t>
      </w:r>
      <w:r w:rsidR="008F0F78" w:rsidRPr="003C2145">
        <w:rPr>
          <w:lang w:val="uk-UA"/>
        </w:rPr>
        <w:t xml:space="preserve"> </w:t>
      </w:r>
      <w:r w:rsidRPr="003C2145">
        <w:rPr>
          <w:lang w:val="uk-UA"/>
        </w:rPr>
        <w:t>оцінка</w:t>
      </w:r>
      <w:r w:rsidR="008F0F78" w:rsidRPr="003C2145">
        <w:rPr>
          <w:lang w:val="uk-UA"/>
        </w:rPr>
        <w:t xml:space="preserve"> </w:t>
      </w:r>
      <w:r w:rsidR="00A16690" w:rsidRPr="003C2145">
        <w:rPr>
          <w:lang w:val="uk-UA"/>
        </w:rPr>
        <w:t>документів</w:t>
      </w:r>
      <w:r w:rsidR="008F0F78" w:rsidRPr="003C2145">
        <w:rPr>
          <w:lang w:val="uk-UA"/>
        </w:rPr>
        <w:t xml:space="preserve"> </w:t>
      </w:r>
      <w:r w:rsidR="00A16690" w:rsidRPr="003C2145">
        <w:rPr>
          <w:lang w:val="uk-UA"/>
        </w:rPr>
        <w:t>державного</w:t>
      </w:r>
      <w:r w:rsidR="008F0F78" w:rsidRPr="003C2145">
        <w:rPr>
          <w:lang w:val="uk-UA"/>
        </w:rPr>
        <w:t xml:space="preserve"> </w:t>
      </w:r>
      <w:r w:rsidR="00A16690" w:rsidRPr="003C2145">
        <w:rPr>
          <w:lang w:val="uk-UA"/>
        </w:rPr>
        <w:t>планування</w:t>
      </w:r>
      <w:r w:rsidR="008F0F78" w:rsidRPr="003C2145">
        <w:rPr>
          <w:lang w:val="uk-UA"/>
        </w:rPr>
        <w:t xml:space="preserve"> </w:t>
      </w:r>
      <w:r w:rsidRPr="003C2145">
        <w:rPr>
          <w:lang w:val="uk-UA"/>
        </w:rPr>
        <w:t>дає</w:t>
      </w:r>
      <w:r w:rsidR="008F0F78" w:rsidRPr="003C2145">
        <w:rPr>
          <w:lang w:val="uk-UA"/>
        </w:rPr>
        <w:t xml:space="preserve"> </w:t>
      </w:r>
      <w:r w:rsidRPr="003C2145">
        <w:rPr>
          <w:lang w:val="uk-UA"/>
        </w:rPr>
        <w:t>можливість</w:t>
      </w:r>
      <w:r w:rsidR="008F0F78" w:rsidRPr="003C2145">
        <w:rPr>
          <w:lang w:val="uk-UA"/>
        </w:rPr>
        <w:t xml:space="preserve"> </w:t>
      </w:r>
      <w:r w:rsidRPr="003C2145">
        <w:rPr>
          <w:lang w:val="uk-UA"/>
        </w:rPr>
        <w:t>зосередитися</w:t>
      </w:r>
      <w:r w:rsidR="008F0F78" w:rsidRPr="003C2145">
        <w:rPr>
          <w:lang w:val="uk-UA"/>
        </w:rPr>
        <w:t xml:space="preserve"> </w:t>
      </w:r>
      <w:r w:rsidRPr="003C2145">
        <w:rPr>
          <w:lang w:val="uk-UA"/>
        </w:rPr>
        <w:t>на</w:t>
      </w:r>
      <w:r w:rsidR="008F0F78" w:rsidRPr="003C2145">
        <w:rPr>
          <w:lang w:val="uk-UA"/>
        </w:rPr>
        <w:t xml:space="preserve"> </w:t>
      </w:r>
      <w:r w:rsidRPr="003C2145">
        <w:rPr>
          <w:lang w:val="uk-UA"/>
        </w:rPr>
        <w:t>всебічному</w:t>
      </w:r>
      <w:r w:rsidR="008F0F78" w:rsidRPr="003C2145">
        <w:rPr>
          <w:lang w:val="uk-UA"/>
        </w:rPr>
        <w:t xml:space="preserve"> </w:t>
      </w:r>
      <w:r w:rsidRPr="003C2145">
        <w:rPr>
          <w:lang w:val="uk-UA"/>
        </w:rPr>
        <w:t>аналізі</w:t>
      </w:r>
      <w:r w:rsidR="008F0F78" w:rsidRPr="003C2145">
        <w:rPr>
          <w:lang w:val="uk-UA"/>
        </w:rPr>
        <w:t xml:space="preserve"> </w:t>
      </w:r>
      <w:r w:rsidRPr="003C2145">
        <w:rPr>
          <w:lang w:val="uk-UA"/>
        </w:rPr>
        <w:t>можливого</w:t>
      </w:r>
      <w:r w:rsidR="008F0F78" w:rsidRPr="003C2145">
        <w:rPr>
          <w:lang w:val="uk-UA"/>
        </w:rPr>
        <w:t xml:space="preserve"> </w:t>
      </w:r>
      <w:r w:rsidRPr="003C2145">
        <w:rPr>
          <w:lang w:val="uk-UA"/>
        </w:rPr>
        <w:t>впливу</w:t>
      </w:r>
      <w:r w:rsidR="008F0F78" w:rsidRPr="003C2145">
        <w:rPr>
          <w:lang w:val="uk-UA"/>
        </w:rPr>
        <w:t xml:space="preserve"> </w:t>
      </w:r>
      <w:r w:rsidRPr="003C2145">
        <w:rPr>
          <w:lang w:val="uk-UA"/>
        </w:rPr>
        <w:t>планованої</w:t>
      </w:r>
      <w:r w:rsidR="008F0F78" w:rsidRPr="003C2145">
        <w:rPr>
          <w:lang w:val="uk-UA"/>
        </w:rPr>
        <w:t xml:space="preserve"> </w:t>
      </w:r>
      <w:r w:rsidRPr="003C2145">
        <w:rPr>
          <w:lang w:val="uk-UA"/>
        </w:rPr>
        <w:t>діяльності</w:t>
      </w:r>
      <w:r w:rsidR="008F0F78" w:rsidRPr="003C2145">
        <w:rPr>
          <w:lang w:val="uk-UA"/>
        </w:rPr>
        <w:t xml:space="preserve"> </w:t>
      </w:r>
      <w:r w:rsidRPr="003C2145">
        <w:rPr>
          <w:lang w:val="uk-UA"/>
        </w:rPr>
        <w:t>на</w:t>
      </w:r>
      <w:r w:rsidR="008F0F78" w:rsidRPr="003C2145">
        <w:rPr>
          <w:lang w:val="uk-UA"/>
        </w:rPr>
        <w:t xml:space="preserve"> </w:t>
      </w:r>
      <w:r w:rsidRPr="003C2145">
        <w:rPr>
          <w:lang w:val="uk-UA"/>
        </w:rPr>
        <w:t>довкілля</w:t>
      </w:r>
      <w:r w:rsidR="008F0F78" w:rsidRPr="003C2145">
        <w:rPr>
          <w:lang w:val="uk-UA"/>
        </w:rPr>
        <w:t xml:space="preserve"> </w:t>
      </w:r>
      <w:r w:rsidRPr="003C2145">
        <w:rPr>
          <w:lang w:val="uk-UA"/>
        </w:rPr>
        <w:t>та</w:t>
      </w:r>
      <w:r w:rsidR="008F0F78" w:rsidRPr="003C2145">
        <w:rPr>
          <w:lang w:val="uk-UA"/>
        </w:rPr>
        <w:t xml:space="preserve"> </w:t>
      </w:r>
      <w:r w:rsidRPr="003C2145">
        <w:rPr>
          <w:lang w:val="uk-UA"/>
        </w:rPr>
        <w:t>використовувати</w:t>
      </w:r>
      <w:r w:rsidR="008F0F78" w:rsidRPr="003C2145">
        <w:rPr>
          <w:lang w:val="uk-UA"/>
        </w:rPr>
        <w:t xml:space="preserve"> </w:t>
      </w:r>
      <w:r w:rsidRPr="003C2145">
        <w:rPr>
          <w:lang w:val="uk-UA"/>
        </w:rPr>
        <w:t>результати</w:t>
      </w:r>
      <w:r w:rsidR="008F0F78" w:rsidRPr="003C2145">
        <w:rPr>
          <w:lang w:val="uk-UA"/>
        </w:rPr>
        <w:t xml:space="preserve"> </w:t>
      </w:r>
      <w:r w:rsidRPr="003C2145">
        <w:rPr>
          <w:lang w:val="uk-UA"/>
        </w:rPr>
        <w:t>цього</w:t>
      </w:r>
      <w:r w:rsidR="008F0F78" w:rsidRPr="003C2145">
        <w:rPr>
          <w:lang w:val="uk-UA"/>
        </w:rPr>
        <w:t xml:space="preserve"> </w:t>
      </w:r>
      <w:r w:rsidRPr="003C2145">
        <w:rPr>
          <w:lang w:val="uk-UA"/>
        </w:rPr>
        <w:t>аналізу</w:t>
      </w:r>
      <w:r w:rsidR="008F0F78" w:rsidRPr="003C2145">
        <w:rPr>
          <w:lang w:val="uk-UA"/>
        </w:rPr>
        <w:t xml:space="preserve"> </w:t>
      </w:r>
      <w:r w:rsidRPr="003C2145">
        <w:rPr>
          <w:lang w:val="uk-UA"/>
        </w:rPr>
        <w:t>для</w:t>
      </w:r>
      <w:r w:rsidR="008F0F78" w:rsidRPr="003C2145">
        <w:rPr>
          <w:lang w:val="uk-UA"/>
        </w:rPr>
        <w:t xml:space="preserve"> </w:t>
      </w:r>
      <w:r w:rsidRPr="003C2145">
        <w:rPr>
          <w:lang w:val="uk-UA"/>
        </w:rPr>
        <w:t>запобігання</w:t>
      </w:r>
      <w:r w:rsidR="008F0F78" w:rsidRPr="003C2145">
        <w:rPr>
          <w:lang w:val="uk-UA"/>
        </w:rPr>
        <w:t xml:space="preserve"> </w:t>
      </w:r>
      <w:r w:rsidRPr="003C2145">
        <w:rPr>
          <w:lang w:val="uk-UA"/>
        </w:rPr>
        <w:t>або</w:t>
      </w:r>
      <w:r w:rsidR="008F0F78" w:rsidRPr="003C2145">
        <w:rPr>
          <w:lang w:val="uk-UA"/>
        </w:rPr>
        <w:t xml:space="preserve"> </w:t>
      </w:r>
      <w:r w:rsidRPr="003C2145">
        <w:rPr>
          <w:lang w:val="uk-UA"/>
        </w:rPr>
        <w:t>пом’якшення</w:t>
      </w:r>
      <w:r w:rsidR="008F0F78" w:rsidRPr="003C2145">
        <w:rPr>
          <w:lang w:val="uk-UA"/>
        </w:rPr>
        <w:t xml:space="preserve"> </w:t>
      </w:r>
      <w:r w:rsidRPr="003C2145">
        <w:rPr>
          <w:lang w:val="uk-UA"/>
        </w:rPr>
        <w:t>екологічних</w:t>
      </w:r>
      <w:r w:rsidR="008F0F78" w:rsidRPr="003C2145">
        <w:rPr>
          <w:lang w:val="uk-UA"/>
        </w:rPr>
        <w:t xml:space="preserve"> </w:t>
      </w:r>
      <w:r w:rsidRPr="003C2145">
        <w:rPr>
          <w:lang w:val="uk-UA"/>
        </w:rPr>
        <w:t>наслідків</w:t>
      </w:r>
      <w:r w:rsidR="008F0F78" w:rsidRPr="003C2145">
        <w:rPr>
          <w:lang w:val="uk-UA"/>
        </w:rPr>
        <w:t xml:space="preserve"> </w:t>
      </w:r>
      <w:r w:rsidRPr="003C2145">
        <w:rPr>
          <w:lang w:val="uk-UA"/>
        </w:rPr>
        <w:t>в</w:t>
      </w:r>
      <w:r w:rsidR="008F0F78" w:rsidRPr="003C2145">
        <w:rPr>
          <w:lang w:val="uk-UA"/>
        </w:rPr>
        <w:t xml:space="preserve"> </w:t>
      </w:r>
      <w:r w:rsidRPr="003C2145">
        <w:rPr>
          <w:lang w:val="uk-UA"/>
        </w:rPr>
        <w:t>процесі</w:t>
      </w:r>
      <w:r w:rsidR="008F0F78" w:rsidRPr="003C2145">
        <w:rPr>
          <w:lang w:val="uk-UA"/>
        </w:rPr>
        <w:t xml:space="preserve"> </w:t>
      </w:r>
      <w:r w:rsidRPr="003C2145">
        <w:rPr>
          <w:lang w:val="uk-UA"/>
        </w:rPr>
        <w:t>стратегічного</w:t>
      </w:r>
      <w:r w:rsidR="008F0F78" w:rsidRPr="003C2145">
        <w:rPr>
          <w:lang w:val="uk-UA"/>
        </w:rPr>
        <w:t xml:space="preserve"> </w:t>
      </w:r>
      <w:r w:rsidRPr="003C2145">
        <w:rPr>
          <w:lang w:val="uk-UA"/>
        </w:rPr>
        <w:t>планування.</w:t>
      </w:r>
      <w:r w:rsidR="008F0F78" w:rsidRPr="003C2145">
        <w:rPr>
          <w:lang w:val="uk-UA"/>
        </w:rPr>
        <w:t xml:space="preserve"> </w:t>
      </w:r>
      <w:r w:rsidRPr="003C2145">
        <w:rPr>
          <w:rFonts w:eastAsia="Calibri"/>
          <w:color w:val="000000"/>
          <w:lang w:val="uk-UA"/>
        </w:rPr>
        <w:t>Стратегічна</w:t>
      </w:r>
      <w:r w:rsidR="008F0F78" w:rsidRPr="003C2145">
        <w:rPr>
          <w:rFonts w:eastAsia="Calibri"/>
          <w:color w:val="000000"/>
          <w:lang w:val="uk-UA"/>
        </w:rPr>
        <w:t xml:space="preserve"> </w:t>
      </w:r>
      <w:r w:rsidRPr="003C2145">
        <w:rPr>
          <w:rFonts w:eastAsia="Calibri"/>
          <w:color w:val="000000"/>
          <w:lang w:val="uk-UA"/>
        </w:rPr>
        <w:t>екологічна</w:t>
      </w:r>
      <w:r w:rsidR="008F0F78" w:rsidRPr="003C2145">
        <w:rPr>
          <w:rFonts w:eastAsia="Calibri"/>
          <w:color w:val="000000"/>
          <w:lang w:val="uk-UA"/>
        </w:rPr>
        <w:t xml:space="preserve"> </w:t>
      </w:r>
      <w:r w:rsidRPr="003C2145">
        <w:rPr>
          <w:rFonts w:eastAsia="Calibri"/>
          <w:color w:val="000000"/>
          <w:lang w:val="uk-UA"/>
        </w:rPr>
        <w:t>оцінка</w:t>
      </w:r>
      <w:r w:rsidR="008F0F78" w:rsidRPr="003C2145">
        <w:rPr>
          <w:rFonts w:eastAsia="Calibri"/>
          <w:color w:val="000000"/>
          <w:lang w:val="uk-UA"/>
        </w:rPr>
        <w:t xml:space="preserve"> </w:t>
      </w:r>
      <w:r w:rsidRPr="003C2145">
        <w:rPr>
          <w:rFonts w:eastAsia="Calibri"/>
          <w:color w:val="000000"/>
          <w:lang w:val="uk-UA"/>
        </w:rPr>
        <w:t>(СЕО)</w:t>
      </w:r>
      <w:r w:rsidR="008F0F78" w:rsidRPr="003C2145">
        <w:rPr>
          <w:rFonts w:eastAsia="Calibri"/>
          <w:color w:val="000000"/>
          <w:lang w:val="uk-UA"/>
        </w:rPr>
        <w:t xml:space="preserve"> </w:t>
      </w:r>
      <w:r w:rsidRPr="003C2145">
        <w:rPr>
          <w:rFonts w:eastAsia="Calibri"/>
          <w:color w:val="000000"/>
          <w:lang w:val="uk-UA"/>
        </w:rPr>
        <w:t>–</w:t>
      </w:r>
      <w:r w:rsidR="008F0F78" w:rsidRPr="003C2145">
        <w:rPr>
          <w:rFonts w:eastAsia="Calibri"/>
          <w:color w:val="000000"/>
          <w:lang w:val="uk-UA"/>
        </w:rPr>
        <w:t xml:space="preserve"> </w:t>
      </w:r>
      <w:r w:rsidRPr="003C2145">
        <w:rPr>
          <w:rFonts w:eastAsia="Calibri"/>
          <w:color w:val="000000"/>
          <w:lang w:val="uk-UA"/>
        </w:rPr>
        <w:t>це</w:t>
      </w:r>
      <w:r w:rsidR="008F0F78" w:rsidRPr="003C2145">
        <w:rPr>
          <w:rFonts w:eastAsia="Calibri"/>
          <w:color w:val="000000"/>
          <w:lang w:val="uk-UA"/>
        </w:rPr>
        <w:t xml:space="preserve"> </w:t>
      </w:r>
      <w:r w:rsidRPr="003C2145">
        <w:rPr>
          <w:rFonts w:eastAsia="Calibri"/>
          <w:color w:val="000000"/>
          <w:lang w:val="uk-UA"/>
        </w:rPr>
        <w:t>новий</w:t>
      </w:r>
      <w:r w:rsidR="008F0F78" w:rsidRPr="003C2145">
        <w:rPr>
          <w:rFonts w:eastAsia="Calibri"/>
          <w:color w:val="000000"/>
          <w:lang w:val="uk-UA"/>
        </w:rPr>
        <w:t xml:space="preserve"> </w:t>
      </w:r>
      <w:r w:rsidRPr="003C2145">
        <w:rPr>
          <w:rFonts w:eastAsia="Calibri"/>
          <w:color w:val="000000"/>
          <w:lang w:val="uk-UA"/>
        </w:rPr>
        <w:t>інструмент</w:t>
      </w:r>
      <w:r w:rsidR="008F0F78" w:rsidRPr="003C2145">
        <w:rPr>
          <w:rFonts w:eastAsia="Calibri"/>
          <w:color w:val="000000"/>
          <w:lang w:val="uk-UA"/>
        </w:rPr>
        <w:t xml:space="preserve"> </w:t>
      </w:r>
      <w:r w:rsidRPr="003C2145">
        <w:rPr>
          <w:rFonts w:eastAsia="Calibri"/>
          <w:color w:val="000000"/>
          <w:lang w:val="uk-UA"/>
        </w:rPr>
        <w:t>реалізації</w:t>
      </w:r>
      <w:r w:rsidR="008F0F78" w:rsidRPr="003C2145">
        <w:rPr>
          <w:rFonts w:eastAsia="Calibri"/>
          <w:color w:val="000000"/>
          <w:lang w:val="uk-UA"/>
        </w:rPr>
        <w:t xml:space="preserve"> </w:t>
      </w:r>
      <w:r w:rsidRPr="003C2145">
        <w:rPr>
          <w:rFonts w:eastAsia="Calibri"/>
          <w:color w:val="000000"/>
          <w:lang w:val="uk-UA"/>
        </w:rPr>
        <w:t>екологічної</w:t>
      </w:r>
      <w:r w:rsidR="008F0F78" w:rsidRPr="003C2145">
        <w:rPr>
          <w:rFonts w:eastAsia="Calibri"/>
          <w:color w:val="000000"/>
          <w:lang w:val="uk-UA"/>
        </w:rPr>
        <w:t xml:space="preserve"> </w:t>
      </w:r>
      <w:r w:rsidRPr="003C2145">
        <w:rPr>
          <w:rFonts w:eastAsia="Calibri"/>
          <w:color w:val="000000"/>
          <w:lang w:val="uk-UA"/>
        </w:rPr>
        <w:t>політики,</w:t>
      </w:r>
      <w:r w:rsidR="008F0F78" w:rsidRPr="003C2145">
        <w:rPr>
          <w:rFonts w:eastAsia="Calibri"/>
          <w:color w:val="000000"/>
          <w:lang w:val="uk-UA"/>
        </w:rPr>
        <w:t xml:space="preserve"> </w:t>
      </w:r>
      <w:r w:rsidRPr="003C2145">
        <w:rPr>
          <w:rFonts w:eastAsia="Calibri"/>
          <w:color w:val="000000"/>
          <w:lang w:val="uk-UA"/>
        </w:rPr>
        <w:t>який</w:t>
      </w:r>
      <w:r w:rsidR="008F0F78" w:rsidRPr="003C2145">
        <w:rPr>
          <w:rFonts w:eastAsia="Calibri"/>
          <w:color w:val="000000"/>
          <w:lang w:val="uk-UA"/>
        </w:rPr>
        <w:t xml:space="preserve"> </w:t>
      </w:r>
      <w:r w:rsidRPr="003C2145">
        <w:rPr>
          <w:rFonts w:eastAsia="Calibri"/>
          <w:color w:val="000000"/>
          <w:lang w:val="uk-UA"/>
        </w:rPr>
        <w:t>базується</w:t>
      </w:r>
      <w:r w:rsidR="008F0F78" w:rsidRPr="003C2145">
        <w:rPr>
          <w:rFonts w:eastAsia="Calibri"/>
          <w:color w:val="000000"/>
          <w:lang w:val="uk-UA"/>
        </w:rPr>
        <w:t xml:space="preserve"> </w:t>
      </w:r>
      <w:r w:rsidRPr="003C2145">
        <w:rPr>
          <w:rFonts w:eastAsia="Calibri"/>
          <w:color w:val="000000"/>
          <w:lang w:val="uk-UA"/>
        </w:rPr>
        <w:t>на</w:t>
      </w:r>
      <w:r w:rsidR="008F0F78" w:rsidRPr="003C2145">
        <w:rPr>
          <w:rFonts w:eastAsia="Calibri"/>
          <w:color w:val="000000"/>
          <w:lang w:val="uk-UA"/>
        </w:rPr>
        <w:t xml:space="preserve"> </w:t>
      </w:r>
      <w:r w:rsidRPr="003C2145">
        <w:rPr>
          <w:rFonts w:eastAsia="Calibri"/>
          <w:color w:val="000000"/>
          <w:lang w:val="uk-UA"/>
        </w:rPr>
        <w:t>простому</w:t>
      </w:r>
      <w:r w:rsidR="008F0F78" w:rsidRPr="003C2145">
        <w:rPr>
          <w:rFonts w:eastAsia="Calibri"/>
          <w:color w:val="000000"/>
          <w:lang w:val="uk-UA"/>
        </w:rPr>
        <w:t xml:space="preserve"> </w:t>
      </w:r>
      <w:r w:rsidRPr="003C2145">
        <w:rPr>
          <w:rFonts w:eastAsia="Calibri"/>
          <w:color w:val="000000"/>
          <w:lang w:val="uk-UA"/>
        </w:rPr>
        <w:t>принципі:</w:t>
      </w:r>
      <w:r w:rsidR="008F0F78" w:rsidRPr="003C2145">
        <w:rPr>
          <w:rFonts w:eastAsia="Calibri"/>
          <w:color w:val="000000"/>
          <w:lang w:val="uk-UA"/>
        </w:rPr>
        <w:t xml:space="preserve"> </w:t>
      </w:r>
      <w:r w:rsidRPr="003C2145">
        <w:rPr>
          <w:rFonts w:eastAsia="Calibri"/>
          <w:color w:val="000000"/>
          <w:lang w:val="uk-UA"/>
        </w:rPr>
        <w:t>легше</w:t>
      </w:r>
      <w:r w:rsidR="008F0F78" w:rsidRPr="003C2145">
        <w:rPr>
          <w:rFonts w:eastAsia="Calibri"/>
          <w:color w:val="000000"/>
          <w:lang w:val="uk-UA"/>
        </w:rPr>
        <w:t xml:space="preserve"> </w:t>
      </w:r>
      <w:r w:rsidRPr="003C2145">
        <w:rPr>
          <w:rFonts w:eastAsia="Calibri"/>
          <w:color w:val="000000"/>
          <w:lang w:val="uk-UA"/>
        </w:rPr>
        <w:t>запобігти</w:t>
      </w:r>
      <w:r w:rsidR="008F0F78" w:rsidRPr="003C2145">
        <w:rPr>
          <w:rFonts w:eastAsia="Calibri"/>
          <w:color w:val="000000"/>
          <w:lang w:val="uk-UA"/>
        </w:rPr>
        <w:t xml:space="preserve"> </w:t>
      </w:r>
      <w:r w:rsidRPr="003C2145">
        <w:rPr>
          <w:rFonts w:eastAsia="Calibri"/>
          <w:color w:val="000000"/>
          <w:lang w:val="uk-UA"/>
        </w:rPr>
        <w:t>негативним</w:t>
      </w:r>
      <w:r w:rsidR="008F0F78" w:rsidRPr="003C2145">
        <w:rPr>
          <w:rFonts w:eastAsia="Calibri"/>
          <w:color w:val="000000"/>
          <w:lang w:val="uk-UA"/>
        </w:rPr>
        <w:t xml:space="preserve"> </w:t>
      </w:r>
      <w:r w:rsidRPr="003C2145">
        <w:rPr>
          <w:rFonts w:eastAsia="Calibri"/>
          <w:color w:val="000000"/>
          <w:lang w:val="uk-UA"/>
        </w:rPr>
        <w:t>для</w:t>
      </w:r>
      <w:r w:rsidR="008F0F78" w:rsidRPr="003C2145">
        <w:rPr>
          <w:rFonts w:eastAsia="Calibri"/>
          <w:color w:val="000000"/>
          <w:lang w:val="uk-UA"/>
        </w:rPr>
        <w:t xml:space="preserve"> </w:t>
      </w:r>
      <w:r w:rsidRPr="003C2145">
        <w:rPr>
          <w:rFonts w:eastAsia="Calibri"/>
          <w:color w:val="000000"/>
          <w:lang w:val="uk-UA"/>
        </w:rPr>
        <w:t>довкілля</w:t>
      </w:r>
      <w:r w:rsidR="008F0F78" w:rsidRPr="003C2145">
        <w:rPr>
          <w:rFonts w:eastAsia="Calibri"/>
          <w:color w:val="000000"/>
          <w:lang w:val="uk-UA"/>
        </w:rPr>
        <w:t xml:space="preserve"> </w:t>
      </w:r>
      <w:r w:rsidRPr="003C2145">
        <w:rPr>
          <w:rFonts w:eastAsia="Calibri"/>
          <w:color w:val="000000"/>
          <w:lang w:val="uk-UA"/>
        </w:rPr>
        <w:t>наслідкам</w:t>
      </w:r>
      <w:r w:rsidR="008F0F78" w:rsidRPr="003C2145">
        <w:rPr>
          <w:rFonts w:eastAsia="Calibri"/>
          <w:color w:val="000000"/>
          <w:lang w:val="uk-UA"/>
        </w:rPr>
        <w:t xml:space="preserve"> </w:t>
      </w:r>
      <w:r w:rsidRPr="003C2145">
        <w:rPr>
          <w:rFonts w:eastAsia="Calibri"/>
          <w:color w:val="000000"/>
          <w:lang w:val="uk-UA"/>
        </w:rPr>
        <w:t>діяльності</w:t>
      </w:r>
      <w:r w:rsidR="008F0F78" w:rsidRPr="003C2145">
        <w:rPr>
          <w:rFonts w:eastAsia="Calibri"/>
          <w:color w:val="000000"/>
          <w:lang w:val="uk-UA"/>
        </w:rPr>
        <w:t xml:space="preserve"> </w:t>
      </w:r>
      <w:r w:rsidRPr="003C2145">
        <w:rPr>
          <w:rFonts w:eastAsia="Calibri"/>
          <w:color w:val="000000"/>
          <w:lang w:val="uk-UA"/>
        </w:rPr>
        <w:t>на</w:t>
      </w:r>
      <w:r w:rsidR="008F0F78" w:rsidRPr="003C2145">
        <w:rPr>
          <w:rFonts w:eastAsia="Calibri"/>
          <w:color w:val="000000"/>
          <w:lang w:val="uk-UA"/>
        </w:rPr>
        <w:t xml:space="preserve"> </w:t>
      </w:r>
      <w:r w:rsidRPr="003C2145">
        <w:rPr>
          <w:rFonts w:eastAsia="Calibri"/>
          <w:color w:val="000000"/>
          <w:lang w:val="uk-UA"/>
        </w:rPr>
        <w:t>стадії</w:t>
      </w:r>
      <w:r w:rsidR="008F0F78" w:rsidRPr="003C2145">
        <w:rPr>
          <w:rFonts w:eastAsia="Calibri"/>
          <w:color w:val="000000"/>
          <w:lang w:val="uk-UA"/>
        </w:rPr>
        <w:t xml:space="preserve"> </w:t>
      </w:r>
      <w:r w:rsidRPr="003C2145">
        <w:rPr>
          <w:rFonts w:eastAsia="Calibri"/>
          <w:color w:val="000000"/>
          <w:lang w:val="uk-UA"/>
        </w:rPr>
        <w:t>планування,</w:t>
      </w:r>
      <w:r w:rsidR="008F0F78" w:rsidRPr="003C2145">
        <w:rPr>
          <w:rFonts w:eastAsia="Calibri"/>
          <w:color w:val="000000"/>
          <w:lang w:val="uk-UA"/>
        </w:rPr>
        <w:t xml:space="preserve"> </w:t>
      </w:r>
      <w:r w:rsidRPr="003C2145">
        <w:rPr>
          <w:rFonts w:eastAsia="Calibri"/>
          <w:color w:val="000000"/>
          <w:lang w:val="uk-UA"/>
        </w:rPr>
        <w:t>ніж</w:t>
      </w:r>
      <w:r w:rsidR="008F0F78" w:rsidRPr="003C2145">
        <w:rPr>
          <w:rFonts w:eastAsia="Calibri"/>
          <w:color w:val="000000"/>
          <w:lang w:val="uk-UA"/>
        </w:rPr>
        <w:t xml:space="preserve"> </w:t>
      </w:r>
      <w:r w:rsidRPr="003C2145">
        <w:rPr>
          <w:rFonts w:eastAsia="Calibri"/>
          <w:color w:val="000000"/>
          <w:lang w:val="uk-UA"/>
        </w:rPr>
        <w:t>виявляти</w:t>
      </w:r>
      <w:r w:rsidR="008F0F78" w:rsidRPr="003C2145">
        <w:rPr>
          <w:rFonts w:eastAsia="Calibri"/>
          <w:color w:val="000000"/>
          <w:lang w:val="uk-UA"/>
        </w:rPr>
        <w:t xml:space="preserve"> </w:t>
      </w:r>
      <w:r w:rsidRPr="003C2145">
        <w:rPr>
          <w:rFonts w:eastAsia="Calibri"/>
          <w:color w:val="000000"/>
          <w:lang w:val="uk-UA"/>
        </w:rPr>
        <w:t>та</w:t>
      </w:r>
      <w:r w:rsidR="008F0F78" w:rsidRPr="003C2145">
        <w:rPr>
          <w:rFonts w:eastAsia="Calibri"/>
          <w:color w:val="000000"/>
          <w:lang w:val="uk-UA"/>
        </w:rPr>
        <w:t xml:space="preserve"> </w:t>
      </w:r>
      <w:r w:rsidRPr="003C2145">
        <w:rPr>
          <w:rFonts w:eastAsia="Calibri"/>
          <w:color w:val="000000"/>
          <w:lang w:val="uk-UA"/>
        </w:rPr>
        <w:t>виправляти</w:t>
      </w:r>
      <w:r w:rsidR="008F0F78" w:rsidRPr="003C2145">
        <w:rPr>
          <w:rFonts w:eastAsia="Calibri"/>
          <w:color w:val="000000"/>
          <w:lang w:val="uk-UA"/>
        </w:rPr>
        <w:t xml:space="preserve"> </w:t>
      </w:r>
      <w:r w:rsidRPr="003C2145">
        <w:rPr>
          <w:rFonts w:eastAsia="Calibri"/>
          <w:color w:val="000000"/>
          <w:lang w:val="uk-UA"/>
        </w:rPr>
        <w:t>їх</w:t>
      </w:r>
      <w:r w:rsidR="008F0F78" w:rsidRPr="003C2145">
        <w:rPr>
          <w:rFonts w:eastAsia="Calibri"/>
          <w:color w:val="000000"/>
          <w:lang w:val="uk-UA"/>
        </w:rPr>
        <w:t xml:space="preserve"> </w:t>
      </w:r>
      <w:r w:rsidRPr="003C2145">
        <w:rPr>
          <w:rFonts w:eastAsia="Calibri"/>
          <w:color w:val="000000"/>
          <w:lang w:val="uk-UA"/>
        </w:rPr>
        <w:t>на</w:t>
      </w:r>
      <w:r w:rsidR="008F0F78" w:rsidRPr="003C2145">
        <w:rPr>
          <w:rFonts w:eastAsia="Calibri"/>
          <w:color w:val="000000"/>
          <w:lang w:val="uk-UA"/>
        </w:rPr>
        <w:t xml:space="preserve"> </w:t>
      </w:r>
      <w:r w:rsidRPr="003C2145">
        <w:rPr>
          <w:rFonts w:eastAsia="Calibri"/>
          <w:color w:val="000000"/>
          <w:lang w:val="uk-UA"/>
        </w:rPr>
        <w:t>стадії</w:t>
      </w:r>
      <w:r w:rsidR="008F0F78" w:rsidRPr="003C2145">
        <w:rPr>
          <w:rFonts w:eastAsia="Calibri"/>
          <w:color w:val="000000"/>
          <w:lang w:val="uk-UA"/>
        </w:rPr>
        <w:t xml:space="preserve"> </w:t>
      </w:r>
      <w:r w:rsidRPr="003C2145">
        <w:rPr>
          <w:rFonts w:eastAsia="Calibri"/>
          <w:color w:val="000000"/>
          <w:lang w:val="uk-UA"/>
        </w:rPr>
        <w:t>впровадження</w:t>
      </w:r>
      <w:r w:rsidR="008F0F78" w:rsidRPr="003C2145">
        <w:rPr>
          <w:rFonts w:eastAsia="Calibri"/>
          <w:color w:val="000000"/>
          <w:lang w:val="uk-UA"/>
        </w:rPr>
        <w:t xml:space="preserve"> </w:t>
      </w:r>
      <w:r w:rsidRPr="003C2145">
        <w:rPr>
          <w:rFonts w:eastAsia="Calibri"/>
          <w:color w:val="000000"/>
          <w:lang w:val="uk-UA"/>
        </w:rPr>
        <w:t>стратегічної</w:t>
      </w:r>
      <w:r w:rsidR="008F0F78" w:rsidRPr="003C2145">
        <w:rPr>
          <w:rFonts w:eastAsia="Calibri"/>
          <w:color w:val="000000"/>
          <w:lang w:val="uk-UA"/>
        </w:rPr>
        <w:t xml:space="preserve"> </w:t>
      </w:r>
      <w:r w:rsidRPr="003C2145">
        <w:rPr>
          <w:rFonts w:eastAsia="Calibri"/>
          <w:color w:val="000000"/>
          <w:lang w:val="uk-UA"/>
        </w:rPr>
        <w:t>ініціативи.</w:t>
      </w:r>
      <w:r w:rsidR="008F0F78" w:rsidRPr="003C2145">
        <w:rPr>
          <w:rFonts w:eastAsia="Calibri"/>
          <w:color w:val="000000"/>
          <w:lang w:val="uk-UA"/>
        </w:rPr>
        <w:t xml:space="preserve"> </w:t>
      </w:r>
    </w:p>
    <w:p w:rsidR="00060B0E" w:rsidRDefault="0077198F" w:rsidP="00060B0E">
      <w:pPr>
        <w:autoSpaceDE w:val="0"/>
        <w:autoSpaceDN w:val="0"/>
        <w:adjustRightInd w:val="0"/>
        <w:spacing w:before="120"/>
        <w:jc w:val="both"/>
        <w:rPr>
          <w:rFonts w:eastAsia="Calibri"/>
          <w:color w:val="000000"/>
          <w:lang w:val="uk-UA"/>
        </w:rPr>
      </w:pPr>
      <w:r w:rsidRPr="003C2145">
        <w:rPr>
          <w:rFonts w:eastAsia="Calibri"/>
          <w:color w:val="000000"/>
          <w:lang w:val="uk-UA"/>
        </w:rPr>
        <w:t>Метою</w:t>
      </w:r>
      <w:r w:rsidR="008F0F78" w:rsidRPr="003C2145">
        <w:rPr>
          <w:rFonts w:eastAsia="Calibri"/>
          <w:color w:val="000000"/>
          <w:lang w:val="uk-UA"/>
        </w:rPr>
        <w:t xml:space="preserve"> </w:t>
      </w:r>
      <w:r w:rsidRPr="003C2145">
        <w:rPr>
          <w:rFonts w:eastAsia="Calibri"/>
          <w:color w:val="000000"/>
          <w:lang w:val="uk-UA"/>
        </w:rPr>
        <w:t>СЕО</w:t>
      </w:r>
      <w:r w:rsidR="008F0F78" w:rsidRPr="003C2145">
        <w:rPr>
          <w:rFonts w:eastAsia="Calibri"/>
          <w:color w:val="000000"/>
          <w:lang w:val="uk-UA"/>
        </w:rPr>
        <w:t xml:space="preserve"> </w:t>
      </w:r>
      <w:r w:rsidRPr="003C2145">
        <w:rPr>
          <w:rFonts w:eastAsia="Calibri"/>
          <w:color w:val="000000"/>
          <w:lang w:val="uk-UA"/>
        </w:rPr>
        <w:t>є</w:t>
      </w:r>
      <w:r w:rsidR="008F0F78" w:rsidRPr="003C2145">
        <w:rPr>
          <w:rFonts w:eastAsia="Calibri"/>
          <w:color w:val="000000"/>
          <w:lang w:val="uk-UA"/>
        </w:rPr>
        <w:t xml:space="preserve"> </w:t>
      </w:r>
      <w:r w:rsidR="00A16690" w:rsidRPr="003C2145">
        <w:rPr>
          <w:rFonts w:eastAsia="Calibri"/>
          <w:color w:val="000000"/>
          <w:lang w:val="uk-UA"/>
        </w:rPr>
        <w:t>сприяння</w:t>
      </w:r>
      <w:r w:rsidR="008F0F78" w:rsidRPr="003C2145">
        <w:rPr>
          <w:rFonts w:eastAsia="Calibri"/>
          <w:color w:val="000000"/>
          <w:lang w:val="uk-UA"/>
        </w:rPr>
        <w:t xml:space="preserve"> </w:t>
      </w:r>
      <w:r w:rsidR="00A16690" w:rsidRPr="003C2145">
        <w:rPr>
          <w:rFonts w:eastAsia="Calibri"/>
          <w:color w:val="000000"/>
          <w:lang w:val="uk-UA"/>
        </w:rPr>
        <w:t>сталому</w:t>
      </w:r>
      <w:r w:rsidR="008F0F78" w:rsidRPr="003C2145">
        <w:rPr>
          <w:rFonts w:eastAsia="Calibri"/>
          <w:color w:val="000000"/>
          <w:lang w:val="uk-UA"/>
        </w:rPr>
        <w:t xml:space="preserve"> </w:t>
      </w:r>
      <w:r w:rsidR="00A16690" w:rsidRPr="003C2145">
        <w:rPr>
          <w:rFonts w:eastAsia="Calibri"/>
          <w:color w:val="000000"/>
          <w:lang w:val="uk-UA"/>
        </w:rPr>
        <w:t>розвитку</w:t>
      </w:r>
      <w:r w:rsidR="008F0F78" w:rsidRPr="003C2145">
        <w:rPr>
          <w:rFonts w:eastAsia="Calibri"/>
          <w:color w:val="000000"/>
          <w:lang w:val="uk-UA"/>
        </w:rPr>
        <w:t xml:space="preserve"> </w:t>
      </w:r>
      <w:r w:rsidR="00A16690" w:rsidRPr="003C2145">
        <w:rPr>
          <w:rFonts w:eastAsia="Calibri"/>
          <w:color w:val="000000"/>
          <w:lang w:val="uk-UA"/>
        </w:rPr>
        <w:t>шляхом</w:t>
      </w:r>
      <w:r w:rsidR="008F0F78" w:rsidRPr="003C2145">
        <w:rPr>
          <w:rFonts w:eastAsia="Calibri"/>
          <w:color w:val="000000"/>
          <w:lang w:val="uk-UA"/>
        </w:rPr>
        <w:t xml:space="preserve"> </w:t>
      </w:r>
      <w:r w:rsidRPr="003C2145">
        <w:rPr>
          <w:rFonts w:eastAsia="Calibri"/>
          <w:color w:val="000000"/>
          <w:lang w:val="uk-UA"/>
        </w:rPr>
        <w:t>забезпечення</w:t>
      </w:r>
      <w:r w:rsidR="008F0F78" w:rsidRPr="003C2145">
        <w:rPr>
          <w:rFonts w:eastAsia="Calibri"/>
          <w:color w:val="000000"/>
          <w:lang w:val="uk-UA"/>
        </w:rPr>
        <w:t xml:space="preserve"> </w:t>
      </w:r>
      <w:r w:rsidRPr="003C2145">
        <w:rPr>
          <w:rFonts w:eastAsia="Calibri"/>
          <w:color w:val="000000"/>
          <w:lang w:val="uk-UA"/>
        </w:rPr>
        <w:t>охорони</w:t>
      </w:r>
      <w:r w:rsidR="008F0F78" w:rsidRPr="003C2145">
        <w:rPr>
          <w:rFonts w:eastAsia="Calibri"/>
          <w:color w:val="000000"/>
          <w:lang w:val="uk-UA"/>
        </w:rPr>
        <w:t xml:space="preserve"> </w:t>
      </w:r>
      <w:r w:rsidRPr="003C2145">
        <w:rPr>
          <w:rFonts w:eastAsia="Calibri"/>
          <w:color w:val="000000"/>
          <w:lang w:val="uk-UA"/>
        </w:rPr>
        <w:t>довкілля</w:t>
      </w:r>
      <w:r w:rsidR="00A16690" w:rsidRPr="003C2145">
        <w:rPr>
          <w:rFonts w:eastAsia="Calibri"/>
          <w:color w:val="000000"/>
          <w:lang w:val="uk-UA"/>
        </w:rPr>
        <w:t>,</w:t>
      </w:r>
      <w:r w:rsidR="008F0F78" w:rsidRPr="003C2145">
        <w:rPr>
          <w:rFonts w:eastAsia="Calibri"/>
          <w:color w:val="000000"/>
          <w:lang w:val="uk-UA"/>
        </w:rPr>
        <w:t xml:space="preserve"> </w:t>
      </w:r>
      <w:r w:rsidR="00A16690" w:rsidRPr="003C2145">
        <w:rPr>
          <w:rFonts w:eastAsia="Calibri"/>
          <w:color w:val="000000"/>
          <w:lang w:val="uk-UA"/>
        </w:rPr>
        <w:t>безпеки</w:t>
      </w:r>
      <w:r w:rsidR="008F0F78" w:rsidRPr="003C2145">
        <w:rPr>
          <w:rFonts w:eastAsia="Calibri"/>
          <w:color w:val="000000"/>
          <w:lang w:val="uk-UA"/>
        </w:rPr>
        <w:t xml:space="preserve"> </w:t>
      </w:r>
      <w:r w:rsidR="00A16690" w:rsidRPr="003C2145">
        <w:rPr>
          <w:rFonts w:eastAsia="Calibri"/>
          <w:color w:val="000000"/>
          <w:lang w:val="uk-UA"/>
        </w:rPr>
        <w:t>життєдіяльності</w:t>
      </w:r>
      <w:r w:rsidR="008F0F78" w:rsidRPr="003C2145">
        <w:rPr>
          <w:rFonts w:eastAsia="Calibri"/>
          <w:color w:val="000000"/>
          <w:lang w:val="uk-UA"/>
        </w:rPr>
        <w:t xml:space="preserve"> </w:t>
      </w:r>
      <w:r w:rsidR="00A16690" w:rsidRPr="003C2145">
        <w:rPr>
          <w:rFonts w:eastAsia="Calibri"/>
          <w:color w:val="000000"/>
          <w:lang w:val="uk-UA"/>
        </w:rPr>
        <w:t>населення</w:t>
      </w:r>
      <w:r w:rsidR="008F0F78" w:rsidRPr="003C2145">
        <w:rPr>
          <w:rFonts w:eastAsia="Calibri"/>
          <w:color w:val="000000"/>
          <w:lang w:val="uk-UA"/>
        </w:rPr>
        <w:t xml:space="preserve"> </w:t>
      </w:r>
      <w:r w:rsidR="00A16690" w:rsidRPr="003C2145">
        <w:rPr>
          <w:rFonts w:eastAsia="Calibri"/>
          <w:color w:val="000000"/>
          <w:lang w:val="uk-UA"/>
        </w:rPr>
        <w:t>та</w:t>
      </w:r>
      <w:r w:rsidR="008F0F78" w:rsidRPr="003C2145">
        <w:rPr>
          <w:rFonts w:eastAsia="Calibri"/>
          <w:color w:val="000000"/>
          <w:lang w:val="uk-UA"/>
        </w:rPr>
        <w:t xml:space="preserve"> </w:t>
      </w:r>
      <w:r w:rsidR="00A16690" w:rsidRPr="003C2145">
        <w:rPr>
          <w:rFonts w:eastAsia="Calibri"/>
          <w:color w:val="000000"/>
          <w:lang w:val="uk-UA"/>
        </w:rPr>
        <w:t>охорони</w:t>
      </w:r>
      <w:r w:rsidR="008F0F78" w:rsidRPr="003C2145">
        <w:rPr>
          <w:rFonts w:eastAsia="Calibri"/>
          <w:color w:val="000000"/>
          <w:lang w:val="uk-UA"/>
        </w:rPr>
        <w:t xml:space="preserve"> </w:t>
      </w:r>
      <w:r w:rsidR="00A16690" w:rsidRPr="003C2145">
        <w:rPr>
          <w:rFonts w:eastAsia="Calibri"/>
          <w:color w:val="000000"/>
          <w:lang w:val="uk-UA"/>
        </w:rPr>
        <w:t>його</w:t>
      </w:r>
      <w:r w:rsidR="008F0F78" w:rsidRPr="003C2145">
        <w:rPr>
          <w:rFonts w:eastAsia="Calibri"/>
          <w:color w:val="000000"/>
          <w:lang w:val="uk-UA"/>
        </w:rPr>
        <w:t xml:space="preserve"> </w:t>
      </w:r>
      <w:r w:rsidR="00A16690" w:rsidRPr="003C2145">
        <w:rPr>
          <w:rFonts w:eastAsia="Calibri"/>
          <w:color w:val="000000"/>
          <w:lang w:val="uk-UA"/>
        </w:rPr>
        <w:t>здоров’я,</w:t>
      </w:r>
      <w:r w:rsidR="008F0F78" w:rsidRPr="003C2145">
        <w:rPr>
          <w:rFonts w:eastAsia="Calibri"/>
          <w:color w:val="000000"/>
          <w:lang w:val="uk-UA"/>
        </w:rPr>
        <w:t xml:space="preserve"> </w:t>
      </w:r>
      <w:r w:rsidRPr="003C2145">
        <w:rPr>
          <w:rFonts w:eastAsia="Calibri"/>
          <w:color w:val="000000"/>
          <w:lang w:val="uk-UA"/>
        </w:rPr>
        <w:t>інтегр</w:t>
      </w:r>
      <w:r w:rsidR="00A16690" w:rsidRPr="003C2145">
        <w:rPr>
          <w:rFonts w:eastAsia="Calibri"/>
          <w:color w:val="000000"/>
          <w:lang w:val="uk-UA"/>
        </w:rPr>
        <w:t>ування</w:t>
      </w:r>
      <w:r w:rsidR="008F0F78" w:rsidRPr="003C2145">
        <w:rPr>
          <w:rFonts w:eastAsia="Calibri"/>
          <w:color w:val="000000"/>
          <w:lang w:val="uk-UA"/>
        </w:rPr>
        <w:t xml:space="preserve"> </w:t>
      </w:r>
      <w:r w:rsidRPr="003C2145">
        <w:rPr>
          <w:rFonts w:eastAsia="Calibri"/>
          <w:color w:val="000000"/>
          <w:lang w:val="uk-UA"/>
        </w:rPr>
        <w:t>екологічних</w:t>
      </w:r>
      <w:r w:rsidR="008F0F78" w:rsidRPr="003C2145">
        <w:rPr>
          <w:rFonts w:eastAsia="Calibri"/>
          <w:color w:val="000000"/>
          <w:lang w:val="uk-UA"/>
        </w:rPr>
        <w:t xml:space="preserve"> </w:t>
      </w:r>
      <w:r w:rsidR="00A16690" w:rsidRPr="003C2145">
        <w:rPr>
          <w:rFonts w:eastAsia="Calibri"/>
          <w:color w:val="000000"/>
          <w:lang w:val="uk-UA"/>
        </w:rPr>
        <w:t>вимог</w:t>
      </w:r>
      <w:r w:rsidR="008F0F78" w:rsidRPr="003C2145">
        <w:rPr>
          <w:rFonts w:eastAsia="Calibri"/>
          <w:color w:val="000000"/>
          <w:lang w:val="uk-UA"/>
        </w:rPr>
        <w:t xml:space="preserve"> </w:t>
      </w:r>
      <w:r w:rsidR="00A16690" w:rsidRPr="003C2145">
        <w:rPr>
          <w:rFonts w:eastAsia="Calibri"/>
          <w:color w:val="000000"/>
          <w:lang w:val="uk-UA"/>
        </w:rPr>
        <w:t>під</w:t>
      </w:r>
      <w:r w:rsidR="008F0F78" w:rsidRPr="003C2145">
        <w:rPr>
          <w:rFonts w:eastAsia="Calibri"/>
          <w:color w:val="000000"/>
          <w:lang w:val="uk-UA"/>
        </w:rPr>
        <w:t xml:space="preserve"> </w:t>
      </w:r>
      <w:r w:rsidR="00A16690" w:rsidRPr="003C2145">
        <w:rPr>
          <w:rFonts w:eastAsia="Calibri"/>
          <w:color w:val="000000"/>
          <w:lang w:val="uk-UA"/>
        </w:rPr>
        <w:t>час</w:t>
      </w:r>
      <w:r w:rsidR="008F0F78" w:rsidRPr="003C2145">
        <w:rPr>
          <w:rFonts w:eastAsia="Calibri"/>
          <w:color w:val="000000"/>
          <w:lang w:val="uk-UA"/>
        </w:rPr>
        <w:t xml:space="preserve"> </w:t>
      </w:r>
      <w:r w:rsidR="00A16690" w:rsidRPr="003C2145">
        <w:rPr>
          <w:rFonts w:eastAsia="Calibri"/>
          <w:color w:val="000000"/>
          <w:lang w:val="uk-UA"/>
        </w:rPr>
        <w:t>розроблення</w:t>
      </w:r>
      <w:r w:rsidR="008F0F78" w:rsidRPr="003C2145">
        <w:rPr>
          <w:rFonts w:eastAsia="Calibri"/>
          <w:color w:val="000000"/>
          <w:lang w:val="uk-UA"/>
        </w:rPr>
        <w:t xml:space="preserve"> </w:t>
      </w:r>
      <w:r w:rsidR="00A16690" w:rsidRPr="003C2145">
        <w:rPr>
          <w:rFonts w:eastAsia="Calibri"/>
          <w:color w:val="000000"/>
          <w:lang w:val="uk-UA"/>
        </w:rPr>
        <w:t>та</w:t>
      </w:r>
      <w:r w:rsidR="008F0F78" w:rsidRPr="003C2145">
        <w:rPr>
          <w:rFonts w:eastAsia="Calibri"/>
          <w:color w:val="000000"/>
          <w:lang w:val="uk-UA"/>
        </w:rPr>
        <w:t xml:space="preserve"> </w:t>
      </w:r>
      <w:r w:rsidR="00A16690" w:rsidRPr="003C2145">
        <w:rPr>
          <w:rFonts w:eastAsia="Calibri"/>
          <w:color w:val="000000"/>
          <w:lang w:val="uk-UA"/>
        </w:rPr>
        <w:t>затвердження</w:t>
      </w:r>
      <w:r w:rsidR="008F0F78" w:rsidRPr="003C2145">
        <w:rPr>
          <w:rFonts w:eastAsia="Calibri"/>
          <w:color w:val="000000"/>
          <w:lang w:val="uk-UA"/>
        </w:rPr>
        <w:t xml:space="preserve"> </w:t>
      </w:r>
      <w:r w:rsidR="00A16690" w:rsidRPr="003C2145">
        <w:rPr>
          <w:rFonts w:eastAsia="Calibri"/>
          <w:color w:val="000000"/>
          <w:lang w:val="uk-UA"/>
        </w:rPr>
        <w:t>документів</w:t>
      </w:r>
      <w:r w:rsidR="008F0F78" w:rsidRPr="003C2145">
        <w:rPr>
          <w:rFonts w:eastAsia="Calibri"/>
          <w:color w:val="000000"/>
          <w:lang w:val="uk-UA"/>
        </w:rPr>
        <w:t xml:space="preserve"> </w:t>
      </w:r>
      <w:r w:rsidR="00A16690" w:rsidRPr="003C2145">
        <w:rPr>
          <w:rFonts w:eastAsia="Calibri"/>
          <w:color w:val="000000"/>
          <w:lang w:val="uk-UA"/>
        </w:rPr>
        <w:t>державного</w:t>
      </w:r>
      <w:r w:rsidR="008F0F78" w:rsidRPr="003C2145">
        <w:rPr>
          <w:rFonts w:eastAsia="Calibri"/>
          <w:color w:val="000000"/>
          <w:lang w:val="uk-UA"/>
        </w:rPr>
        <w:t xml:space="preserve"> </w:t>
      </w:r>
      <w:r w:rsidR="00A16690" w:rsidRPr="003C2145">
        <w:rPr>
          <w:rFonts w:eastAsia="Calibri"/>
          <w:color w:val="000000"/>
          <w:lang w:val="uk-UA"/>
        </w:rPr>
        <w:t>планування</w:t>
      </w:r>
      <w:r w:rsidRPr="003C2145">
        <w:rPr>
          <w:rFonts w:eastAsia="Calibri"/>
          <w:color w:val="000000"/>
          <w:lang w:val="uk-UA"/>
        </w:rPr>
        <w:t>.</w:t>
      </w:r>
    </w:p>
    <w:p w:rsidR="00060B0E" w:rsidRPr="00060B0E" w:rsidRDefault="00546D45" w:rsidP="00060B0E">
      <w:pPr>
        <w:autoSpaceDE w:val="0"/>
        <w:autoSpaceDN w:val="0"/>
        <w:adjustRightInd w:val="0"/>
        <w:spacing w:before="120"/>
        <w:jc w:val="both"/>
        <w:rPr>
          <w:lang w:val="uk-UA"/>
        </w:rPr>
      </w:pPr>
      <w:r w:rsidRPr="003C2145">
        <w:rPr>
          <w:lang w:val="uk-UA"/>
        </w:rPr>
        <w:t>В</w:t>
      </w:r>
      <w:r w:rsidR="008F0F78" w:rsidRPr="003C2145">
        <w:rPr>
          <w:lang w:val="uk-UA"/>
        </w:rPr>
        <w:t xml:space="preserve"> </w:t>
      </w:r>
      <w:r w:rsidRPr="003C2145">
        <w:rPr>
          <w:lang w:val="uk-UA"/>
        </w:rPr>
        <w:t>Україні</w:t>
      </w:r>
      <w:r w:rsidR="008F0F78" w:rsidRPr="003C2145">
        <w:rPr>
          <w:lang w:val="uk-UA"/>
        </w:rPr>
        <w:t xml:space="preserve"> </w:t>
      </w:r>
      <w:r w:rsidRPr="003C2145">
        <w:rPr>
          <w:lang w:val="uk-UA"/>
        </w:rPr>
        <w:t>створені</w:t>
      </w:r>
      <w:r w:rsidR="008F0F78" w:rsidRPr="003C2145">
        <w:rPr>
          <w:lang w:val="uk-UA"/>
        </w:rPr>
        <w:t xml:space="preserve"> </w:t>
      </w:r>
      <w:r w:rsidRPr="003C2145">
        <w:rPr>
          <w:lang w:val="uk-UA"/>
        </w:rPr>
        <w:t>передумови</w:t>
      </w:r>
      <w:r w:rsidR="008F0F78" w:rsidRPr="003C2145">
        <w:rPr>
          <w:lang w:val="uk-UA"/>
        </w:rPr>
        <w:t xml:space="preserve"> </w:t>
      </w:r>
      <w:r w:rsidRPr="003C2145">
        <w:rPr>
          <w:lang w:val="uk-UA"/>
        </w:rPr>
        <w:t>для</w:t>
      </w:r>
      <w:r w:rsidR="008F0F78" w:rsidRPr="003C2145">
        <w:rPr>
          <w:lang w:val="uk-UA"/>
        </w:rPr>
        <w:t xml:space="preserve"> </w:t>
      </w:r>
      <w:r w:rsidRPr="003C2145">
        <w:rPr>
          <w:lang w:val="uk-UA"/>
        </w:rPr>
        <w:t>імплементації</w:t>
      </w:r>
      <w:r w:rsidR="008F0F78" w:rsidRPr="003C2145">
        <w:rPr>
          <w:lang w:val="uk-UA"/>
        </w:rPr>
        <w:t xml:space="preserve"> </w:t>
      </w:r>
      <w:r w:rsidRPr="003C2145">
        <w:rPr>
          <w:lang w:val="uk-UA"/>
        </w:rPr>
        <w:t>процесу</w:t>
      </w:r>
      <w:r w:rsidR="008F0F78" w:rsidRPr="003C2145">
        <w:rPr>
          <w:lang w:val="uk-UA"/>
        </w:rPr>
        <w:t xml:space="preserve"> </w:t>
      </w:r>
      <w:r w:rsidRPr="003C2145">
        <w:rPr>
          <w:lang w:val="uk-UA"/>
        </w:rPr>
        <w:t>СЕО,</w:t>
      </w:r>
      <w:r w:rsidR="008F0F78" w:rsidRPr="003C2145">
        <w:rPr>
          <w:lang w:val="uk-UA"/>
        </w:rPr>
        <w:t xml:space="preserve"> </w:t>
      </w:r>
      <w:r w:rsidRPr="003C2145">
        <w:rPr>
          <w:lang w:val="uk-UA"/>
        </w:rPr>
        <w:t>пов’язані</w:t>
      </w:r>
      <w:r w:rsidR="008F0F78" w:rsidRPr="003C2145">
        <w:rPr>
          <w:lang w:val="uk-UA"/>
        </w:rPr>
        <w:t xml:space="preserve"> </w:t>
      </w:r>
      <w:r w:rsidRPr="003C2145">
        <w:rPr>
          <w:lang w:val="uk-UA"/>
        </w:rPr>
        <w:t>з</w:t>
      </w:r>
      <w:r w:rsidR="008F0F78" w:rsidRPr="003C2145">
        <w:rPr>
          <w:lang w:val="uk-UA"/>
        </w:rPr>
        <w:t xml:space="preserve"> </w:t>
      </w:r>
      <w:r w:rsidRPr="003C2145">
        <w:rPr>
          <w:lang w:val="uk-UA"/>
        </w:rPr>
        <w:t>розвитком</w:t>
      </w:r>
      <w:r w:rsidR="008F0F78" w:rsidRPr="003C2145">
        <w:rPr>
          <w:lang w:val="uk-UA"/>
        </w:rPr>
        <w:t xml:space="preserve"> </w:t>
      </w:r>
      <w:r w:rsidRPr="003C2145">
        <w:rPr>
          <w:lang w:val="uk-UA"/>
        </w:rPr>
        <w:t>стратегічного</w:t>
      </w:r>
      <w:r w:rsidR="008F0F78" w:rsidRPr="003C2145">
        <w:rPr>
          <w:lang w:val="uk-UA"/>
        </w:rPr>
        <w:t xml:space="preserve"> </w:t>
      </w:r>
      <w:r w:rsidRPr="003C2145">
        <w:rPr>
          <w:lang w:val="uk-UA"/>
        </w:rPr>
        <w:t>планування</w:t>
      </w:r>
      <w:r w:rsidR="008F0F78" w:rsidRPr="003C2145">
        <w:rPr>
          <w:lang w:val="uk-UA"/>
        </w:rPr>
        <w:t xml:space="preserve"> </w:t>
      </w:r>
      <w:r w:rsidRPr="003C2145">
        <w:rPr>
          <w:lang w:val="uk-UA"/>
        </w:rPr>
        <w:t>та</w:t>
      </w:r>
      <w:r w:rsidR="008F0F78" w:rsidRPr="003C2145">
        <w:rPr>
          <w:lang w:val="uk-UA"/>
        </w:rPr>
        <w:t xml:space="preserve"> </w:t>
      </w:r>
      <w:r w:rsidRPr="003C2145">
        <w:rPr>
          <w:lang w:val="uk-UA"/>
        </w:rPr>
        <w:t>національної</w:t>
      </w:r>
      <w:r w:rsidR="008F0F78" w:rsidRPr="003C2145">
        <w:rPr>
          <w:lang w:val="uk-UA"/>
        </w:rPr>
        <w:t xml:space="preserve"> </w:t>
      </w:r>
      <w:r w:rsidRPr="003C2145">
        <w:rPr>
          <w:lang w:val="uk-UA"/>
        </w:rPr>
        <w:t>практики</w:t>
      </w:r>
      <w:r w:rsidR="008F0F78" w:rsidRPr="003C2145">
        <w:rPr>
          <w:lang w:val="uk-UA"/>
        </w:rPr>
        <w:t xml:space="preserve"> </w:t>
      </w:r>
      <w:r w:rsidRPr="003C2145">
        <w:rPr>
          <w:lang w:val="uk-UA"/>
        </w:rPr>
        <w:t>застосування</w:t>
      </w:r>
      <w:r w:rsidR="008F0F78" w:rsidRPr="003C2145">
        <w:rPr>
          <w:lang w:val="uk-UA"/>
        </w:rPr>
        <w:t xml:space="preserve"> </w:t>
      </w:r>
      <w:r w:rsidRPr="003C2145">
        <w:rPr>
          <w:lang w:val="uk-UA"/>
        </w:rPr>
        <w:t>екологічної</w:t>
      </w:r>
      <w:r w:rsidR="008F0F78" w:rsidRPr="003C2145">
        <w:rPr>
          <w:lang w:val="uk-UA"/>
        </w:rPr>
        <w:t xml:space="preserve"> </w:t>
      </w:r>
      <w:r w:rsidRPr="003C2145">
        <w:rPr>
          <w:lang w:val="uk-UA"/>
        </w:rPr>
        <w:t>оцінки.</w:t>
      </w:r>
      <w:r w:rsidR="008F0F78" w:rsidRPr="003C2145">
        <w:rPr>
          <w:lang w:val="uk-UA"/>
        </w:rPr>
        <w:t xml:space="preserve"> </w:t>
      </w:r>
      <w:r w:rsidR="00193AC5" w:rsidRPr="003C2145">
        <w:rPr>
          <w:rFonts w:eastAsia="Calibri"/>
          <w:color w:val="000000"/>
          <w:lang w:val="uk-UA"/>
        </w:rPr>
        <w:t>З</w:t>
      </w:r>
      <w:r w:rsidR="008F0F78" w:rsidRPr="003C2145">
        <w:rPr>
          <w:rFonts w:eastAsia="Calibri"/>
          <w:color w:val="000000"/>
          <w:lang w:val="uk-UA"/>
        </w:rPr>
        <w:t xml:space="preserve"> </w:t>
      </w:r>
      <w:r w:rsidR="00193AC5" w:rsidRPr="003C2145">
        <w:rPr>
          <w:rFonts w:eastAsia="Calibri"/>
          <w:color w:val="000000"/>
          <w:lang w:val="uk-UA"/>
        </w:rPr>
        <w:t>12</w:t>
      </w:r>
      <w:r w:rsidR="008F0F78" w:rsidRPr="003C2145">
        <w:rPr>
          <w:rFonts w:eastAsia="Calibri"/>
          <w:color w:val="000000"/>
          <w:lang w:val="uk-UA"/>
        </w:rPr>
        <w:t xml:space="preserve"> </w:t>
      </w:r>
      <w:r w:rsidR="00193AC5" w:rsidRPr="003C2145">
        <w:rPr>
          <w:rFonts w:eastAsia="Calibri"/>
          <w:color w:val="000000"/>
          <w:lang w:val="uk-UA"/>
        </w:rPr>
        <w:t>жовтня</w:t>
      </w:r>
      <w:r w:rsidR="008F0F78" w:rsidRPr="003C2145">
        <w:rPr>
          <w:rFonts w:eastAsia="Calibri"/>
          <w:color w:val="000000"/>
          <w:lang w:val="uk-UA"/>
        </w:rPr>
        <w:t xml:space="preserve"> </w:t>
      </w:r>
      <w:r w:rsidR="00193AC5" w:rsidRPr="003C2145">
        <w:rPr>
          <w:rFonts w:eastAsia="Calibri"/>
          <w:color w:val="000000"/>
          <w:lang w:val="uk-UA"/>
        </w:rPr>
        <w:t>2018</w:t>
      </w:r>
      <w:r w:rsidR="008F0F78" w:rsidRPr="003C2145">
        <w:rPr>
          <w:rFonts w:eastAsia="Calibri"/>
          <w:color w:val="000000"/>
          <w:lang w:val="uk-UA"/>
        </w:rPr>
        <w:t xml:space="preserve"> </w:t>
      </w:r>
      <w:r w:rsidR="00193AC5" w:rsidRPr="003C2145">
        <w:rPr>
          <w:rFonts w:eastAsia="Calibri"/>
          <w:color w:val="000000"/>
          <w:lang w:val="uk-UA"/>
        </w:rPr>
        <w:t>року</w:t>
      </w:r>
      <w:r w:rsidR="008F0F78" w:rsidRPr="003C2145">
        <w:rPr>
          <w:rFonts w:eastAsia="Calibri"/>
          <w:color w:val="000000"/>
          <w:lang w:val="uk-UA"/>
        </w:rPr>
        <w:t xml:space="preserve"> </w:t>
      </w:r>
      <w:r w:rsidR="00193AC5" w:rsidRPr="003C2145">
        <w:rPr>
          <w:rFonts w:eastAsia="Calibri"/>
          <w:color w:val="000000"/>
          <w:lang w:val="uk-UA"/>
        </w:rPr>
        <w:t>в</w:t>
      </w:r>
      <w:r w:rsidR="008F0F78" w:rsidRPr="003C2145">
        <w:rPr>
          <w:rFonts w:eastAsia="Calibri"/>
          <w:color w:val="000000"/>
          <w:lang w:val="uk-UA"/>
        </w:rPr>
        <w:t xml:space="preserve"> </w:t>
      </w:r>
      <w:r w:rsidR="00193AC5" w:rsidRPr="003C2145">
        <w:rPr>
          <w:rFonts w:eastAsia="Calibri"/>
          <w:color w:val="000000"/>
          <w:lang w:val="uk-UA"/>
        </w:rPr>
        <w:t>Україні</w:t>
      </w:r>
      <w:r w:rsidR="008F0F78" w:rsidRPr="003C2145">
        <w:rPr>
          <w:rFonts w:eastAsia="Calibri"/>
          <w:color w:val="000000"/>
          <w:lang w:val="uk-UA"/>
        </w:rPr>
        <w:t xml:space="preserve"> </w:t>
      </w:r>
      <w:r w:rsidR="00193AC5" w:rsidRPr="003C2145">
        <w:rPr>
          <w:rFonts w:eastAsia="Calibri"/>
          <w:color w:val="000000"/>
          <w:lang w:val="uk-UA"/>
        </w:rPr>
        <w:t>вступив</w:t>
      </w:r>
      <w:r w:rsidR="008F0F78" w:rsidRPr="003C2145">
        <w:rPr>
          <w:rFonts w:eastAsia="Calibri"/>
          <w:color w:val="000000"/>
          <w:lang w:val="uk-UA"/>
        </w:rPr>
        <w:t xml:space="preserve"> </w:t>
      </w:r>
      <w:r w:rsidR="00193AC5" w:rsidRPr="003C2145">
        <w:rPr>
          <w:rFonts w:eastAsia="Calibri"/>
          <w:color w:val="000000"/>
          <w:lang w:val="uk-UA"/>
        </w:rPr>
        <w:t>в</w:t>
      </w:r>
      <w:r w:rsidR="008F0F78" w:rsidRPr="003C2145">
        <w:rPr>
          <w:rFonts w:eastAsia="Calibri"/>
          <w:color w:val="000000"/>
          <w:lang w:val="uk-UA"/>
        </w:rPr>
        <w:t xml:space="preserve"> </w:t>
      </w:r>
      <w:r w:rsidR="00193AC5" w:rsidRPr="003C2145">
        <w:rPr>
          <w:rFonts w:eastAsia="Calibri"/>
          <w:color w:val="000000"/>
          <w:lang w:val="uk-UA"/>
        </w:rPr>
        <w:t>дію</w:t>
      </w:r>
      <w:r w:rsidR="008F0F78" w:rsidRPr="003C2145">
        <w:rPr>
          <w:rFonts w:eastAsia="Calibri"/>
          <w:color w:val="000000"/>
          <w:lang w:val="uk-UA"/>
        </w:rPr>
        <w:t xml:space="preserve"> </w:t>
      </w:r>
      <w:r w:rsidR="00193AC5" w:rsidRPr="003C2145">
        <w:rPr>
          <w:rFonts w:eastAsia="Calibri"/>
          <w:color w:val="000000"/>
          <w:lang w:val="uk-UA"/>
        </w:rPr>
        <w:t>закон</w:t>
      </w:r>
      <w:r w:rsidR="008F0F78" w:rsidRPr="003C2145">
        <w:rPr>
          <w:rFonts w:eastAsia="Calibri"/>
          <w:color w:val="000000"/>
          <w:lang w:val="uk-UA"/>
        </w:rPr>
        <w:t xml:space="preserve"> </w:t>
      </w:r>
      <w:r w:rsidR="00193AC5" w:rsidRPr="003C2145">
        <w:rPr>
          <w:rFonts w:eastAsia="Calibri"/>
          <w:color w:val="000000"/>
          <w:lang w:val="uk-UA"/>
        </w:rPr>
        <w:t>«Про</w:t>
      </w:r>
      <w:r w:rsidR="008F0F78" w:rsidRPr="003C2145">
        <w:rPr>
          <w:rFonts w:eastAsia="Calibri"/>
          <w:color w:val="000000"/>
          <w:lang w:val="uk-UA"/>
        </w:rPr>
        <w:t xml:space="preserve"> </w:t>
      </w:r>
      <w:r w:rsidR="00193AC5" w:rsidRPr="003C2145">
        <w:rPr>
          <w:rFonts w:eastAsia="Calibri"/>
          <w:color w:val="000000"/>
          <w:lang w:val="uk-UA"/>
        </w:rPr>
        <w:t>стратегічну</w:t>
      </w:r>
      <w:r w:rsidR="008F0F78" w:rsidRPr="003C2145">
        <w:rPr>
          <w:rFonts w:eastAsia="Calibri"/>
          <w:color w:val="000000"/>
          <w:lang w:val="uk-UA"/>
        </w:rPr>
        <w:t xml:space="preserve"> </w:t>
      </w:r>
      <w:r w:rsidR="00193AC5" w:rsidRPr="003C2145">
        <w:rPr>
          <w:rFonts w:eastAsia="Calibri"/>
          <w:color w:val="000000"/>
          <w:lang w:val="uk-UA"/>
        </w:rPr>
        <w:t>екологічну</w:t>
      </w:r>
      <w:r w:rsidR="008F0F78" w:rsidRPr="003C2145">
        <w:rPr>
          <w:rFonts w:eastAsia="Calibri"/>
          <w:color w:val="000000"/>
          <w:lang w:val="uk-UA"/>
        </w:rPr>
        <w:t xml:space="preserve"> </w:t>
      </w:r>
      <w:r w:rsidR="00193AC5" w:rsidRPr="003C2145">
        <w:rPr>
          <w:rFonts w:eastAsia="Calibri"/>
          <w:color w:val="000000"/>
          <w:lang w:val="uk-UA"/>
        </w:rPr>
        <w:t>оцінку».</w:t>
      </w:r>
      <w:r w:rsidR="008F0F78" w:rsidRPr="003C2145">
        <w:rPr>
          <w:rFonts w:eastAsia="Calibri"/>
          <w:color w:val="000000"/>
          <w:lang w:val="uk-UA"/>
        </w:rPr>
        <w:t xml:space="preserve"> </w:t>
      </w:r>
      <w:r w:rsidR="00060B0E" w:rsidRPr="00060B0E">
        <w:rPr>
          <w:lang w:val="uk-UA"/>
        </w:rPr>
        <w:t xml:space="preserve">Відповідно до ст. 2 розділу VI «Прикінцеві та перехідні положення» цього закону з 1 січня 2020 року стратегічна екологічна оцінка повинна здійснюватися для програм економічного і соціального розвитку </w:t>
      </w:r>
      <w:r w:rsidR="00D10481">
        <w:rPr>
          <w:lang w:val="uk-UA"/>
        </w:rPr>
        <w:t>областей</w:t>
      </w:r>
      <w:r w:rsidR="00060B0E" w:rsidRPr="00060B0E">
        <w:rPr>
          <w:lang w:val="uk-UA"/>
        </w:rPr>
        <w:t xml:space="preserve">. </w:t>
      </w:r>
    </w:p>
    <w:p w:rsidR="00546D45" w:rsidRPr="003C2145" w:rsidRDefault="004A07B8" w:rsidP="000F3E84">
      <w:pPr>
        <w:autoSpaceDE w:val="0"/>
        <w:autoSpaceDN w:val="0"/>
        <w:adjustRightInd w:val="0"/>
        <w:spacing w:before="120"/>
        <w:jc w:val="both"/>
        <w:rPr>
          <w:lang w:val="uk-UA"/>
        </w:rPr>
      </w:pPr>
      <w:r w:rsidRPr="003C2145">
        <w:rPr>
          <w:lang w:val="uk-UA"/>
        </w:rPr>
        <w:t>Стратегічна</w:t>
      </w:r>
      <w:r w:rsidR="008F0F78" w:rsidRPr="003C2145">
        <w:rPr>
          <w:lang w:val="uk-UA"/>
        </w:rPr>
        <w:t xml:space="preserve"> </w:t>
      </w:r>
      <w:r w:rsidRPr="003C2145">
        <w:rPr>
          <w:lang w:val="uk-UA"/>
        </w:rPr>
        <w:t>екологічна</w:t>
      </w:r>
      <w:r w:rsidR="008F0F78" w:rsidRPr="003C2145">
        <w:rPr>
          <w:lang w:val="uk-UA"/>
        </w:rPr>
        <w:t xml:space="preserve"> </w:t>
      </w:r>
      <w:r w:rsidRPr="003C2145">
        <w:rPr>
          <w:lang w:val="uk-UA"/>
        </w:rPr>
        <w:t>оцінка</w:t>
      </w:r>
      <w:r w:rsidR="008F0F78" w:rsidRPr="003C2145">
        <w:rPr>
          <w:lang w:val="uk-UA"/>
        </w:rPr>
        <w:t xml:space="preserve"> </w:t>
      </w:r>
      <w:r w:rsidR="00D10481" w:rsidRPr="00025E8F">
        <w:rPr>
          <w:lang w:val="uk-UA"/>
        </w:rPr>
        <w:t xml:space="preserve">Програми економічного і соціального розвитку </w:t>
      </w:r>
      <w:r w:rsidR="00D10481">
        <w:rPr>
          <w:lang w:val="uk-UA"/>
        </w:rPr>
        <w:t xml:space="preserve">Вінницької </w:t>
      </w:r>
      <w:r w:rsidR="00D10481" w:rsidRPr="00025E8F">
        <w:rPr>
          <w:lang w:val="uk-UA"/>
        </w:rPr>
        <w:t xml:space="preserve">області на 2021 рік </w:t>
      </w:r>
      <w:r w:rsidRPr="003C2145">
        <w:rPr>
          <w:lang w:val="uk-UA"/>
        </w:rPr>
        <w:t>здійснювалася</w:t>
      </w:r>
      <w:r w:rsidR="008F0F78" w:rsidRPr="003C2145">
        <w:rPr>
          <w:lang w:val="uk-UA"/>
        </w:rPr>
        <w:t xml:space="preserve"> </w:t>
      </w:r>
      <w:r w:rsidR="00546D45" w:rsidRPr="003C2145">
        <w:rPr>
          <w:lang w:val="uk-UA"/>
        </w:rPr>
        <w:t>за</w:t>
      </w:r>
      <w:r w:rsidR="008F0F78" w:rsidRPr="003C2145">
        <w:rPr>
          <w:color w:val="0D0D0D"/>
          <w:lang w:val="uk-UA"/>
        </w:rPr>
        <w:t xml:space="preserve"> </w:t>
      </w:r>
      <w:r w:rsidR="00546D45" w:rsidRPr="003C2145">
        <w:rPr>
          <w:color w:val="0D0D0D"/>
          <w:lang w:val="uk-UA"/>
        </w:rPr>
        <w:t>підтримки</w:t>
      </w:r>
      <w:r w:rsidR="008F0F78" w:rsidRPr="003C2145">
        <w:rPr>
          <w:color w:val="0D0D0D"/>
          <w:lang w:val="uk-UA"/>
        </w:rPr>
        <w:t xml:space="preserve"> </w:t>
      </w:r>
      <w:r w:rsidR="00546D45" w:rsidRPr="003C2145">
        <w:rPr>
          <w:color w:val="0D0D0D"/>
          <w:lang w:val="uk-UA"/>
        </w:rPr>
        <w:t>проекту</w:t>
      </w:r>
      <w:r w:rsidR="008F0F78" w:rsidRPr="003C2145">
        <w:rPr>
          <w:color w:val="0D0D0D"/>
          <w:lang w:val="uk-UA"/>
        </w:rPr>
        <w:t xml:space="preserve"> </w:t>
      </w:r>
      <w:r w:rsidR="00546D45" w:rsidRPr="003C2145">
        <w:rPr>
          <w:color w:val="0D0D0D"/>
          <w:lang w:val="uk-UA"/>
        </w:rPr>
        <w:t>міжнародної</w:t>
      </w:r>
      <w:r w:rsidR="008F0F78" w:rsidRPr="003C2145">
        <w:rPr>
          <w:color w:val="0D0D0D"/>
          <w:lang w:val="uk-UA"/>
        </w:rPr>
        <w:t xml:space="preserve"> </w:t>
      </w:r>
      <w:r w:rsidR="00546D45" w:rsidRPr="003C2145">
        <w:rPr>
          <w:color w:val="0D0D0D"/>
          <w:lang w:val="uk-UA"/>
        </w:rPr>
        <w:t>технічної</w:t>
      </w:r>
      <w:r w:rsidR="008F0F78" w:rsidRPr="003C2145">
        <w:rPr>
          <w:color w:val="0D0D0D"/>
          <w:lang w:val="uk-UA"/>
        </w:rPr>
        <w:t xml:space="preserve"> </w:t>
      </w:r>
      <w:r w:rsidR="00546D45" w:rsidRPr="003C2145">
        <w:rPr>
          <w:color w:val="0D0D0D"/>
          <w:lang w:val="uk-UA"/>
        </w:rPr>
        <w:t>допомоги</w:t>
      </w:r>
      <w:r w:rsidR="008F0F78" w:rsidRPr="003C2145">
        <w:rPr>
          <w:color w:val="0D0D0D"/>
          <w:lang w:val="uk-UA"/>
        </w:rPr>
        <w:t xml:space="preserve"> </w:t>
      </w:r>
      <w:r w:rsidR="00546D45" w:rsidRPr="003C2145">
        <w:rPr>
          <w:color w:val="0D0D0D"/>
          <w:lang w:val="uk-UA"/>
        </w:rPr>
        <w:t>«Партнерство</w:t>
      </w:r>
      <w:r w:rsidR="008F0F78" w:rsidRPr="003C2145">
        <w:rPr>
          <w:color w:val="0D0D0D"/>
          <w:lang w:val="uk-UA"/>
        </w:rPr>
        <w:t xml:space="preserve"> </w:t>
      </w:r>
      <w:r w:rsidR="00546D45" w:rsidRPr="003C2145">
        <w:rPr>
          <w:color w:val="0D0D0D"/>
          <w:lang w:val="uk-UA"/>
        </w:rPr>
        <w:t>для</w:t>
      </w:r>
      <w:r w:rsidR="008F0F78" w:rsidRPr="003C2145">
        <w:rPr>
          <w:color w:val="0D0D0D"/>
          <w:lang w:val="uk-UA"/>
        </w:rPr>
        <w:t xml:space="preserve"> </w:t>
      </w:r>
      <w:r w:rsidR="00546D45" w:rsidRPr="003C2145">
        <w:rPr>
          <w:color w:val="0D0D0D"/>
          <w:lang w:val="uk-UA"/>
        </w:rPr>
        <w:t>розвитку</w:t>
      </w:r>
      <w:r w:rsidR="008F0F78" w:rsidRPr="003C2145">
        <w:rPr>
          <w:color w:val="0D0D0D"/>
          <w:lang w:val="uk-UA"/>
        </w:rPr>
        <w:t xml:space="preserve"> </w:t>
      </w:r>
      <w:r w:rsidR="00546D45" w:rsidRPr="003C2145">
        <w:rPr>
          <w:color w:val="0D0D0D"/>
          <w:lang w:val="uk-UA"/>
        </w:rPr>
        <w:t>міст»</w:t>
      </w:r>
      <w:r w:rsidR="008F0F78" w:rsidRPr="003C2145">
        <w:rPr>
          <w:color w:val="0D0D0D"/>
          <w:lang w:val="uk-UA"/>
        </w:rPr>
        <w:t xml:space="preserve"> </w:t>
      </w:r>
      <w:r w:rsidR="00546D45" w:rsidRPr="003C2145">
        <w:rPr>
          <w:color w:val="0D0D0D"/>
          <w:lang w:val="uk-UA"/>
        </w:rPr>
        <w:t>(Проект</w:t>
      </w:r>
      <w:r w:rsidR="008F0F78" w:rsidRPr="003C2145">
        <w:rPr>
          <w:color w:val="0D0D0D"/>
          <w:lang w:val="uk-UA"/>
        </w:rPr>
        <w:t xml:space="preserve"> </w:t>
      </w:r>
      <w:r w:rsidR="00546D45" w:rsidRPr="003C2145">
        <w:rPr>
          <w:color w:val="0D0D0D"/>
          <w:lang w:val="uk-UA"/>
        </w:rPr>
        <w:t>ПРОМІС),</w:t>
      </w:r>
      <w:r w:rsidR="008F0F78" w:rsidRPr="003C2145">
        <w:rPr>
          <w:color w:val="0D0D0D"/>
          <w:lang w:val="uk-UA"/>
        </w:rPr>
        <w:t xml:space="preserve"> </w:t>
      </w:r>
      <w:r w:rsidR="00546D45" w:rsidRPr="003C2145">
        <w:rPr>
          <w:color w:val="0D0D0D"/>
          <w:lang w:val="uk-UA"/>
        </w:rPr>
        <w:t>який</w:t>
      </w:r>
      <w:r w:rsidR="008F0F78" w:rsidRPr="003C2145">
        <w:rPr>
          <w:color w:val="0D0D0D"/>
          <w:lang w:val="uk-UA"/>
        </w:rPr>
        <w:t xml:space="preserve"> </w:t>
      </w:r>
      <w:r w:rsidR="00546D45" w:rsidRPr="003C2145">
        <w:rPr>
          <w:color w:val="0D0D0D"/>
          <w:lang w:val="uk-UA"/>
        </w:rPr>
        <w:t>впроваджує</w:t>
      </w:r>
      <w:r w:rsidR="008F0F78" w:rsidRPr="003C2145">
        <w:rPr>
          <w:color w:val="0D0D0D"/>
          <w:lang w:val="uk-UA"/>
        </w:rPr>
        <w:t xml:space="preserve"> </w:t>
      </w:r>
      <w:r w:rsidR="00546D45" w:rsidRPr="003C2145">
        <w:rPr>
          <w:color w:val="0D0D0D"/>
          <w:lang w:val="uk-UA"/>
        </w:rPr>
        <w:t>Федерація</w:t>
      </w:r>
      <w:r w:rsidR="008F0F78" w:rsidRPr="003C2145">
        <w:rPr>
          <w:color w:val="0D0D0D"/>
          <w:lang w:val="uk-UA"/>
        </w:rPr>
        <w:t xml:space="preserve"> </w:t>
      </w:r>
      <w:r w:rsidR="00546D45" w:rsidRPr="003C2145">
        <w:rPr>
          <w:color w:val="0D0D0D"/>
          <w:lang w:val="uk-UA"/>
        </w:rPr>
        <w:t>канадських</w:t>
      </w:r>
      <w:r w:rsidR="008F0F78" w:rsidRPr="003C2145">
        <w:rPr>
          <w:color w:val="0D0D0D"/>
          <w:lang w:val="uk-UA"/>
        </w:rPr>
        <w:t xml:space="preserve"> </w:t>
      </w:r>
      <w:r w:rsidR="00546D45" w:rsidRPr="003C2145">
        <w:rPr>
          <w:color w:val="0D0D0D"/>
          <w:lang w:val="uk-UA"/>
        </w:rPr>
        <w:t>муніципалітетів</w:t>
      </w:r>
      <w:r w:rsidR="008F0F78" w:rsidRPr="003C2145">
        <w:rPr>
          <w:color w:val="0D0D0D"/>
          <w:lang w:val="uk-UA"/>
        </w:rPr>
        <w:t xml:space="preserve"> </w:t>
      </w:r>
      <w:r w:rsidR="00546D45" w:rsidRPr="003C2145">
        <w:rPr>
          <w:color w:val="0D0D0D"/>
          <w:lang w:val="uk-UA"/>
        </w:rPr>
        <w:t>(ФКМ)</w:t>
      </w:r>
      <w:r w:rsidR="008F0F78" w:rsidRPr="003C2145">
        <w:rPr>
          <w:color w:val="0D0D0D"/>
          <w:lang w:val="uk-UA"/>
        </w:rPr>
        <w:t xml:space="preserve"> </w:t>
      </w:r>
      <w:r w:rsidR="00546D45" w:rsidRPr="003C2145">
        <w:rPr>
          <w:color w:val="0D0D0D"/>
          <w:lang w:val="uk-UA"/>
        </w:rPr>
        <w:t>за</w:t>
      </w:r>
      <w:r w:rsidR="008F0F78" w:rsidRPr="003C2145">
        <w:rPr>
          <w:color w:val="0D0D0D"/>
          <w:lang w:val="uk-UA"/>
        </w:rPr>
        <w:t xml:space="preserve"> </w:t>
      </w:r>
      <w:r w:rsidR="00546D45" w:rsidRPr="003C2145">
        <w:rPr>
          <w:color w:val="0D0D0D"/>
          <w:lang w:val="uk-UA"/>
        </w:rPr>
        <w:t>фінансової</w:t>
      </w:r>
      <w:r w:rsidR="008F0F78" w:rsidRPr="003C2145">
        <w:rPr>
          <w:color w:val="0D0D0D"/>
          <w:lang w:val="uk-UA"/>
        </w:rPr>
        <w:t xml:space="preserve"> </w:t>
      </w:r>
      <w:r w:rsidR="00546D45" w:rsidRPr="003C2145">
        <w:rPr>
          <w:color w:val="0D0D0D"/>
          <w:lang w:val="uk-UA"/>
        </w:rPr>
        <w:t>підтримки</w:t>
      </w:r>
      <w:r w:rsidR="008F0F78" w:rsidRPr="003C2145">
        <w:rPr>
          <w:color w:val="0D0D0D"/>
          <w:lang w:val="uk-UA"/>
        </w:rPr>
        <w:t xml:space="preserve"> </w:t>
      </w:r>
      <w:r w:rsidR="00546D45" w:rsidRPr="003C2145">
        <w:rPr>
          <w:color w:val="0D0D0D"/>
          <w:lang w:val="uk-UA"/>
        </w:rPr>
        <w:t>Уряду</w:t>
      </w:r>
      <w:r w:rsidR="008F0F78" w:rsidRPr="003C2145">
        <w:rPr>
          <w:color w:val="0D0D0D"/>
          <w:lang w:val="uk-UA"/>
        </w:rPr>
        <w:t xml:space="preserve"> </w:t>
      </w:r>
      <w:r w:rsidR="00546D45" w:rsidRPr="003C2145">
        <w:rPr>
          <w:color w:val="0D0D0D"/>
          <w:lang w:val="uk-UA"/>
        </w:rPr>
        <w:t>Канади.</w:t>
      </w:r>
      <w:r w:rsidR="008F0F78" w:rsidRPr="003C2145">
        <w:rPr>
          <w:color w:val="0D0D0D"/>
          <w:lang w:val="uk-UA"/>
        </w:rPr>
        <w:t xml:space="preserve"> </w:t>
      </w:r>
    </w:p>
    <w:p w:rsidR="00546D45" w:rsidRPr="003C2145" w:rsidRDefault="00546D45" w:rsidP="000F3E84">
      <w:pPr>
        <w:autoSpaceDE w:val="0"/>
        <w:autoSpaceDN w:val="0"/>
        <w:adjustRightInd w:val="0"/>
        <w:jc w:val="both"/>
        <w:rPr>
          <w:rFonts w:eastAsia="Calibri"/>
          <w:color w:val="000000"/>
          <w:lang w:val="uk-UA"/>
        </w:rPr>
      </w:pPr>
    </w:p>
    <w:p w:rsidR="00532DCF" w:rsidRPr="003C2145" w:rsidRDefault="00532DCF" w:rsidP="000F3E84">
      <w:pPr>
        <w:spacing w:before="120"/>
        <w:jc w:val="both"/>
        <w:rPr>
          <w:lang w:val="uk-UA"/>
        </w:rPr>
      </w:pPr>
    </w:p>
    <w:p w:rsidR="004E2804" w:rsidRDefault="004E2804" w:rsidP="00F40BD5">
      <w:pPr>
        <w:pStyle w:val="11"/>
      </w:pPr>
      <w:bookmarkStart w:id="5" w:name="_Toc309511496"/>
      <w:bookmarkStart w:id="6" w:name="_Toc435013309"/>
      <w:bookmarkStart w:id="7" w:name="_Toc435622831"/>
      <w:bookmarkStart w:id="8" w:name="_Toc55463866"/>
      <w:bookmarkStart w:id="9" w:name="_Toc55464012"/>
      <w:bookmarkStart w:id="10" w:name="_Toc57039195"/>
      <w:r w:rsidRPr="003C2145">
        <w:t>1.</w:t>
      </w:r>
      <w:r w:rsidRPr="003C2145">
        <w:tab/>
      </w:r>
      <w:r w:rsidR="00193AC5" w:rsidRPr="00F40BD5">
        <w:t>Зміст</w:t>
      </w:r>
      <w:r w:rsidR="008F0F78" w:rsidRPr="00F40BD5">
        <w:t xml:space="preserve"> </w:t>
      </w:r>
      <w:r w:rsidR="00193AC5" w:rsidRPr="00F40BD5">
        <w:t>та</w:t>
      </w:r>
      <w:r w:rsidR="008F0F78" w:rsidRPr="00F40BD5">
        <w:t xml:space="preserve"> </w:t>
      </w:r>
      <w:r w:rsidR="00193AC5" w:rsidRPr="00F40BD5">
        <w:t>основні</w:t>
      </w:r>
      <w:r w:rsidR="008F0F78" w:rsidRPr="00F40BD5">
        <w:t xml:space="preserve"> </w:t>
      </w:r>
      <w:r w:rsidR="00193AC5" w:rsidRPr="00780DB9">
        <w:t>цілі</w:t>
      </w:r>
      <w:r w:rsidR="008F0F78" w:rsidRPr="00780DB9">
        <w:t xml:space="preserve"> </w:t>
      </w:r>
      <w:bookmarkEnd w:id="5"/>
      <w:bookmarkEnd w:id="6"/>
      <w:bookmarkEnd w:id="7"/>
      <w:r w:rsidR="0051228C" w:rsidRPr="0051228C">
        <w:t>Програми економічного і соціального розвитку Вінницької області на 2021 рік</w:t>
      </w:r>
      <w:bookmarkEnd w:id="8"/>
      <w:bookmarkEnd w:id="9"/>
      <w:bookmarkEnd w:id="10"/>
    </w:p>
    <w:p w:rsidR="00716F54" w:rsidRPr="00716F54" w:rsidRDefault="00716F54" w:rsidP="00716F54">
      <w:pPr>
        <w:jc w:val="both"/>
        <w:rPr>
          <w:lang w:val="uk-UA"/>
        </w:rPr>
      </w:pPr>
      <w:r w:rsidRPr="00525FD8">
        <w:rPr>
          <w:lang w:val="uk-UA"/>
        </w:rPr>
        <w:t xml:space="preserve">Головною метою Програми </w:t>
      </w:r>
      <w:r w:rsidRPr="00716F54">
        <w:rPr>
          <w:lang w:val="uk-UA"/>
        </w:rPr>
        <w:t>є забезпечення сталого розвитку соціально-економічного потенціалу області шляхом підвищення конкурентоспроможності економіки регіону, посилення інвестиційної та інноваційної привабливості, модернізації соціальної сфери, створення сприятливих умов для розвитку самодостатнього місцевого самоврядування задля покращення рівня добробуту та соціальної захищеності населення.</w:t>
      </w:r>
    </w:p>
    <w:p w:rsidR="00025E8F" w:rsidRPr="00025E8F" w:rsidRDefault="00025E8F" w:rsidP="00716F54">
      <w:pPr>
        <w:spacing w:before="120"/>
        <w:jc w:val="both"/>
      </w:pPr>
      <w:r w:rsidRPr="00025E8F">
        <w:rPr>
          <w:lang w:val="uk-UA"/>
        </w:rPr>
        <w:t>Цілі та завдання Програми спрямовані на реалізацію пріоритетних напрямків (завдань)</w:t>
      </w:r>
      <w:r w:rsidR="00D10481">
        <w:rPr>
          <w:lang w:val="uk-UA"/>
        </w:rPr>
        <w:t>,</w:t>
      </w:r>
      <w:r w:rsidRPr="00025E8F">
        <w:rPr>
          <w:lang w:val="uk-UA"/>
        </w:rPr>
        <w:t xml:space="preserve"> визначених Стратегією збалансованого регіонального розвитку Вінницької області на період до 2027 року</w:t>
      </w:r>
      <w:r w:rsidR="00101A32">
        <w:rPr>
          <w:lang w:val="uk-UA"/>
        </w:rPr>
        <w:t>,</w:t>
      </w:r>
      <w:r w:rsidRPr="00025E8F">
        <w:rPr>
          <w:lang w:val="uk-UA"/>
        </w:rPr>
        <w:t xml:space="preserve"> задля підвищення соціальних </w:t>
      </w:r>
      <w:r w:rsidRPr="00A21F76">
        <w:rPr>
          <w:lang w:val="uk-UA"/>
        </w:rPr>
        <w:t>стандартів життя населення, відновлення стабільного розвитку області</w:t>
      </w:r>
      <w:r w:rsidR="00716F54" w:rsidRPr="00A21F76">
        <w:rPr>
          <w:lang w:val="uk-UA"/>
        </w:rPr>
        <w:t xml:space="preserve">, в тому числі шляхом </w:t>
      </w:r>
      <w:r w:rsidRPr="00A21F76">
        <w:rPr>
          <w:lang w:val="uk-UA"/>
        </w:rPr>
        <w:t>подолання наслідків негативного впливу пандемії COVID-19 на розвиток економіки області у тому числі, надання пріоритетного значення розвиткові сектору охорони здоров’я з метою збереження людського капіталу.</w:t>
      </w:r>
    </w:p>
    <w:p w:rsidR="00025E8F" w:rsidRPr="00025E8F" w:rsidRDefault="00025E8F" w:rsidP="00025E8F">
      <w:pPr>
        <w:spacing w:before="120"/>
        <w:jc w:val="both"/>
        <w:rPr>
          <w:lang w:val="uk-UA"/>
        </w:rPr>
      </w:pPr>
      <w:r w:rsidRPr="00025E8F">
        <w:rPr>
          <w:lang w:val="uk-UA"/>
        </w:rPr>
        <w:t xml:space="preserve">Досягнення </w:t>
      </w:r>
      <w:r w:rsidR="00716F54">
        <w:rPr>
          <w:lang w:val="uk-UA"/>
        </w:rPr>
        <w:t>поставленої мети</w:t>
      </w:r>
      <w:r w:rsidR="007535FD">
        <w:rPr>
          <w:lang w:val="uk-UA"/>
        </w:rPr>
        <w:t xml:space="preserve"> </w:t>
      </w:r>
      <w:r w:rsidRPr="00025E8F">
        <w:rPr>
          <w:lang w:val="uk-UA"/>
        </w:rPr>
        <w:t>буде здійснюватис</w:t>
      </w:r>
      <w:r>
        <w:rPr>
          <w:lang w:val="uk-UA"/>
        </w:rPr>
        <w:t>я</w:t>
      </w:r>
      <w:r w:rsidRPr="00025E8F">
        <w:rPr>
          <w:lang w:val="uk-UA"/>
        </w:rPr>
        <w:t xml:space="preserve"> через реалізацію пріоритетів</w:t>
      </w:r>
      <w:r w:rsidR="007535FD">
        <w:rPr>
          <w:lang w:val="uk-UA"/>
        </w:rPr>
        <w:t xml:space="preserve"> (див. табл. 1), шляхи досягнення яких містять завдання та опис очікуваних результатів. </w:t>
      </w:r>
    </w:p>
    <w:p w:rsidR="004D4CC1" w:rsidRPr="00D10481" w:rsidRDefault="00F52362" w:rsidP="004D4CC1">
      <w:pPr>
        <w:spacing w:before="120" w:after="120"/>
        <w:jc w:val="both"/>
        <w:rPr>
          <w:b/>
          <w:color w:val="0D0D0D"/>
          <w:lang w:val="uk-UA"/>
        </w:rPr>
      </w:pPr>
      <w:r w:rsidRPr="00D10481">
        <w:rPr>
          <w:b/>
          <w:bCs/>
          <w:lang w:val="uk-UA"/>
        </w:rPr>
        <w:t xml:space="preserve">Таблиця 1. </w:t>
      </w:r>
      <w:r w:rsidR="00D10481" w:rsidRPr="00D10481">
        <w:rPr>
          <w:b/>
          <w:bCs/>
          <w:lang w:val="uk-UA"/>
        </w:rPr>
        <w:t>Ц</w:t>
      </w:r>
      <w:r w:rsidRPr="00D10481">
        <w:rPr>
          <w:b/>
          <w:bCs/>
          <w:lang w:val="uk-UA"/>
        </w:rPr>
        <w:t xml:space="preserve">ілі </w:t>
      </w:r>
      <w:r w:rsidR="00D10481" w:rsidRPr="00D10481">
        <w:rPr>
          <w:b/>
          <w:bCs/>
          <w:lang w:val="uk-UA"/>
        </w:rPr>
        <w:t xml:space="preserve">та пріоритети </w:t>
      </w:r>
      <w:r w:rsidR="00D10481" w:rsidRPr="00D10481">
        <w:rPr>
          <w:b/>
          <w:lang w:val="uk-UA"/>
        </w:rPr>
        <w:t xml:space="preserve">Програми економічного і соціального розвитку </w:t>
      </w:r>
      <w:r w:rsidR="00D10481">
        <w:rPr>
          <w:b/>
          <w:lang w:val="uk-UA"/>
        </w:rPr>
        <w:t xml:space="preserve">Вінницької </w:t>
      </w:r>
      <w:r w:rsidR="00D10481" w:rsidRPr="00D10481">
        <w:rPr>
          <w:b/>
          <w:lang w:val="uk-UA"/>
        </w:rPr>
        <w:t>області на 2021 рік</w:t>
      </w:r>
    </w:p>
    <w:tbl>
      <w:tblPr>
        <w:tblW w:w="4891" w:type="pct"/>
        <w:tblInd w:w="108"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1E0" w:firstRow="1" w:lastRow="1" w:firstColumn="1" w:lastColumn="1" w:noHBand="0" w:noVBand="0"/>
      </w:tblPr>
      <w:tblGrid>
        <w:gridCol w:w="1749"/>
        <w:gridCol w:w="3211"/>
        <w:gridCol w:w="4956"/>
      </w:tblGrid>
      <w:tr w:rsidR="00F52362" w:rsidRPr="003C2145" w:rsidTr="00D10481">
        <w:trPr>
          <w:tblHeader/>
        </w:trPr>
        <w:tc>
          <w:tcPr>
            <w:tcW w:w="882" w:type="pct"/>
            <w:tcBorders>
              <w:top w:val="single" w:sz="4" w:space="0" w:color="678C94"/>
              <w:left w:val="single" w:sz="4" w:space="0" w:color="678C94"/>
              <w:bottom w:val="single" w:sz="4" w:space="0" w:color="678C94"/>
              <w:right w:val="single" w:sz="4" w:space="0" w:color="678C94"/>
              <w:tl2br w:val="nil"/>
              <w:tr2bl w:val="nil"/>
            </w:tcBorders>
            <w:shd w:val="clear" w:color="auto" w:fill="9EB7BC"/>
            <w:vAlign w:val="center"/>
          </w:tcPr>
          <w:p w:rsidR="00F52362" w:rsidRPr="00D10481" w:rsidRDefault="00212301" w:rsidP="008231B1">
            <w:pPr>
              <w:jc w:val="center"/>
              <w:rPr>
                <w:b/>
                <w:sz w:val="20"/>
                <w:szCs w:val="20"/>
                <w:lang w:val="uk-UA"/>
              </w:rPr>
            </w:pPr>
            <w:r w:rsidRPr="00D10481">
              <w:rPr>
                <w:b/>
                <w:sz w:val="20"/>
                <w:szCs w:val="20"/>
                <w:lang w:val="uk-UA"/>
              </w:rPr>
              <w:t>Ц</w:t>
            </w:r>
            <w:r w:rsidR="00F52362" w:rsidRPr="00D10481">
              <w:rPr>
                <w:b/>
                <w:sz w:val="20"/>
                <w:szCs w:val="20"/>
                <w:lang w:val="uk-UA"/>
              </w:rPr>
              <w:t>іл</w:t>
            </w:r>
            <w:r w:rsidR="008231B1">
              <w:rPr>
                <w:b/>
                <w:sz w:val="20"/>
                <w:szCs w:val="20"/>
                <w:lang w:val="uk-UA"/>
              </w:rPr>
              <w:t>ь</w:t>
            </w:r>
          </w:p>
        </w:tc>
        <w:tc>
          <w:tcPr>
            <w:tcW w:w="4118" w:type="pct"/>
            <w:gridSpan w:val="2"/>
            <w:tcBorders>
              <w:top w:val="single" w:sz="4" w:space="0" w:color="678C94"/>
              <w:left w:val="single" w:sz="4" w:space="0" w:color="678C94"/>
              <w:bottom w:val="single" w:sz="4" w:space="0" w:color="678C94"/>
              <w:right w:val="single" w:sz="4" w:space="0" w:color="678C94"/>
              <w:tl2br w:val="nil"/>
              <w:tr2bl w:val="nil"/>
            </w:tcBorders>
            <w:shd w:val="clear" w:color="auto" w:fill="9EB7BC"/>
            <w:vAlign w:val="center"/>
          </w:tcPr>
          <w:p w:rsidR="00F52362" w:rsidRPr="00D10481" w:rsidRDefault="00212301" w:rsidP="008231B1">
            <w:pPr>
              <w:jc w:val="center"/>
              <w:rPr>
                <w:b/>
                <w:sz w:val="20"/>
                <w:szCs w:val="20"/>
                <w:lang w:val="uk-UA"/>
              </w:rPr>
            </w:pPr>
            <w:r w:rsidRPr="00D10481">
              <w:rPr>
                <w:b/>
                <w:sz w:val="20"/>
                <w:szCs w:val="20"/>
                <w:lang w:val="uk-UA"/>
              </w:rPr>
              <w:t>Пріоритет</w:t>
            </w:r>
          </w:p>
        </w:tc>
      </w:tr>
      <w:tr w:rsidR="00CF69D6" w:rsidRPr="003C2145" w:rsidTr="00D10481">
        <w:tc>
          <w:tcPr>
            <w:tcW w:w="882" w:type="pct"/>
            <w:tcBorders>
              <w:top w:val="single" w:sz="4" w:space="0" w:color="678C94"/>
              <w:left w:val="single" w:sz="4" w:space="0" w:color="678C94"/>
              <w:bottom w:val="single" w:sz="4" w:space="0" w:color="678C94"/>
              <w:right w:val="single" w:sz="4" w:space="0" w:color="678C94"/>
            </w:tcBorders>
            <w:shd w:val="clear" w:color="auto" w:fill="auto"/>
          </w:tcPr>
          <w:p w:rsidR="00CF69D6" w:rsidRPr="00CF69D6" w:rsidRDefault="00CF69D6" w:rsidP="00D10481">
            <w:pPr>
              <w:rPr>
                <w:rFonts w:eastAsia="Calibri"/>
                <w:sz w:val="20"/>
                <w:szCs w:val="20"/>
                <w:lang w:val="uk-UA"/>
              </w:rPr>
            </w:pPr>
            <w:r w:rsidRPr="00CF69D6">
              <w:rPr>
                <w:rFonts w:eastAsia="Calibri"/>
                <w:sz w:val="20"/>
                <w:szCs w:val="20"/>
                <w:lang w:val="uk-UA"/>
              </w:rPr>
              <w:t>1</w:t>
            </w:r>
            <w:r w:rsidR="00D10481">
              <w:rPr>
                <w:rFonts w:eastAsia="Calibri"/>
                <w:sz w:val="20"/>
                <w:szCs w:val="20"/>
                <w:lang w:val="uk-UA"/>
              </w:rPr>
              <w:t>.</w:t>
            </w:r>
            <w:r w:rsidRPr="00CF69D6">
              <w:rPr>
                <w:rFonts w:eastAsia="Calibri"/>
                <w:sz w:val="20"/>
                <w:szCs w:val="20"/>
                <w:lang w:val="uk-UA"/>
              </w:rPr>
              <w:t xml:space="preserve"> </w:t>
            </w:r>
            <w:r w:rsidR="00D10481">
              <w:rPr>
                <w:rFonts w:eastAsia="Calibri"/>
                <w:sz w:val="20"/>
                <w:szCs w:val="20"/>
                <w:lang w:val="uk-UA"/>
              </w:rPr>
              <w:t>Р</w:t>
            </w:r>
            <w:r w:rsidRPr="00CF69D6">
              <w:rPr>
                <w:rFonts w:eastAsia="Calibri"/>
                <w:sz w:val="20"/>
                <w:szCs w:val="20"/>
                <w:lang w:val="uk-UA"/>
              </w:rPr>
              <w:t>еалізація державної політики в оборонній та правоохоронній діяльності</w:t>
            </w:r>
          </w:p>
        </w:tc>
        <w:tc>
          <w:tcPr>
            <w:tcW w:w="4118" w:type="pct"/>
            <w:gridSpan w:val="2"/>
            <w:tcBorders>
              <w:top w:val="single" w:sz="4" w:space="0" w:color="678C94"/>
              <w:left w:val="single" w:sz="4" w:space="0" w:color="678C94"/>
              <w:bottom w:val="single" w:sz="4" w:space="0" w:color="678C94"/>
              <w:right w:val="single" w:sz="4" w:space="0" w:color="678C94"/>
            </w:tcBorders>
            <w:shd w:val="clear" w:color="auto" w:fill="auto"/>
          </w:tcPr>
          <w:p w:rsidR="00CF69D6" w:rsidRPr="00CF69D6" w:rsidRDefault="00CF69D6" w:rsidP="00CF69D6">
            <w:pPr>
              <w:rPr>
                <w:sz w:val="20"/>
                <w:szCs w:val="20"/>
                <w:lang w:val="uk-UA" w:eastAsia="uk-UA"/>
              </w:rPr>
            </w:pPr>
            <w:r w:rsidRPr="00CF69D6">
              <w:rPr>
                <w:sz w:val="20"/>
                <w:szCs w:val="20"/>
                <w:lang w:val="uk-UA" w:eastAsia="uk-UA"/>
              </w:rPr>
              <w:t>1.</w:t>
            </w:r>
            <w:r w:rsidRPr="00CF69D6">
              <w:rPr>
                <w:bCs/>
                <w:sz w:val="20"/>
                <w:szCs w:val="20"/>
                <w:lang w:val="uk-UA"/>
              </w:rPr>
              <w:t xml:space="preserve"> Забезпечення виконання повноважень, передбачених законодавством, в галузі оборони та мобілізаційної підготовки.</w:t>
            </w:r>
          </w:p>
          <w:p w:rsidR="00CF69D6" w:rsidRPr="00CF69D6" w:rsidRDefault="00CF69D6" w:rsidP="00CF69D6">
            <w:pPr>
              <w:rPr>
                <w:sz w:val="20"/>
                <w:szCs w:val="20"/>
                <w:lang w:val="uk-UA" w:eastAsia="uk-UA"/>
              </w:rPr>
            </w:pPr>
            <w:r w:rsidRPr="00CF69D6">
              <w:rPr>
                <w:sz w:val="20"/>
                <w:szCs w:val="20"/>
                <w:lang w:val="uk-UA" w:eastAsia="uk-UA"/>
              </w:rPr>
              <w:t>2.</w:t>
            </w:r>
            <w:r w:rsidRPr="00CF69D6">
              <w:rPr>
                <w:bCs/>
                <w:sz w:val="20"/>
                <w:szCs w:val="20"/>
                <w:lang w:val="uk-UA"/>
              </w:rPr>
              <w:t xml:space="preserve"> Підвищення суспільної правосвідомості та попередження злочинності.</w:t>
            </w:r>
          </w:p>
          <w:p w:rsidR="00CF69D6" w:rsidRPr="00CF69D6" w:rsidRDefault="00CF69D6" w:rsidP="00CF69D6">
            <w:pPr>
              <w:rPr>
                <w:sz w:val="20"/>
                <w:szCs w:val="20"/>
                <w:lang w:val="uk-UA" w:eastAsia="uk-UA"/>
              </w:rPr>
            </w:pPr>
          </w:p>
        </w:tc>
      </w:tr>
      <w:tr w:rsidR="00DB6D0F" w:rsidRPr="003C2145" w:rsidTr="000F3BDA">
        <w:tc>
          <w:tcPr>
            <w:tcW w:w="2501" w:type="pct"/>
            <w:gridSpan w:val="2"/>
            <w:tcBorders>
              <w:top w:val="single" w:sz="4" w:space="0" w:color="678C94"/>
              <w:left w:val="single" w:sz="4" w:space="0" w:color="678C94"/>
              <w:bottom w:val="single" w:sz="4" w:space="0" w:color="678C94"/>
              <w:right w:val="single" w:sz="4" w:space="0" w:color="678C94"/>
            </w:tcBorders>
            <w:shd w:val="clear" w:color="auto" w:fill="auto"/>
          </w:tcPr>
          <w:p w:rsidR="00DB6D0F" w:rsidRPr="00CF69D6" w:rsidRDefault="000F3BDA" w:rsidP="00D10481">
            <w:pPr>
              <w:rPr>
                <w:sz w:val="20"/>
                <w:szCs w:val="20"/>
                <w:lang w:val="uk-UA"/>
              </w:rPr>
            </w:pPr>
            <w:bookmarkStart w:id="11" w:name="_Toc54965897"/>
            <w:r w:rsidRPr="00CF69D6">
              <w:rPr>
                <w:sz w:val="20"/>
                <w:szCs w:val="20"/>
                <w:lang w:val="uk-UA"/>
              </w:rPr>
              <w:t>2</w:t>
            </w:r>
            <w:r w:rsidR="00D10481">
              <w:rPr>
                <w:sz w:val="20"/>
                <w:szCs w:val="20"/>
                <w:lang w:val="uk-UA"/>
              </w:rPr>
              <w:t>. З</w:t>
            </w:r>
            <w:r w:rsidRPr="00CF69D6">
              <w:rPr>
                <w:sz w:val="20"/>
                <w:szCs w:val="20"/>
                <w:lang w:val="uk-UA"/>
              </w:rPr>
              <w:t>ахист населення і територій області від наслідків надзвичайних ситуацій та забезпечення функціонування територіальної підсистеми єдиної державної системи цивільного захисту</w:t>
            </w:r>
            <w:bookmarkEnd w:id="11"/>
          </w:p>
        </w:tc>
        <w:tc>
          <w:tcPr>
            <w:tcW w:w="2499" w:type="pct"/>
            <w:tcBorders>
              <w:top w:val="single" w:sz="4" w:space="0" w:color="678C94"/>
              <w:left w:val="single" w:sz="4" w:space="0" w:color="678C94"/>
              <w:bottom w:val="single" w:sz="4" w:space="0" w:color="678C94"/>
              <w:right w:val="single" w:sz="4" w:space="0" w:color="678C94"/>
            </w:tcBorders>
            <w:shd w:val="clear" w:color="auto" w:fill="auto"/>
          </w:tcPr>
          <w:p w:rsidR="000F3BDA" w:rsidRPr="003325C9" w:rsidRDefault="000F3BDA" w:rsidP="00CF69D6">
            <w:pPr>
              <w:rPr>
                <w:sz w:val="20"/>
                <w:szCs w:val="20"/>
                <w:lang w:val="uk-UA" w:eastAsia="uk-UA"/>
              </w:rPr>
            </w:pPr>
            <w:r w:rsidRPr="003325C9">
              <w:rPr>
                <w:sz w:val="20"/>
                <w:szCs w:val="20"/>
                <w:lang w:val="uk-UA" w:eastAsia="uk-UA"/>
              </w:rPr>
              <w:t>1. Підвищення спроможності регіону попереджувати, реагувати та ліквідувати наслідки надзвичайних ситуацій.</w:t>
            </w:r>
          </w:p>
          <w:p w:rsidR="00DB6D0F" w:rsidRPr="003325C9" w:rsidRDefault="00DB6D0F" w:rsidP="00CF69D6">
            <w:pPr>
              <w:rPr>
                <w:sz w:val="20"/>
                <w:szCs w:val="20"/>
                <w:lang w:val="uk-UA"/>
              </w:rPr>
            </w:pPr>
          </w:p>
        </w:tc>
      </w:tr>
      <w:tr w:rsidR="00F52362" w:rsidRPr="003C2145" w:rsidTr="00D10481">
        <w:tc>
          <w:tcPr>
            <w:tcW w:w="882" w:type="pct"/>
            <w:tcBorders>
              <w:top w:val="single" w:sz="4" w:space="0" w:color="678C94"/>
              <w:left w:val="single" w:sz="4" w:space="0" w:color="678C94"/>
              <w:bottom w:val="single" w:sz="4" w:space="0" w:color="678C94"/>
              <w:right w:val="single" w:sz="4" w:space="0" w:color="678C94"/>
            </w:tcBorders>
            <w:shd w:val="clear" w:color="auto" w:fill="auto"/>
          </w:tcPr>
          <w:p w:rsidR="0023233C" w:rsidRPr="003325C9" w:rsidRDefault="000F3BDA" w:rsidP="00D10481">
            <w:pPr>
              <w:rPr>
                <w:bCs/>
                <w:sz w:val="20"/>
                <w:szCs w:val="20"/>
                <w:lang w:val="uk-UA" w:eastAsia="uk-UA"/>
              </w:rPr>
            </w:pPr>
            <w:bookmarkStart w:id="12" w:name="_Toc529179445"/>
            <w:bookmarkStart w:id="13" w:name="_Toc54965898"/>
            <w:r w:rsidRPr="003325C9">
              <w:rPr>
                <w:sz w:val="20"/>
                <w:szCs w:val="20"/>
                <w:lang w:val="uk-UA"/>
              </w:rPr>
              <w:t>3</w:t>
            </w:r>
            <w:r w:rsidR="00D10481">
              <w:rPr>
                <w:sz w:val="20"/>
                <w:szCs w:val="20"/>
                <w:lang w:val="uk-UA"/>
              </w:rPr>
              <w:t>. З</w:t>
            </w:r>
            <w:r w:rsidRPr="003325C9">
              <w:rPr>
                <w:sz w:val="20"/>
                <w:szCs w:val="20"/>
                <w:lang w:val="uk-UA"/>
              </w:rPr>
              <w:t>абезпечення умов сталого економічного розвитку</w:t>
            </w:r>
            <w:r w:rsidR="00D10481">
              <w:rPr>
                <w:sz w:val="20"/>
                <w:szCs w:val="20"/>
                <w:lang w:val="uk-UA"/>
              </w:rPr>
              <w:t>,</w:t>
            </w:r>
            <w:r w:rsidRPr="003325C9">
              <w:rPr>
                <w:sz w:val="20"/>
                <w:szCs w:val="20"/>
                <w:lang w:val="uk-UA"/>
              </w:rPr>
              <w:t xml:space="preserve"> зростання конкуренто</w:t>
            </w:r>
            <w:r w:rsidR="001B0E3D">
              <w:rPr>
                <w:sz w:val="20"/>
                <w:szCs w:val="20"/>
                <w:lang w:val="uk-UA"/>
              </w:rPr>
              <w:softHyphen/>
            </w:r>
            <w:r w:rsidRPr="003325C9">
              <w:rPr>
                <w:sz w:val="20"/>
                <w:szCs w:val="20"/>
                <w:lang w:val="uk-UA"/>
              </w:rPr>
              <w:t>спро</w:t>
            </w:r>
            <w:r w:rsidR="00D10481">
              <w:rPr>
                <w:sz w:val="20"/>
                <w:szCs w:val="20"/>
                <w:lang w:val="uk-UA"/>
              </w:rPr>
              <w:softHyphen/>
            </w:r>
            <w:r w:rsidRPr="003325C9">
              <w:rPr>
                <w:sz w:val="20"/>
                <w:szCs w:val="20"/>
                <w:lang w:val="uk-UA"/>
              </w:rPr>
              <w:t>можності економіки області</w:t>
            </w:r>
            <w:bookmarkStart w:id="14" w:name="_Toc54965896"/>
            <w:bookmarkStart w:id="15" w:name="_Toc55463867"/>
            <w:bookmarkStart w:id="16" w:name="_Toc55464013"/>
            <w:bookmarkStart w:id="17" w:name="_Toc55464107"/>
            <w:bookmarkStart w:id="18" w:name="_Toc55464239"/>
            <w:bookmarkEnd w:id="12"/>
            <w:bookmarkEnd w:id="13"/>
            <w:r w:rsidR="00CF69D6" w:rsidRPr="003325C9">
              <w:rPr>
                <w:rStyle w:val="20"/>
                <w:rFonts w:eastAsia="Calibri"/>
                <w:b w:val="0"/>
                <w:color w:val="auto"/>
                <w:sz w:val="20"/>
                <w:szCs w:val="20"/>
              </w:rPr>
              <w:t xml:space="preserve"> </w:t>
            </w:r>
            <w:bookmarkEnd w:id="14"/>
            <w:bookmarkEnd w:id="15"/>
            <w:bookmarkEnd w:id="16"/>
            <w:bookmarkEnd w:id="17"/>
            <w:bookmarkEnd w:id="18"/>
          </w:p>
        </w:tc>
        <w:tc>
          <w:tcPr>
            <w:tcW w:w="4118" w:type="pct"/>
            <w:gridSpan w:val="2"/>
            <w:tcBorders>
              <w:top w:val="single" w:sz="4" w:space="0" w:color="678C94"/>
              <w:left w:val="single" w:sz="4" w:space="0" w:color="678C94"/>
              <w:bottom w:val="single" w:sz="4" w:space="0" w:color="auto"/>
              <w:right w:val="single" w:sz="4" w:space="0" w:color="678C94"/>
            </w:tcBorders>
            <w:shd w:val="clear" w:color="auto" w:fill="auto"/>
          </w:tcPr>
          <w:p w:rsidR="000F3BDA" w:rsidRPr="003325C9" w:rsidRDefault="000F3BDA" w:rsidP="00CF69D6">
            <w:pPr>
              <w:rPr>
                <w:sz w:val="20"/>
                <w:szCs w:val="20"/>
                <w:lang w:val="uk-UA"/>
              </w:rPr>
            </w:pPr>
            <w:r w:rsidRPr="003325C9">
              <w:rPr>
                <w:bCs/>
                <w:sz w:val="20"/>
                <w:szCs w:val="20"/>
                <w:lang w:val="uk-UA"/>
              </w:rPr>
              <w:t>1. Розвиток промислового комплексу, активізація інноваційних процесів та створення сприятливих умов для посилення інвестиційної діяльності в області</w:t>
            </w:r>
            <w:r w:rsidRPr="003325C9">
              <w:rPr>
                <w:sz w:val="20"/>
                <w:szCs w:val="20"/>
                <w:lang w:val="uk-UA"/>
              </w:rPr>
              <w:t>.</w:t>
            </w:r>
          </w:p>
          <w:p w:rsidR="000F3BDA" w:rsidRPr="003325C9" w:rsidRDefault="000F3BDA" w:rsidP="00CF69D6">
            <w:pPr>
              <w:rPr>
                <w:sz w:val="20"/>
                <w:szCs w:val="20"/>
                <w:lang w:val="uk-UA"/>
              </w:rPr>
            </w:pPr>
            <w:r w:rsidRPr="003325C9">
              <w:rPr>
                <w:bCs/>
                <w:sz w:val="20"/>
                <w:szCs w:val="20"/>
                <w:lang w:val="uk-UA"/>
              </w:rPr>
              <w:t>2. Сталий розвиток аграрного виробництва, розширення сфери органічного виробництва та активізація сільськогосподарської дорадчої діяльності</w:t>
            </w:r>
            <w:r w:rsidRPr="003325C9">
              <w:rPr>
                <w:sz w:val="20"/>
                <w:szCs w:val="20"/>
                <w:lang w:val="uk-UA"/>
              </w:rPr>
              <w:t>.</w:t>
            </w:r>
          </w:p>
          <w:p w:rsidR="000F3BDA" w:rsidRPr="003325C9" w:rsidRDefault="000F3BDA" w:rsidP="00CF69D6">
            <w:pPr>
              <w:rPr>
                <w:sz w:val="20"/>
                <w:szCs w:val="20"/>
                <w:lang w:val="uk-UA"/>
              </w:rPr>
            </w:pPr>
            <w:r w:rsidRPr="003325C9">
              <w:rPr>
                <w:bCs/>
                <w:sz w:val="20"/>
                <w:szCs w:val="20"/>
                <w:lang w:val="uk-UA"/>
              </w:rPr>
              <w:t xml:space="preserve">3. </w:t>
            </w:r>
            <w:r w:rsidRPr="003325C9">
              <w:rPr>
                <w:sz w:val="20"/>
                <w:szCs w:val="20"/>
                <w:lang w:val="uk-UA"/>
              </w:rPr>
              <w:t>Підтримка розвитку малих, середніх форм господарювання на селі та їх об’єднань.</w:t>
            </w:r>
          </w:p>
          <w:p w:rsidR="000F3BDA" w:rsidRPr="003325C9" w:rsidRDefault="000F3BDA" w:rsidP="00CF69D6">
            <w:pPr>
              <w:rPr>
                <w:sz w:val="20"/>
                <w:szCs w:val="20"/>
                <w:lang w:val="uk-UA"/>
              </w:rPr>
            </w:pPr>
            <w:r w:rsidRPr="003325C9">
              <w:rPr>
                <w:sz w:val="20"/>
                <w:szCs w:val="20"/>
                <w:lang w:val="uk-UA"/>
              </w:rPr>
              <w:t>4. Здійснення заходів з ефективного використання водних ресурсів області.</w:t>
            </w:r>
          </w:p>
          <w:p w:rsidR="000F3BDA" w:rsidRPr="003325C9" w:rsidRDefault="000F3BDA" w:rsidP="00CF69D6">
            <w:pPr>
              <w:rPr>
                <w:sz w:val="20"/>
                <w:szCs w:val="20"/>
                <w:lang w:val="uk-UA"/>
              </w:rPr>
            </w:pPr>
            <w:r w:rsidRPr="003325C9">
              <w:rPr>
                <w:sz w:val="20"/>
                <w:szCs w:val="20"/>
                <w:lang w:val="uk-UA"/>
              </w:rPr>
              <w:t xml:space="preserve">5. Впровадження </w:t>
            </w:r>
            <w:proofErr w:type="spellStart"/>
            <w:r w:rsidRPr="003325C9">
              <w:rPr>
                <w:sz w:val="20"/>
                <w:szCs w:val="20"/>
                <w:lang w:val="uk-UA"/>
              </w:rPr>
              <w:t>ресурсо</w:t>
            </w:r>
            <w:proofErr w:type="spellEnd"/>
            <w:r w:rsidRPr="003325C9">
              <w:rPr>
                <w:sz w:val="20"/>
                <w:szCs w:val="20"/>
                <w:lang w:val="uk-UA"/>
              </w:rPr>
              <w:t>- та енергозберігаючих технологій в системі життєзабезпечення населених пунктів.</w:t>
            </w:r>
          </w:p>
          <w:p w:rsidR="000F3BDA" w:rsidRPr="003325C9" w:rsidRDefault="000F3BDA" w:rsidP="00CF69D6">
            <w:pPr>
              <w:rPr>
                <w:sz w:val="20"/>
                <w:szCs w:val="20"/>
                <w:lang w:val="uk-UA"/>
              </w:rPr>
            </w:pPr>
            <w:r w:rsidRPr="003325C9">
              <w:rPr>
                <w:bCs/>
                <w:sz w:val="20"/>
                <w:szCs w:val="20"/>
                <w:lang w:val="uk-UA"/>
              </w:rPr>
              <w:t xml:space="preserve">6. </w:t>
            </w:r>
            <w:r w:rsidRPr="003325C9">
              <w:rPr>
                <w:sz w:val="20"/>
                <w:szCs w:val="20"/>
                <w:lang w:val="uk-UA"/>
              </w:rPr>
              <w:t xml:space="preserve">Подальше формування позитивного інвестиційного іміджу області. </w:t>
            </w:r>
          </w:p>
          <w:p w:rsidR="000F3BDA" w:rsidRPr="003325C9" w:rsidRDefault="000F3BDA" w:rsidP="00CF69D6">
            <w:pPr>
              <w:rPr>
                <w:rFonts w:eastAsia="Arial"/>
                <w:sz w:val="20"/>
                <w:szCs w:val="20"/>
                <w:lang w:val="uk-UA" w:eastAsia="x-none"/>
              </w:rPr>
            </w:pPr>
            <w:r w:rsidRPr="003325C9">
              <w:rPr>
                <w:rFonts w:eastAsia="Arial"/>
                <w:sz w:val="20"/>
                <w:szCs w:val="20"/>
                <w:lang w:val="uk-UA" w:eastAsia="x-none"/>
              </w:rPr>
              <w:t>7. Розвиток сфери торгівлі та послуг.</w:t>
            </w:r>
          </w:p>
          <w:p w:rsidR="000F3BDA" w:rsidRPr="003325C9" w:rsidRDefault="000F3BDA" w:rsidP="00CF69D6">
            <w:pPr>
              <w:rPr>
                <w:bCs/>
                <w:sz w:val="20"/>
                <w:szCs w:val="20"/>
                <w:lang w:val="uk-UA"/>
              </w:rPr>
            </w:pPr>
            <w:r w:rsidRPr="003325C9">
              <w:rPr>
                <w:bCs/>
                <w:sz w:val="20"/>
                <w:szCs w:val="20"/>
                <w:lang w:val="uk-UA"/>
              </w:rPr>
              <w:t>8. Створення сприятливих умов розвитку малого та середнього бізнесу</w:t>
            </w:r>
            <w:r w:rsidRPr="003325C9">
              <w:rPr>
                <w:sz w:val="20"/>
                <w:szCs w:val="20"/>
                <w:lang w:val="uk-UA"/>
              </w:rPr>
              <w:t>.</w:t>
            </w:r>
          </w:p>
          <w:p w:rsidR="000F3BDA" w:rsidRPr="003325C9" w:rsidRDefault="000F3BDA" w:rsidP="00CF69D6">
            <w:pPr>
              <w:rPr>
                <w:sz w:val="20"/>
                <w:szCs w:val="20"/>
                <w:lang w:val="uk-UA"/>
              </w:rPr>
            </w:pPr>
            <w:r w:rsidRPr="003325C9">
              <w:rPr>
                <w:bCs/>
                <w:sz w:val="20"/>
                <w:szCs w:val="20"/>
                <w:lang w:val="uk-UA"/>
              </w:rPr>
              <w:t xml:space="preserve">9. </w:t>
            </w:r>
            <w:r w:rsidRPr="003325C9">
              <w:rPr>
                <w:sz w:val="20"/>
                <w:szCs w:val="20"/>
                <w:lang w:val="uk-UA"/>
              </w:rPr>
              <w:t>Розвиток транспортної інфраструктури.</w:t>
            </w:r>
          </w:p>
          <w:p w:rsidR="000F3BDA" w:rsidRPr="003325C9" w:rsidRDefault="000F3BDA" w:rsidP="00CF69D6">
            <w:pPr>
              <w:rPr>
                <w:sz w:val="20"/>
                <w:szCs w:val="20"/>
                <w:lang w:val="uk-UA"/>
              </w:rPr>
            </w:pPr>
            <w:r w:rsidRPr="003325C9">
              <w:rPr>
                <w:sz w:val="20"/>
                <w:szCs w:val="20"/>
                <w:lang w:val="uk-UA"/>
              </w:rPr>
              <w:t>10. Подальший розвиток міжнародного та транскордонного співробітництва.</w:t>
            </w:r>
          </w:p>
          <w:p w:rsidR="00F52362" w:rsidRPr="003325C9" w:rsidRDefault="000F3BDA" w:rsidP="00CF69D6">
            <w:pPr>
              <w:rPr>
                <w:sz w:val="20"/>
                <w:szCs w:val="20"/>
                <w:lang w:val="uk-UA"/>
              </w:rPr>
            </w:pPr>
            <w:r w:rsidRPr="003325C9">
              <w:rPr>
                <w:bCs/>
                <w:sz w:val="20"/>
                <w:szCs w:val="20"/>
                <w:lang w:val="uk-UA"/>
              </w:rPr>
              <w:t>11. Покращення стану зайнятості населення на всіх рівнях</w:t>
            </w:r>
          </w:p>
        </w:tc>
      </w:tr>
      <w:tr w:rsidR="001B0E3D" w:rsidRPr="003C2145" w:rsidTr="00D10481">
        <w:tc>
          <w:tcPr>
            <w:tcW w:w="882" w:type="pct"/>
            <w:tcBorders>
              <w:top w:val="single" w:sz="4" w:space="0" w:color="678C94"/>
              <w:left w:val="single" w:sz="4" w:space="0" w:color="678C94"/>
              <w:bottom w:val="single" w:sz="4" w:space="0" w:color="678C94"/>
              <w:right w:val="single" w:sz="4" w:space="0" w:color="678C94"/>
            </w:tcBorders>
            <w:shd w:val="clear" w:color="auto" w:fill="auto"/>
          </w:tcPr>
          <w:p w:rsidR="001B0E3D" w:rsidRPr="00D10481" w:rsidRDefault="001B0E3D" w:rsidP="001B0E3D">
            <w:pPr>
              <w:rPr>
                <w:sz w:val="20"/>
                <w:szCs w:val="20"/>
                <w:lang w:val="uk-UA"/>
              </w:rPr>
            </w:pPr>
            <w:bookmarkStart w:id="19" w:name="_Toc54965899"/>
            <w:r w:rsidRPr="00D10481">
              <w:rPr>
                <w:sz w:val="20"/>
                <w:szCs w:val="20"/>
                <w:lang w:val="uk-UA"/>
              </w:rPr>
              <w:t>4. Розвиток людського капіталу та підвищення стандартів життя населення</w:t>
            </w:r>
            <w:bookmarkEnd w:id="19"/>
          </w:p>
          <w:p w:rsidR="001B0E3D" w:rsidRPr="003325C9" w:rsidRDefault="001B0E3D" w:rsidP="00D10481">
            <w:pPr>
              <w:rPr>
                <w:sz w:val="20"/>
                <w:szCs w:val="20"/>
                <w:lang w:val="uk-UA"/>
              </w:rPr>
            </w:pPr>
          </w:p>
        </w:tc>
        <w:tc>
          <w:tcPr>
            <w:tcW w:w="4118" w:type="pct"/>
            <w:gridSpan w:val="2"/>
            <w:tcBorders>
              <w:top w:val="single" w:sz="4" w:space="0" w:color="678C94"/>
              <w:left w:val="single" w:sz="4" w:space="0" w:color="678C94"/>
              <w:bottom w:val="single" w:sz="4" w:space="0" w:color="auto"/>
              <w:right w:val="single" w:sz="4" w:space="0" w:color="678C94"/>
            </w:tcBorders>
            <w:shd w:val="clear" w:color="auto" w:fill="auto"/>
          </w:tcPr>
          <w:p w:rsidR="001B0E3D" w:rsidRPr="003325C9" w:rsidRDefault="001B0E3D" w:rsidP="001B0E3D">
            <w:pPr>
              <w:rPr>
                <w:bCs/>
                <w:sz w:val="20"/>
                <w:szCs w:val="20"/>
                <w:lang w:val="uk-UA"/>
              </w:rPr>
            </w:pPr>
            <w:r w:rsidRPr="003325C9">
              <w:rPr>
                <w:sz w:val="20"/>
                <w:szCs w:val="20"/>
                <w:lang w:val="uk-UA"/>
              </w:rPr>
              <w:t xml:space="preserve">1. Забезпечення високих стандартів навчання, активізація співпраці у сфері освіти і науки. </w:t>
            </w:r>
          </w:p>
          <w:p w:rsidR="001B0E3D" w:rsidRPr="003325C9" w:rsidRDefault="001B0E3D" w:rsidP="001B0E3D">
            <w:pPr>
              <w:rPr>
                <w:sz w:val="20"/>
                <w:szCs w:val="20"/>
                <w:lang w:val="uk-UA"/>
              </w:rPr>
            </w:pPr>
            <w:r w:rsidRPr="003325C9">
              <w:rPr>
                <w:sz w:val="20"/>
                <w:szCs w:val="20"/>
                <w:lang w:val="uk-UA"/>
              </w:rPr>
              <w:t xml:space="preserve">2. </w:t>
            </w:r>
            <w:proofErr w:type="spellStart"/>
            <w:r w:rsidRPr="003325C9">
              <w:rPr>
                <w:sz w:val="20"/>
                <w:szCs w:val="20"/>
                <w:lang w:val="uk-UA"/>
              </w:rPr>
              <w:t>Дооснащення</w:t>
            </w:r>
            <w:proofErr w:type="spellEnd"/>
            <w:r w:rsidRPr="003325C9">
              <w:rPr>
                <w:sz w:val="20"/>
                <w:szCs w:val="20"/>
                <w:lang w:val="uk-UA"/>
              </w:rPr>
              <w:t xml:space="preserve"> газових </w:t>
            </w:r>
            <w:proofErr w:type="spellStart"/>
            <w:r w:rsidRPr="003325C9">
              <w:rPr>
                <w:sz w:val="20"/>
                <w:szCs w:val="20"/>
                <w:lang w:val="uk-UA"/>
              </w:rPr>
              <w:t>котелень</w:t>
            </w:r>
            <w:proofErr w:type="spellEnd"/>
            <w:r w:rsidRPr="003325C9">
              <w:rPr>
                <w:sz w:val="20"/>
                <w:szCs w:val="20"/>
                <w:lang w:val="uk-UA"/>
              </w:rPr>
              <w:t xml:space="preserve"> котлами на альтернативних видах палива та виведення їх з підвальних приміщень в закладах загальної середньої освіти.</w:t>
            </w:r>
          </w:p>
          <w:p w:rsidR="001B0E3D" w:rsidRPr="003325C9" w:rsidRDefault="001B0E3D" w:rsidP="001B0E3D">
            <w:pPr>
              <w:rPr>
                <w:sz w:val="20"/>
                <w:szCs w:val="20"/>
                <w:lang w:val="uk-UA"/>
              </w:rPr>
            </w:pPr>
            <w:r w:rsidRPr="003325C9">
              <w:rPr>
                <w:sz w:val="20"/>
                <w:szCs w:val="20"/>
                <w:lang w:val="uk-UA"/>
              </w:rPr>
              <w:t>3. Покращення матеріально-технічної бази та створення нового освітнього середовища в закладах освіти.</w:t>
            </w:r>
          </w:p>
          <w:p w:rsidR="001B0E3D" w:rsidRPr="003325C9" w:rsidRDefault="001B0E3D" w:rsidP="001B0E3D">
            <w:pPr>
              <w:rPr>
                <w:bCs/>
                <w:sz w:val="20"/>
                <w:szCs w:val="20"/>
                <w:lang w:val="uk-UA"/>
              </w:rPr>
            </w:pPr>
            <w:r w:rsidRPr="003325C9">
              <w:rPr>
                <w:sz w:val="20"/>
                <w:szCs w:val="20"/>
                <w:lang w:val="uk-UA"/>
              </w:rPr>
              <w:t>4. Створення конкурентоспроможного середовища в межах єдиного медичного простору.</w:t>
            </w:r>
          </w:p>
        </w:tc>
      </w:tr>
      <w:tr w:rsidR="000F3BDA" w:rsidRPr="003C2145" w:rsidTr="00670BD8">
        <w:trPr>
          <w:trHeight w:val="7252"/>
        </w:trPr>
        <w:tc>
          <w:tcPr>
            <w:tcW w:w="882" w:type="pct"/>
            <w:tcBorders>
              <w:top w:val="single" w:sz="4" w:space="0" w:color="678C94"/>
              <w:left w:val="single" w:sz="4" w:space="0" w:color="678C94"/>
              <w:right w:val="single" w:sz="4" w:space="0" w:color="auto"/>
            </w:tcBorders>
            <w:shd w:val="clear" w:color="auto" w:fill="auto"/>
          </w:tcPr>
          <w:p w:rsidR="000F3BDA" w:rsidRPr="003325C9" w:rsidRDefault="000F3BDA" w:rsidP="001B0E3D">
            <w:pPr>
              <w:rPr>
                <w:sz w:val="20"/>
                <w:szCs w:val="20"/>
                <w:lang w:val="uk-UA"/>
              </w:rPr>
            </w:pPr>
          </w:p>
        </w:tc>
        <w:tc>
          <w:tcPr>
            <w:tcW w:w="4118" w:type="pct"/>
            <w:gridSpan w:val="2"/>
            <w:tcBorders>
              <w:top w:val="single" w:sz="4" w:space="0" w:color="auto"/>
              <w:left w:val="single" w:sz="4" w:space="0" w:color="auto"/>
              <w:right w:val="single" w:sz="4" w:space="0" w:color="auto"/>
            </w:tcBorders>
            <w:shd w:val="clear" w:color="auto" w:fill="auto"/>
          </w:tcPr>
          <w:p w:rsidR="000F3BDA" w:rsidRPr="003325C9" w:rsidRDefault="000F3BDA" w:rsidP="00CF69D6">
            <w:pPr>
              <w:rPr>
                <w:bCs/>
                <w:sz w:val="20"/>
                <w:szCs w:val="20"/>
                <w:lang w:val="uk-UA"/>
              </w:rPr>
            </w:pPr>
            <w:r w:rsidRPr="003325C9">
              <w:rPr>
                <w:sz w:val="20"/>
                <w:szCs w:val="20"/>
                <w:lang w:val="uk-UA"/>
              </w:rPr>
              <w:t xml:space="preserve">5. Зниження смертності хворих області від серцево-судинної патології шляхом реалізації </w:t>
            </w:r>
            <w:proofErr w:type="spellStart"/>
            <w:r w:rsidRPr="003325C9">
              <w:rPr>
                <w:sz w:val="20"/>
                <w:szCs w:val="20"/>
                <w:lang w:val="uk-UA"/>
              </w:rPr>
              <w:t>субпроекту</w:t>
            </w:r>
            <w:proofErr w:type="spellEnd"/>
            <w:r w:rsidRPr="003325C9">
              <w:rPr>
                <w:sz w:val="20"/>
                <w:szCs w:val="20"/>
                <w:lang w:val="uk-UA"/>
              </w:rPr>
              <w:t xml:space="preserve"> Світового банку «Складова розвитку системи охорони здоров’я Вінницької області, яка направлена на покращення медичної допомоги хворим із серцево-судинною патологією».</w:t>
            </w:r>
          </w:p>
          <w:p w:rsidR="000F3BDA" w:rsidRPr="003325C9" w:rsidRDefault="000F3BDA" w:rsidP="00CF69D6">
            <w:pPr>
              <w:rPr>
                <w:sz w:val="20"/>
                <w:szCs w:val="20"/>
                <w:lang w:val="uk-UA"/>
              </w:rPr>
            </w:pPr>
            <w:r w:rsidRPr="003325C9">
              <w:rPr>
                <w:sz w:val="20"/>
                <w:szCs w:val="20"/>
                <w:lang w:val="uk-UA"/>
              </w:rPr>
              <w:t xml:space="preserve">6. Створення якісної системи спеціалізованої інфекційної допомоги пацієнтам області. Відкриття обласного центру інфекційних </w:t>
            </w:r>
            <w:proofErr w:type="spellStart"/>
            <w:r w:rsidRPr="003325C9">
              <w:rPr>
                <w:sz w:val="20"/>
                <w:szCs w:val="20"/>
                <w:lang w:val="uk-UA"/>
              </w:rPr>
              <w:t>хвороб</w:t>
            </w:r>
            <w:proofErr w:type="spellEnd"/>
            <w:r w:rsidRPr="003325C9">
              <w:rPr>
                <w:sz w:val="20"/>
                <w:szCs w:val="20"/>
                <w:lang w:val="uk-UA"/>
              </w:rPr>
              <w:t>.</w:t>
            </w:r>
          </w:p>
          <w:p w:rsidR="000F3BDA" w:rsidRPr="003325C9" w:rsidRDefault="000F3BDA" w:rsidP="00CF69D6">
            <w:pPr>
              <w:rPr>
                <w:sz w:val="20"/>
                <w:szCs w:val="20"/>
                <w:lang w:val="uk-UA"/>
              </w:rPr>
            </w:pPr>
            <w:r w:rsidRPr="003325C9">
              <w:rPr>
                <w:sz w:val="20"/>
                <w:szCs w:val="20"/>
                <w:lang w:val="uk-UA"/>
              </w:rPr>
              <w:t xml:space="preserve">7. Соціальний захист окремих категорій громадян. </w:t>
            </w:r>
          </w:p>
          <w:p w:rsidR="000F3BDA" w:rsidRPr="003325C9" w:rsidRDefault="000F3BDA" w:rsidP="00CF69D6">
            <w:pPr>
              <w:rPr>
                <w:sz w:val="20"/>
                <w:szCs w:val="20"/>
                <w:lang w:val="uk-UA"/>
              </w:rPr>
            </w:pPr>
            <w:r w:rsidRPr="003325C9">
              <w:rPr>
                <w:sz w:val="20"/>
                <w:szCs w:val="20"/>
                <w:lang w:val="uk-UA"/>
              </w:rPr>
              <w:t>8. Соціальна підтримка учасників АТО/ООС та їх сімей, сімей загиблих (померлих) учасників АТО/ООС, сімей героїв Небесної Сотні з Вінниччини, а також ветеранів війни.</w:t>
            </w:r>
          </w:p>
          <w:p w:rsidR="000F3BDA" w:rsidRPr="003325C9" w:rsidRDefault="000F3BDA" w:rsidP="00CF69D6">
            <w:pPr>
              <w:rPr>
                <w:sz w:val="20"/>
                <w:szCs w:val="20"/>
                <w:lang w:val="uk-UA"/>
              </w:rPr>
            </w:pPr>
            <w:r w:rsidRPr="003325C9">
              <w:rPr>
                <w:sz w:val="20"/>
                <w:szCs w:val="20"/>
                <w:lang w:val="uk-UA"/>
              </w:rPr>
              <w:t>9. Забезпечення земельними ділянками військово-службовців, які беруть учать у АТО/ООС.</w:t>
            </w:r>
          </w:p>
          <w:p w:rsidR="000F3BDA" w:rsidRPr="003325C9" w:rsidRDefault="000F3BDA" w:rsidP="00CF69D6">
            <w:pPr>
              <w:rPr>
                <w:sz w:val="20"/>
                <w:szCs w:val="20"/>
                <w:lang w:val="uk-UA"/>
              </w:rPr>
            </w:pPr>
            <w:r w:rsidRPr="003325C9">
              <w:rPr>
                <w:sz w:val="20"/>
                <w:szCs w:val="20"/>
                <w:lang w:val="uk-UA"/>
              </w:rPr>
              <w:t>10. Профілактика соціального сирітства, розвиток сімейних форм виховання дітей-сиріт, дітей, позбавлених батьківського піклування, та створення умов виховання дітей, наближених до сімейних.</w:t>
            </w:r>
          </w:p>
          <w:p w:rsidR="000F3BDA" w:rsidRPr="003325C9" w:rsidRDefault="000F3BDA" w:rsidP="00CF69D6">
            <w:pPr>
              <w:rPr>
                <w:sz w:val="20"/>
                <w:szCs w:val="20"/>
                <w:lang w:val="uk-UA"/>
              </w:rPr>
            </w:pPr>
            <w:r w:rsidRPr="003325C9">
              <w:rPr>
                <w:sz w:val="20"/>
                <w:szCs w:val="20"/>
                <w:lang w:val="uk-UA"/>
              </w:rPr>
              <w:t>11. Забезпечення ефективної роботи у сфері підтримки сім’ї, запобігання та протидії домашньому насильству, попередження торгівлі людьми, забезпечення рівних прав і можливостей жінок і чоловіків.</w:t>
            </w:r>
          </w:p>
          <w:p w:rsidR="000F3BDA" w:rsidRPr="003325C9" w:rsidRDefault="000F3BDA" w:rsidP="00CF69D6">
            <w:pPr>
              <w:rPr>
                <w:bCs/>
                <w:sz w:val="20"/>
                <w:szCs w:val="20"/>
                <w:lang w:val="uk-UA"/>
              </w:rPr>
            </w:pPr>
            <w:r w:rsidRPr="003325C9">
              <w:rPr>
                <w:bCs/>
                <w:sz w:val="20"/>
                <w:szCs w:val="20"/>
                <w:lang w:val="uk-UA"/>
              </w:rPr>
              <w:t>12. Покращення ефективності системи соціального забезпечення, обслуговування та надання соціальних послуг населенню.</w:t>
            </w:r>
          </w:p>
          <w:p w:rsidR="000F3BDA" w:rsidRPr="003325C9" w:rsidRDefault="000F3BDA" w:rsidP="00CF69D6">
            <w:pPr>
              <w:rPr>
                <w:sz w:val="20"/>
                <w:szCs w:val="20"/>
                <w:lang w:val="uk-UA"/>
              </w:rPr>
            </w:pPr>
            <w:r w:rsidRPr="003325C9">
              <w:rPr>
                <w:sz w:val="20"/>
                <w:szCs w:val="20"/>
                <w:lang w:val="uk-UA"/>
              </w:rPr>
              <w:t>13. Реалізація програм доступного житла в області.</w:t>
            </w:r>
          </w:p>
          <w:p w:rsidR="000F3BDA" w:rsidRPr="003325C9" w:rsidRDefault="000F3BDA" w:rsidP="00CF69D6">
            <w:pPr>
              <w:rPr>
                <w:sz w:val="20"/>
                <w:szCs w:val="20"/>
                <w:lang w:val="uk-UA"/>
              </w:rPr>
            </w:pPr>
            <w:r w:rsidRPr="003325C9">
              <w:rPr>
                <w:sz w:val="20"/>
                <w:szCs w:val="20"/>
                <w:lang w:val="uk-UA"/>
              </w:rPr>
              <w:t>14. Забезпечення всіх категорій споживачів питною водою, приведеною до стандартів якості.</w:t>
            </w:r>
          </w:p>
          <w:p w:rsidR="000F3BDA" w:rsidRPr="003325C9" w:rsidRDefault="000F3BDA" w:rsidP="00CF69D6">
            <w:pPr>
              <w:rPr>
                <w:sz w:val="20"/>
                <w:szCs w:val="20"/>
                <w:lang w:val="uk-UA"/>
              </w:rPr>
            </w:pPr>
            <w:r w:rsidRPr="003325C9">
              <w:rPr>
                <w:sz w:val="20"/>
                <w:szCs w:val="20"/>
                <w:lang w:val="uk-UA"/>
              </w:rPr>
              <w:t>15. Реалізація заходів з розвитку фізичної культури та спорту.</w:t>
            </w:r>
          </w:p>
          <w:p w:rsidR="000F3BDA" w:rsidRPr="00670BD8" w:rsidRDefault="000F3BDA" w:rsidP="00CF69D6">
            <w:pPr>
              <w:rPr>
                <w:sz w:val="20"/>
                <w:szCs w:val="20"/>
                <w:lang w:val="uk-UA"/>
              </w:rPr>
            </w:pPr>
            <w:r w:rsidRPr="003325C9">
              <w:rPr>
                <w:sz w:val="20"/>
                <w:szCs w:val="20"/>
                <w:lang w:val="uk-UA"/>
              </w:rPr>
              <w:t xml:space="preserve">16. Збереження культурної спадщини, сприяння розвитку культури і мистецтв та креативних індустрій. Залучення міжнародної співпраці у культурній сфері. </w:t>
            </w:r>
            <w:r w:rsidRPr="00670BD8">
              <w:rPr>
                <w:sz w:val="20"/>
                <w:szCs w:val="20"/>
                <w:lang w:val="uk-UA"/>
              </w:rPr>
              <w:t>Створення належних умов для збереження та розширення доступу громадян до документів Національного архівного фонду.</w:t>
            </w:r>
          </w:p>
          <w:p w:rsidR="000F3BDA" w:rsidRPr="00670BD8" w:rsidRDefault="00525FD8" w:rsidP="00CF69D6">
            <w:pPr>
              <w:rPr>
                <w:sz w:val="20"/>
                <w:szCs w:val="20"/>
                <w:lang w:val="uk-UA"/>
              </w:rPr>
            </w:pPr>
            <w:r w:rsidRPr="00670BD8">
              <w:rPr>
                <w:sz w:val="20"/>
                <w:szCs w:val="20"/>
                <w:lang w:val="uk-UA"/>
              </w:rPr>
              <w:t>17. Розвиток туристичної галузі</w:t>
            </w:r>
            <w:r w:rsidR="000F3BDA" w:rsidRPr="00670BD8">
              <w:rPr>
                <w:sz w:val="20"/>
                <w:szCs w:val="20"/>
                <w:lang w:val="uk-UA"/>
              </w:rPr>
              <w:t>.</w:t>
            </w:r>
          </w:p>
          <w:p w:rsidR="000F3BDA" w:rsidRPr="003325C9" w:rsidRDefault="000F3BDA" w:rsidP="00CF69D6">
            <w:pPr>
              <w:rPr>
                <w:sz w:val="20"/>
                <w:szCs w:val="20"/>
                <w:lang w:val="uk-UA"/>
              </w:rPr>
            </w:pPr>
            <w:r w:rsidRPr="00670BD8">
              <w:rPr>
                <w:sz w:val="20"/>
                <w:szCs w:val="20"/>
                <w:lang w:val="uk-UA"/>
              </w:rPr>
              <w:t>18. Сприяння розвитку вітчизняного книговидання</w:t>
            </w:r>
            <w:r w:rsidRPr="003325C9">
              <w:rPr>
                <w:sz w:val="20"/>
                <w:szCs w:val="20"/>
                <w:lang w:val="uk-UA"/>
              </w:rPr>
              <w:t xml:space="preserve"> та розповсюдження, популяризації читання.</w:t>
            </w:r>
          </w:p>
          <w:p w:rsidR="000F3BDA" w:rsidRPr="003325C9" w:rsidRDefault="000F3BDA" w:rsidP="00670BD8">
            <w:pPr>
              <w:rPr>
                <w:sz w:val="20"/>
                <w:szCs w:val="20"/>
                <w:lang w:val="uk-UA"/>
              </w:rPr>
            </w:pPr>
            <w:r w:rsidRPr="003325C9">
              <w:rPr>
                <w:sz w:val="20"/>
                <w:szCs w:val="20"/>
                <w:lang w:val="uk-UA"/>
              </w:rPr>
              <w:t>19. Забезпечення міжконфесійної та міжнаціональної злагоди в області</w:t>
            </w:r>
          </w:p>
        </w:tc>
      </w:tr>
      <w:tr w:rsidR="001C0216" w:rsidRPr="003C2145" w:rsidTr="00D10481">
        <w:tc>
          <w:tcPr>
            <w:tcW w:w="882" w:type="pct"/>
            <w:tcBorders>
              <w:top w:val="single" w:sz="4" w:space="0" w:color="678C94"/>
              <w:left w:val="single" w:sz="4" w:space="0" w:color="678C94"/>
              <w:bottom w:val="single" w:sz="4" w:space="0" w:color="678C94"/>
              <w:right w:val="single" w:sz="4" w:space="0" w:color="auto"/>
            </w:tcBorders>
            <w:shd w:val="clear" w:color="auto" w:fill="auto"/>
          </w:tcPr>
          <w:p w:rsidR="001C0216" w:rsidRPr="003325C9" w:rsidRDefault="000F3BDA" w:rsidP="00D10481">
            <w:pPr>
              <w:rPr>
                <w:sz w:val="20"/>
                <w:szCs w:val="20"/>
                <w:lang w:val="uk-UA"/>
              </w:rPr>
            </w:pPr>
            <w:bookmarkStart w:id="20" w:name="_Toc54965900"/>
            <w:r w:rsidRPr="003325C9">
              <w:rPr>
                <w:sz w:val="20"/>
                <w:szCs w:val="20"/>
                <w:lang w:val="uk-UA"/>
              </w:rPr>
              <w:t>5</w:t>
            </w:r>
            <w:r w:rsidR="00D10481">
              <w:rPr>
                <w:sz w:val="20"/>
                <w:szCs w:val="20"/>
                <w:lang w:val="uk-UA"/>
              </w:rPr>
              <w:t>. Е</w:t>
            </w:r>
            <w:r w:rsidRPr="003325C9">
              <w:rPr>
                <w:sz w:val="20"/>
                <w:szCs w:val="20"/>
                <w:lang w:val="uk-UA"/>
              </w:rPr>
              <w:t>кологічна безпека навколишнього середовища</w:t>
            </w:r>
            <w:bookmarkEnd w:id="20"/>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212301" w:rsidRPr="003325C9" w:rsidRDefault="00212301" w:rsidP="00CF69D6">
            <w:pPr>
              <w:rPr>
                <w:bCs/>
                <w:sz w:val="20"/>
                <w:szCs w:val="20"/>
                <w:lang w:val="uk-UA"/>
              </w:rPr>
            </w:pPr>
            <w:r w:rsidRPr="003325C9">
              <w:rPr>
                <w:bCs/>
                <w:sz w:val="20"/>
                <w:szCs w:val="20"/>
                <w:lang w:val="uk-UA"/>
              </w:rPr>
              <w:t>1. Забезпечення санітарного та екологічного благополуччя.</w:t>
            </w:r>
          </w:p>
          <w:p w:rsidR="00212301" w:rsidRPr="003325C9" w:rsidRDefault="00212301" w:rsidP="00CF69D6">
            <w:pPr>
              <w:rPr>
                <w:bCs/>
                <w:sz w:val="20"/>
                <w:szCs w:val="20"/>
                <w:lang w:val="uk-UA"/>
              </w:rPr>
            </w:pPr>
            <w:r w:rsidRPr="003325C9">
              <w:rPr>
                <w:bCs/>
                <w:sz w:val="20"/>
                <w:szCs w:val="20"/>
                <w:lang w:val="uk-UA"/>
              </w:rPr>
              <w:t>2. Збереження ландшафтного та біотичного різноманіття.</w:t>
            </w:r>
          </w:p>
          <w:p w:rsidR="001C0216" w:rsidRPr="003325C9" w:rsidRDefault="00212301" w:rsidP="00CF69D6">
            <w:pPr>
              <w:rPr>
                <w:sz w:val="20"/>
                <w:szCs w:val="20"/>
              </w:rPr>
            </w:pPr>
            <w:r w:rsidRPr="003325C9">
              <w:rPr>
                <w:bCs/>
                <w:sz w:val="20"/>
                <w:szCs w:val="20"/>
                <w:lang w:val="uk-UA"/>
              </w:rPr>
              <w:t xml:space="preserve">3. Збереження та раціональне використання водних ресурсів. </w:t>
            </w:r>
            <w:r w:rsidRPr="003325C9">
              <w:rPr>
                <w:sz w:val="20"/>
                <w:szCs w:val="20"/>
                <w:lang w:val="uk-UA"/>
              </w:rPr>
              <w:t>Якісна питна вода в кожній громаді.</w:t>
            </w:r>
          </w:p>
        </w:tc>
      </w:tr>
      <w:tr w:rsidR="00212301" w:rsidRPr="003C2145" w:rsidTr="00D10481">
        <w:tc>
          <w:tcPr>
            <w:tcW w:w="882" w:type="pct"/>
            <w:tcBorders>
              <w:top w:val="single" w:sz="4" w:space="0" w:color="678C94"/>
              <w:left w:val="single" w:sz="4" w:space="0" w:color="678C94"/>
              <w:bottom w:val="single" w:sz="4" w:space="0" w:color="678C94"/>
              <w:right w:val="single" w:sz="4" w:space="0" w:color="auto"/>
            </w:tcBorders>
            <w:shd w:val="clear" w:color="auto" w:fill="auto"/>
          </w:tcPr>
          <w:p w:rsidR="00212301" w:rsidRPr="00D10481" w:rsidRDefault="000F3BDA" w:rsidP="00CF69D6">
            <w:pPr>
              <w:rPr>
                <w:sz w:val="20"/>
                <w:szCs w:val="20"/>
                <w:lang w:val="uk-UA"/>
              </w:rPr>
            </w:pPr>
            <w:bookmarkStart w:id="21" w:name="_Toc466371026"/>
            <w:bookmarkStart w:id="22" w:name="_Toc466371052"/>
            <w:bookmarkStart w:id="23" w:name="_Toc54965901"/>
            <w:r w:rsidRPr="00D10481">
              <w:rPr>
                <w:sz w:val="20"/>
                <w:szCs w:val="20"/>
                <w:lang w:val="uk-UA"/>
              </w:rPr>
              <w:t>6</w:t>
            </w:r>
            <w:r w:rsidR="00D10481" w:rsidRPr="00D10481">
              <w:rPr>
                <w:sz w:val="20"/>
                <w:szCs w:val="20"/>
                <w:lang w:val="uk-UA"/>
              </w:rPr>
              <w:t>.</w:t>
            </w:r>
            <w:r w:rsidRPr="00D10481">
              <w:rPr>
                <w:sz w:val="20"/>
                <w:szCs w:val="20"/>
                <w:lang w:val="uk-UA"/>
              </w:rPr>
              <w:t xml:space="preserve"> </w:t>
            </w:r>
            <w:r w:rsidR="00D10481" w:rsidRPr="00D10481">
              <w:rPr>
                <w:sz w:val="20"/>
                <w:szCs w:val="20"/>
                <w:lang w:val="uk-UA"/>
              </w:rPr>
              <w:t>Р</w:t>
            </w:r>
            <w:r w:rsidRPr="00D10481">
              <w:rPr>
                <w:sz w:val="20"/>
                <w:szCs w:val="20"/>
                <w:lang w:val="uk-UA"/>
              </w:rPr>
              <w:t>озвиток громадянського суспільства</w:t>
            </w:r>
            <w:bookmarkEnd w:id="21"/>
            <w:bookmarkEnd w:id="22"/>
            <w:bookmarkEnd w:id="23"/>
          </w:p>
          <w:p w:rsidR="00212301" w:rsidRPr="003325C9" w:rsidRDefault="00212301" w:rsidP="00CF69D6">
            <w:pPr>
              <w:rPr>
                <w:sz w:val="20"/>
                <w:szCs w:val="20"/>
                <w:lang w:val="uk-UA"/>
              </w:rPr>
            </w:pP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212301" w:rsidRPr="003325C9" w:rsidRDefault="00212301" w:rsidP="00CF69D6">
            <w:pPr>
              <w:rPr>
                <w:bCs/>
                <w:sz w:val="20"/>
                <w:szCs w:val="20"/>
                <w:lang w:val="uk-UA"/>
              </w:rPr>
            </w:pPr>
            <w:r w:rsidRPr="003325C9">
              <w:rPr>
                <w:bCs/>
                <w:sz w:val="20"/>
                <w:szCs w:val="20"/>
                <w:lang w:val="uk-UA"/>
              </w:rPr>
              <w:t>1. Інформаційне забезпечення державної політики, підвищення ролі засобів масової інформації у становленні громадянського суспільства та рівня взаємодії органів місцевої влади із ЗМІ та інститутами громадянського суспільства.</w:t>
            </w:r>
          </w:p>
          <w:p w:rsidR="00212301" w:rsidRPr="003325C9" w:rsidRDefault="00212301" w:rsidP="00CF69D6">
            <w:pPr>
              <w:rPr>
                <w:sz w:val="20"/>
                <w:szCs w:val="20"/>
                <w:lang w:val="uk-UA"/>
              </w:rPr>
            </w:pPr>
            <w:r w:rsidRPr="003325C9">
              <w:rPr>
                <w:sz w:val="20"/>
                <w:szCs w:val="20"/>
                <w:lang w:val="uk-UA"/>
              </w:rPr>
              <w:t>2. Створення сприятливих умов для розвитку і самореалізації української молоді, формування патріота і громадянина.</w:t>
            </w:r>
          </w:p>
          <w:p w:rsidR="00212301" w:rsidRPr="003325C9" w:rsidRDefault="00212301" w:rsidP="00CF69D6">
            <w:pPr>
              <w:rPr>
                <w:bCs/>
                <w:sz w:val="20"/>
                <w:szCs w:val="20"/>
                <w:lang w:val="uk-UA"/>
              </w:rPr>
            </w:pPr>
            <w:r w:rsidRPr="003325C9">
              <w:rPr>
                <w:bCs/>
                <w:sz w:val="20"/>
                <w:szCs w:val="20"/>
                <w:lang w:val="uk-UA"/>
              </w:rPr>
              <w:t>3. Забезпечення конституційних прав та інтересів громадян. Посилення заходів щодо запобігання корупції.</w:t>
            </w:r>
          </w:p>
          <w:p w:rsidR="00212301" w:rsidRPr="003325C9" w:rsidRDefault="00212301" w:rsidP="00CF69D6">
            <w:pPr>
              <w:rPr>
                <w:bCs/>
                <w:sz w:val="20"/>
                <w:szCs w:val="20"/>
                <w:lang w:val="uk-UA"/>
              </w:rPr>
            </w:pPr>
            <w:r w:rsidRPr="003325C9">
              <w:rPr>
                <w:bCs/>
                <w:sz w:val="20"/>
                <w:szCs w:val="20"/>
                <w:lang w:val="uk-UA"/>
              </w:rPr>
              <w:t>4. Проведення аналізу ефективного використання бюджетних коштів в ході виконання обласних програм.</w:t>
            </w:r>
          </w:p>
          <w:p w:rsidR="00212301" w:rsidRPr="003325C9" w:rsidRDefault="00212301" w:rsidP="00CF69D6">
            <w:pPr>
              <w:rPr>
                <w:bCs/>
                <w:sz w:val="20"/>
                <w:szCs w:val="20"/>
                <w:lang w:val="uk-UA"/>
              </w:rPr>
            </w:pPr>
            <w:r w:rsidRPr="003325C9">
              <w:rPr>
                <w:bCs/>
                <w:sz w:val="20"/>
                <w:szCs w:val="20"/>
                <w:lang w:val="uk-UA"/>
              </w:rPr>
              <w:t>5. Забезпечення територіальними громадами розробки програм (заходів) комплексного розвитку територій.</w:t>
            </w:r>
          </w:p>
          <w:p w:rsidR="00212301" w:rsidRPr="003325C9" w:rsidRDefault="00212301" w:rsidP="00CF69D6">
            <w:pPr>
              <w:rPr>
                <w:sz w:val="20"/>
                <w:szCs w:val="20"/>
                <w:lang w:val="uk-UA"/>
              </w:rPr>
            </w:pPr>
            <w:r w:rsidRPr="003325C9">
              <w:rPr>
                <w:sz w:val="20"/>
                <w:szCs w:val="20"/>
                <w:lang w:val="uk-UA"/>
              </w:rPr>
              <w:t>6. Розвиток самодостатніх і спроможних територіальних громад та їх об’єднань.</w:t>
            </w:r>
          </w:p>
          <w:p w:rsidR="00212301" w:rsidRPr="003325C9" w:rsidRDefault="00212301" w:rsidP="00CF69D6">
            <w:pPr>
              <w:rPr>
                <w:sz w:val="20"/>
                <w:szCs w:val="20"/>
                <w:lang w:val="uk-UA"/>
              </w:rPr>
            </w:pPr>
            <w:r w:rsidRPr="003325C9">
              <w:rPr>
                <w:sz w:val="20"/>
                <w:szCs w:val="20"/>
                <w:lang w:val="uk-UA"/>
              </w:rPr>
              <w:t>7. Впровадження технологій е-урядування та е-демократії в місцевих органах виконавчої влади та місцевого самоврядування регіону.</w:t>
            </w:r>
          </w:p>
          <w:p w:rsidR="003325C9" w:rsidRPr="003325C9" w:rsidRDefault="00212301" w:rsidP="00CF69D6">
            <w:pPr>
              <w:rPr>
                <w:sz w:val="20"/>
                <w:szCs w:val="20"/>
              </w:rPr>
            </w:pPr>
            <w:r w:rsidRPr="003325C9">
              <w:rPr>
                <w:rFonts w:eastAsia="Arial"/>
                <w:sz w:val="20"/>
                <w:szCs w:val="20"/>
                <w:shd w:val="clear" w:color="auto" w:fill="FFFFFF"/>
                <w:lang w:val="uk-UA"/>
              </w:rPr>
              <w:t xml:space="preserve">8. Створення та розвитку </w:t>
            </w:r>
            <w:proofErr w:type="spellStart"/>
            <w:r w:rsidRPr="003325C9">
              <w:rPr>
                <w:rFonts w:eastAsia="Arial"/>
                <w:sz w:val="20"/>
                <w:szCs w:val="20"/>
                <w:shd w:val="clear" w:color="auto" w:fill="FFFFFF"/>
                <w:lang w:val="uk-UA"/>
              </w:rPr>
              <w:t>геоінформаційної</w:t>
            </w:r>
            <w:proofErr w:type="spellEnd"/>
            <w:r w:rsidRPr="003325C9">
              <w:rPr>
                <w:rFonts w:eastAsia="Arial"/>
                <w:sz w:val="20"/>
                <w:szCs w:val="20"/>
                <w:shd w:val="clear" w:color="auto" w:fill="FFFFFF"/>
                <w:lang w:val="uk-UA"/>
              </w:rPr>
              <w:t xml:space="preserve"> системи управління та містобудівного кадастру Вінницької області.</w:t>
            </w:r>
          </w:p>
        </w:tc>
      </w:tr>
    </w:tbl>
    <w:p w:rsidR="00EB5BB2" w:rsidRPr="00EB5BB2" w:rsidRDefault="00EB5BB2" w:rsidP="00EB5BB2">
      <w:pPr>
        <w:tabs>
          <w:tab w:val="left" w:pos="709"/>
        </w:tabs>
        <w:spacing w:before="120"/>
        <w:jc w:val="both"/>
        <w:rPr>
          <w:lang w:val="uk-UA"/>
        </w:rPr>
      </w:pPr>
      <w:r w:rsidRPr="00EB5BB2">
        <w:rPr>
          <w:lang w:val="uk-UA"/>
        </w:rPr>
        <w:t>Програма економічного і соціального розвитку Вінницької області на 2021 рік розроблена з урахуванням завдань і положень Державної стратегії регіонального розвитку на 2021</w:t>
      </w:r>
      <w:r>
        <w:rPr>
          <w:lang w:val="uk-UA"/>
        </w:rPr>
        <w:t>-2</w:t>
      </w:r>
      <w:r w:rsidRPr="00EB5BB2">
        <w:rPr>
          <w:lang w:val="uk-UA"/>
        </w:rPr>
        <w:t>027 роки (затверджена постановою Кабінету Міністрів України від 05 серпня 2020 р. №</w:t>
      </w:r>
      <w:r>
        <w:rPr>
          <w:lang w:val="uk-UA"/>
        </w:rPr>
        <w:t xml:space="preserve"> </w:t>
      </w:r>
      <w:r w:rsidRPr="00EB5BB2">
        <w:rPr>
          <w:lang w:val="uk-UA"/>
        </w:rPr>
        <w:t>695), а також Стратегії збалансованого регіонального розвитку Вінницької області на період до 2027 року (затверджена рішенням 42 сесії 7 скликання Вінницької обласної Ради від 21 лютого 2020 р. №921).</w:t>
      </w:r>
    </w:p>
    <w:p w:rsidR="00EB5BB2" w:rsidRPr="003325C9" w:rsidRDefault="00EB5BB2" w:rsidP="00CF69D6">
      <w:pPr>
        <w:rPr>
          <w:bCs/>
          <w:sz w:val="20"/>
          <w:szCs w:val="20"/>
          <w:lang w:val="uk-UA"/>
        </w:rPr>
      </w:pPr>
    </w:p>
    <w:p w:rsidR="004C6CAA" w:rsidRPr="003C2145" w:rsidRDefault="000D1E9C" w:rsidP="000F3E84">
      <w:pPr>
        <w:pStyle w:val="11"/>
      </w:pPr>
      <w:bookmarkStart w:id="24" w:name="_Toc302125553"/>
      <w:bookmarkStart w:id="25" w:name="_Toc303603050"/>
      <w:bookmarkStart w:id="26" w:name="_Toc57039196"/>
      <w:r w:rsidRPr="003C2145">
        <w:t>2</w:t>
      </w:r>
      <w:r w:rsidR="00B1146D" w:rsidRPr="003C2145">
        <w:t>.</w:t>
      </w:r>
      <w:r w:rsidR="00B1146D" w:rsidRPr="003C2145">
        <w:tab/>
      </w:r>
      <w:r w:rsidRPr="003C2145">
        <w:t>Характеристика</w:t>
      </w:r>
      <w:r w:rsidR="008F0F78" w:rsidRPr="003C2145">
        <w:t xml:space="preserve"> </w:t>
      </w:r>
      <w:r w:rsidRPr="003C2145">
        <w:t>поточного</w:t>
      </w:r>
      <w:r w:rsidR="008F0F78" w:rsidRPr="003C2145">
        <w:t xml:space="preserve"> </w:t>
      </w:r>
      <w:r w:rsidRPr="003C2145">
        <w:t>стану</w:t>
      </w:r>
      <w:r w:rsidR="008F0F78" w:rsidRPr="003C2145">
        <w:t xml:space="preserve"> </w:t>
      </w:r>
      <w:r w:rsidRPr="003C2145">
        <w:t>довкілля</w:t>
      </w:r>
      <w:r w:rsidR="008F0F78" w:rsidRPr="003C2145">
        <w:t xml:space="preserve"> </w:t>
      </w:r>
      <w:bookmarkEnd w:id="24"/>
      <w:bookmarkEnd w:id="25"/>
      <w:r w:rsidR="00C34857">
        <w:t>Вінницької</w:t>
      </w:r>
      <w:r w:rsidR="00981D3D">
        <w:t xml:space="preserve"> </w:t>
      </w:r>
      <w:r w:rsidRPr="003C2145">
        <w:t>області</w:t>
      </w:r>
      <w:bookmarkEnd w:id="26"/>
      <w:r w:rsidR="008F0F78" w:rsidRPr="003C2145">
        <w:t xml:space="preserve"> </w:t>
      </w:r>
    </w:p>
    <w:p w:rsidR="001F6A98" w:rsidRPr="003C2145" w:rsidRDefault="001F6A98" w:rsidP="004F46D4">
      <w:pPr>
        <w:spacing w:before="120"/>
        <w:jc w:val="center"/>
        <w:rPr>
          <w:b/>
          <w:lang w:val="uk-UA"/>
        </w:rPr>
      </w:pPr>
      <w:r w:rsidRPr="003C2145">
        <w:rPr>
          <w:b/>
          <w:lang w:val="uk-UA"/>
        </w:rPr>
        <w:t>Атмосферне</w:t>
      </w:r>
      <w:r w:rsidR="008F0F78" w:rsidRPr="003C2145">
        <w:rPr>
          <w:b/>
          <w:lang w:val="uk-UA"/>
        </w:rPr>
        <w:t xml:space="preserve"> </w:t>
      </w:r>
      <w:r w:rsidRPr="003C2145">
        <w:rPr>
          <w:b/>
          <w:lang w:val="uk-UA"/>
        </w:rPr>
        <w:t>повітря</w:t>
      </w:r>
    </w:p>
    <w:p w:rsidR="00965CA4" w:rsidRPr="00C6415E" w:rsidRDefault="0057350F" w:rsidP="00965CA4">
      <w:pPr>
        <w:autoSpaceDE w:val="0"/>
        <w:autoSpaceDN w:val="0"/>
        <w:adjustRightInd w:val="0"/>
        <w:spacing w:before="120"/>
        <w:jc w:val="both"/>
        <w:rPr>
          <w:lang w:val="uk-UA"/>
        </w:rPr>
      </w:pPr>
      <w:r w:rsidRPr="0057350F">
        <w:rPr>
          <w:lang w:val="uk-UA"/>
        </w:rPr>
        <w:t xml:space="preserve">Динаміка викидів забруднюючих речовин в атмосферне повітря </w:t>
      </w:r>
      <w:r w:rsidR="00965CA4">
        <w:rPr>
          <w:lang w:val="uk-UA"/>
        </w:rPr>
        <w:t xml:space="preserve">у </w:t>
      </w:r>
      <w:r w:rsidR="00B30A60">
        <w:rPr>
          <w:lang w:val="uk-UA"/>
        </w:rPr>
        <w:t>Вінницькій</w:t>
      </w:r>
      <w:r w:rsidR="00965CA4">
        <w:rPr>
          <w:lang w:val="uk-UA"/>
        </w:rPr>
        <w:t xml:space="preserve"> області </w:t>
      </w:r>
      <w:r w:rsidRPr="0057350F">
        <w:rPr>
          <w:lang w:val="uk-UA"/>
        </w:rPr>
        <w:t>протягом 2010-201</w:t>
      </w:r>
      <w:r w:rsidR="00AF7FD5">
        <w:rPr>
          <w:lang w:val="uk-UA"/>
        </w:rPr>
        <w:t>9</w:t>
      </w:r>
      <w:r w:rsidRPr="0057350F">
        <w:rPr>
          <w:lang w:val="uk-UA"/>
        </w:rPr>
        <w:t xml:space="preserve"> років представлена на рис. 1. Спостерігається </w:t>
      </w:r>
      <w:r w:rsidR="00B30A60">
        <w:rPr>
          <w:lang w:val="uk-UA"/>
        </w:rPr>
        <w:t xml:space="preserve">коливання </w:t>
      </w:r>
      <w:r w:rsidRPr="0057350F">
        <w:rPr>
          <w:lang w:val="uk-UA"/>
        </w:rPr>
        <w:t xml:space="preserve">обсягів викидів </w:t>
      </w:r>
      <w:r w:rsidR="00E16F41">
        <w:rPr>
          <w:lang w:val="uk-UA"/>
        </w:rPr>
        <w:t>від стаціонарних джерел</w:t>
      </w:r>
      <w:r w:rsidR="00AF7FD5">
        <w:rPr>
          <w:lang w:val="uk-UA"/>
        </w:rPr>
        <w:t xml:space="preserve"> і пересувних джерел</w:t>
      </w:r>
      <w:r w:rsidR="00E16F41">
        <w:rPr>
          <w:lang w:val="uk-UA"/>
        </w:rPr>
        <w:t xml:space="preserve">. </w:t>
      </w:r>
      <w:r w:rsidR="00C6415E" w:rsidRPr="00C6415E">
        <w:rPr>
          <w:lang w:val="uk-UA"/>
        </w:rPr>
        <w:t>У 2019 році відповідно до статистичних даних викиди від автотранспорту становили 65,2 тис.</w:t>
      </w:r>
      <w:r w:rsidR="00C6415E">
        <w:rPr>
          <w:lang w:val="en-US"/>
        </w:rPr>
        <w:t xml:space="preserve"> </w:t>
      </w:r>
      <w:r w:rsidR="00C6415E" w:rsidRPr="00C6415E">
        <w:rPr>
          <w:lang w:val="uk-UA"/>
        </w:rPr>
        <w:t>т (40% від загального обсягу викидів).</w:t>
      </w:r>
    </w:p>
    <w:p w:rsidR="0057350F" w:rsidRPr="0057350F" w:rsidRDefault="0057350F" w:rsidP="0057350F">
      <w:pPr>
        <w:autoSpaceDE w:val="0"/>
        <w:autoSpaceDN w:val="0"/>
        <w:adjustRightInd w:val="0"/>
        <w:jc w:val="both"/>
        <w:rPr>
          <w:lang w:val="uk-UA"/>
        </w:rPr>
      </w:pPr>
    </w:p>
    <w:p w:rsidR="001F6A98" w:rsidRPr="00D01140" w:rsidRDefault="001F6A98" w:rsidP="003D1A7A">
      <w:pPr>
        <w:autoSpaceDE w:val="0"/>
        <w:autoSpaceDN w:val="0"/>
        <w:adjustRightInd w:val="0"/>
        <w:jc w:val="center"/>
        <w:rPr>
          <w:sz w:val="28"/>
          <w:szCs w:val="28"/>
          <w:lang w:val="en-US"/>
        </w:rPr>
      </w:pPr>
      <w:r w:rsidRPr="003C2145">
        <w:rPr>
          <w:noProof/>
          <w:sz w:val="28"/>
          <w:szCs w:val="28"/>
          <w:lang w:val="uk-UA" w:eastAsia="uk-UA"/>
        </w:rPr>
        <w:drawing>
          <wp:inline distT="0" distB="0" distL="0" distR="0" wp14:anchorId="07090C3D" wp14:editId="01273285">
            <wp:extent cx="5522026" cy="2986644"/>
            <wp:effectExtent l="0" t="0" r="21590" b="2349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F6A98" w:rsidRPr="003C2145" w:rsidRDefault="001F6A98" w:rsidP="001F6A98">
      <w:pPr>
        <w:tabs>
          <w:tab w:val="left" w:pos="1843"/>
        </w:tabs>
        <w:spacing w:before="120"/>
        <w:rPr>
          <w:sz w:val="16"/>
          <w:szCs w:val="16"/>
          <w:lang w:val="uk-UA"/>
        </w:rPr>
      </w:pPr>
      <w:r w:rsidRPr="003C2145">
        <w:rPr>
          <w:sz w:val="16"/>
          <w:szCs w:val="16"/>
          <w:lang w:val="uk-UA"/>
        </w:rPr>
        <w:t>Джерело:</w:t>
      </w:r>
      <w:r w:rsidR="008F0F78" w:rsidRPr="003C2145">
        <w:rPr>
          <w:sz w:val="16"/>
          <w:szCs w:val="16"/>
          <w:lang w:val="uk-UA"/>
        </w:rPr>
        <w:t xml:space="preserve"> </w:t>
      </w:r>
      <w:r w:rsidRPr="003C2145">
        <w:rPr>
          <w:sz w:val="16"/>
          <w:szCs w:val="16"/>
          <w:lang w:val="uk-UA"/>
        </w:rPr>
        <w:t>Головне</w:t>
      </w:r>
      <w:r w:rsidR="008F0F78" w:rsidRPr="003C2145">
        <w:rPr>
          <w:sz w:val="16"/>
          <w:szCs w:val="16"/>
          <w:lang w:val="uk-UA"/>
        </w:rPr>
        <w:t xml:space="preserve"> </w:t>
      </w:r>
      <w:r w:rsidRPr="003C2145">
        <w:rPr>
          <w:sz w:val="16"/>
          <w:szCs w:val="16"/>
          <w:lang w:val="uk-UA"/>
        </w:rPr>
        <w:t>управління</w:t>
      </w:r>
      <w:r w:rsidR="008F0F78" w:rsidRPr="003C2145">
        <w:rPr>
          <w:sz w:val="16"/>
          <w:szCs w:val="16"/>
          <w:lang w:val="uk-UA"/>
        </w:rPr>
        <w:t xml:space="preserve"> </w:t>
      </w:r>
      <w:r w:rsidRPr="003C2145">
        <w:rPr>
          <w:sz w:val="16"/>
          <w:szCs w:val="16"/>
          <w:lang w:val="uk-UA"/>
        </w:rPr>
        <w:t>статистики</w:t>
      </w:r>
      <w:r w:rsidR="008F0F78" w:rsidRPr="003C2145">
        <w:rPr>
          <w:sz w:val="16"/>
          <w:szCs w:val="16"/>
          <w:lang w:val="uk-UA"/>
        </w:rPr>
        <w:t xml:space="preserve"> </w:t>
      </w:r>
      <w:r w:rsidRPr="003C2145">
        <w:rPr>
          <w:sz w:val="16"/>
          <w:szCs w:val="16"/>
          <w:lang w:val="uk-UA"/>
        </w:rPr>
        <w:t>у</w:t>
      </w:r>
      <w:r w:rsidR="008F0F78" w:rsidRPr="003C2145">
        <w:rPr>
          <w:sz w:val="16"/>
          <w:szCs w:val="16"/>
          <w:lang w:val="uk-UA"/>
        </w:rPr>
        <w:t xml:space="preserve"> </w:t>
      </w:r>
      <w:r w:rsidR="00146592">
        <w:rPr>
          <w:sz w:val="16"/>
          <w:szCs w:val="16"/>
          <w:lang w:val="uk-UA"/>
        </w:rPr>
        <w:t xml:space="preserve">Вінницькій </w:t>
      </w:r>
      <w:r w:rsidRPr="003C2145">
        <w:rPr>
          <w:sz w:val="16"/>
          <w:szCs w:val="16"/>
          <w:lang w:val="uk-UA"/>
        </w:rPr>
        <w:t>області</w:t>
      </w:r>
    </w:p>
    <w:p w:rsidR="001F6A98" w:rsidRPr="00146592" w:rsidRDefault="001F6A98" w:rsidP="001F6A98">
      <w:pPr>
        <w:autoSpaceDE w:val="0"/>
        <w:autoSpaceDN w:val="0"/>
        <w:adjustRightInd w:val="0"/>
        <w:spacing w:before="60"/>
        <w:jc w:val="center"/>
        <w:rPr>
          <w:b/>
          <w:i/>
          <w:lang w:val="uk-UA"/>
        </w:rPr>
      </w:pPr>
      <w:r w:rsidRPr="003C2145">
        <w:rPr>
          <w:b/>
          <w:lang w:val="uk-UA"/>
        </w:rPr>
        <w:t>Рис.</w:t>
      </w:r>
      <w:r w:rsidR="008F0F78" w:rsidRPr="003C2145">
        <w:rPr>
          <w:b/>
          <w:lang w:val="uk-UA"/>
        </w:rPr>
        <w:t xml:space="preserve"> </w:t>
      </w:r>
      <w:r w:rsidRPr="003C2145">
        <w:rPr>
          <w:b/>
          <w:lang w:val="uk-UA"/>
        </w:rPr>
        <w:t>1.</w:t>
      </w:r>
      <w:r w:rsidR="008F0F78" w:rsidRPr="003C2145">
        <w:rPr>
          <w:b/>
          <w:lang w:val="uk-UA"/>
        </w:rPr>
        <w:t xml:space="preserve"> </w:t>
      </w:r>
      <w:r w:rsidRPr="003C2145">
        <w:rPr>
          <w:b/>
          <w:lang w:val="uk-UA"/>
        </w:rPr>
        <w:t>Динаміка</w:t>
      </w:r>
      <w:r w:rsidR="008F0F78" w:rsidRPr="003C2145">
        <w:rPr>
          <w:b/>
          <w:lang w:val="uk-UA"/>
        </w:rPr>
        <w:t xml:space="preserve"> </w:t>
      </w:r>
      <w:r w:rsidRPr="003C2145">
        <w:rPr>
          <w:b/>
          <w:lang w:val="uk-UA"/>
        </w:rPr>
        <w:t>викидів</w:t>
      </w:r>
      <w:r w:rsidR="008F0F78" w:rsidRPr="003C2145">
        <w:rPr>
          <w:b/>
          <w:lang w:val="uk-UA"/>
        </w:rPr>
        <w:t xml:space="preserve"> </w:t>
      </w:r>
      <w:r w:rsidRPr="003C2145">
        <w:rPr>
          <w:b/>
          <w:lang w:val="uk-UA"/>
        </w:rPr>
        <w:t>забруднюючих</w:t>
      </w:r>
      <w:r w:rsidR="008F0F78" w:rsidRPr="003C2145">
        <w:rPr>
          <w:b/>
          <w:lang w:val="uk-UA"/>
        </w:rPr>
        <w:t xml:space="preserve"> </w:t>
      </w:r>
      <w:r w:rsidRPr="003C2145">
        <w:rPr>
          <w:b/>
          <w:lang w:val="uk-UA"/>
        </w:rPr>
        <w:t>речовин</w:t>
      </w:r>
      <w:r w:rsidR="008F0F78" w:rsidRPr="003C2145">
        <w:rPr>
          <w:b/>
          <w:lang w:val="uk-UA"/>
        </w:rPr>
        <w:t xml:space="preserve"> </w:t>
      </w:r>
      <w:r w:rsidRPr="003C2145">
        <w:rPr>
          <w:b/>
          <w:lang w:val="uk-UA"/>
        </w:rPr>
        <w:t>в</w:t>
      </w:r>
      <w:r w:rsidR="008F0F78" w:rsidRPr="003C2145">
        <w:rPr>
          <w:b/>
          <w:lang w:val="uk-UA"/>
        </w:rPr>
        <w:t xml:space="preserve"> </w:t>
      </w:r>
      <w:r w:rsidRPr="003C2145">
        <w:rPr>
          <w:b/>
          <w:lang w:val="uk-UA"/>
        </w:rPr>
        <w:t>атмосферне</w:t>
      </w:r>
      <w:r w:rsidR="008F0F78" w:rsidRPr="003C2145">
        <w:rPr>
          <w:b/>
          <w:lang w:val="uk-UA"/>
        </w:rPr>
        <w:t xml:space="preserve"> </w:t>
      </w:r>
      <w:r w:rsidRPr="003C2145">
        <w:rPr>
          <w:b/>
          <w:lang w:val="uk-UA"/>
        </w:rPr>
        <w:t>повітря</w:t>
      </w:r>
      <w:r w:rsidR="008F0F78" w:rsidRPr="003C2145">
        <w:rPr>
          <w:b/>
          <w:lang w:val="uk-UA"/>
        </w:rPr>
        <w:t xml:space="preserve"> </w:t>
      </w:r>
      <w:r w:rsidR="001A3CC2" w:rsidRPr="003C2145">
        <w:rPr>
          <w:b/>
          <w:lang w:val="uk-UA"/>
        </w:rPr>
        <w:t>у</w:t>
      </w:r>
      <w:r w:rsidR="008F0F78" w:rsidRPr="003C2145">
        <w:rPr>
          <w:b/>
          <w:lang w:val="uk-UA"/>
        </w:rPr>
        <w:t xml:space="preserve"> </w:t>
      </w:r>
      <w:r w:rsidR="00146592">
        <w:rPr>
          <w:b/>
          <w:lang w:val="uk-UA"/>
        </w:rPr>
        <w:t xml:space="preserve">Вінницькій </w:t>
      </w:r>
      <w:r w:rsidR="000759C1" w:rsidRPr="00146592">
        <w:rPr>
          <w:b/>
          <w:lang w:val="uk-UA"/>
        </w:rPr>
        <w:t>обл</w:t>
      </w:r>
      <w:r w:rsidR="001A3CC2" w:rsidRPr="00146592">
        <w:rPr>
          <w:b/>
          <w:lang w:val="uk-UA"/>
        </w:rPr>
        <w:t>асті</w:t>
      </w:r>
      <w:r w:rsidR="008F0F78" w:rsidRPr="00146592">
        <w:rPr>
          <w:b/>
          <w:lang w:val="uk-UA"/>
        </w:rPr>
        <w:t xml:space="preserve"> </w:t>
      </w:r>
      <w:r w:rsidRPr="00146592">
        <w:rPr>
          <w:b/>
          <w:lang w:val="uk-UA"/>
        </w:rPr>
        <w:t>у</w:t>
      </w:r>
      <w:r w:rsidR="008F0F78" w:rsidRPr="00146592">
        <w:rPr>
          <w:b/>
          <w:lang w:val="uk-UA"/>
        </w:rPr>
        <w:t xml:space="preserve"> </w:t>
      </w:r>
      <w:r w:rsidR="001A3CC2" w:rsidRPr="00146592">
        <w:rPr>
          <w:b/>
          <w:lang w:val="uk-UA"/>
        </w:rPr>
        <w:t>2010</w:t>
      </w:r>
      <w:r w:rsidRPr="00146592">
        <w:rPr>
          <w:b/>
          <w:lang w:val="uk-UA"/>
        </w:rPr>
        <w:t>-201</w:t>
      </w:r>
      <w:r w:rsidR="00AF7FD5">
        <w:rPr>
          <w:b/>
          <w:lang w:val="uk-UA"/>
        </w:rPr>
        <w:t>9</w:t>
      </w:r>
      <w:r w:rsidR="008F0F78" w:rsidRPr="00146592">
        <w:rPr>
          <w:b/>
          <w:lang w:val="uk-UA"/>
        </w:rPr>
        <w:t xml:space="preserve"> </w:t>
      </w:r>
      <w:r w:rsidRPr="00146592">
        <w:rPr>
          <w:b/>
          <w:lang w:val="uk-UA"/>
        </w:rPr>
        <w:t>роках</w:t>
      </w:r>
    </w:p>
    <w:p w:rsidR="00300BE0" w:rsidRDefault="006227EF" w:rsidP="006227EF">
      <w:pPr>
        <w:widowControl w:val="0"/>
        <w:spacing w:before="120"/>
        <w:jc w:val="both"/>
        <w:rPr>
          <w:lang w:val="uk-UA"/>
        </w:rPr>
      </w:pPr>
      <w:r w:rsidRPr="00300BE0">
        <w:rPr>
          <w:lang w:val="uk-UA"/>
        </w:rPr>
        <w:t>У 201</w:t>
      </w:r>
      <w:r w:rsidR="00300BE0" w:rsidRPr="00300BE0">
        <w:rPr>
          <w:lang w:val="uk-UA"/>
        </w:rPr>
        <w:t>9</w:t>
      </w:r>
      <w:r w:rsidRPr="00300BE0">
        <w:rPr>
          <w:lang w:val="uk-UA"/>
        </w:rPr>
        <w:t xml:space="preserve"> році у повітря Вінницької області від стаціонарних джерел забруднення потрапило</w:t>
      </w:r>
      <w:r w:rsidR="006B0B60">
        <w:rPr>
          <w:lang w:val="uk-UA"/>
        </w:rPr>
        <w:t xml:space="preserve"> </w:t>
      </w:r>
      <w:r w:rsidRPr="00300BE0">
        <w:rPr>
          <w:lang w:val="uk-UA"/>
        </w:rPr>
        <w:t>9</w:t>
      </w:r>
      <w:r w:rsidR="00300BE0" w:rsidRPr="00300BE0">
        <w:rPr>
          <w:lang w:val="uk-UA"/>
        </w:rPr>
        <w:t>9</w:t>
      </w:r>
      <w:r w:rsidRPr="00300BE0">
        <w:rPr>
          <w:lang w:val="uk-UA"/>
        </w:rPr>
        <w:t>,</w:t>
      </w:r>
      <w:r w:rsidR="00300BE0" w:rsidRPr="00300BE0">
        <w:rPr>
          <w:lang w:val="uk-UA"/>
        </w:rPr>
        <w:t>7</w:t>
      </w:r>
      <w:r w:rsidRPr="00300BE0">
        <w:rPr>
          <w:lang w:val="uk-UA"/>
        </w:rPr>
        <w:t xml:space="preserve"> тис. т забруднюючих речовин</w:t>
      </w:r>
      <w:r w:rsidRPr="00300BE0">
        <w:rPr>
          <w:rFonts w:eastAsia="Calibri"/>
          <w:color w:val="000000"/>
          <w:lang w:val="uk-UA"/>
        </w:rPr>
        <w:t xml:space="preserve"> (без урахування викидів діоксиду вуглецю). </w:t>
      </w:r>
      <w:r w:rsidR="00300BE0" w:rsidRPr="00300BE0">
        <w:rPr>
          <w:lang w:val="uk-UA"/>
        </w:rPr>
        <w:t>Порівняно з 2018 роком обсяг викидів збільшився на 2,5% (2,4 тис.</w:t>
      </w:r>
      <w:r w:rsidR="00300BE0">
        <w:rPr>
          <w:lang w:val="uk-UA"/>
        </w:rPr>
        <w:t xml:space="preserve"> </w:t>
      </w:r>
      <w:r w:rsidR="00300BE0" w:rsidRPr="00300BE0">
        <w:rPr>
          <w:lang w:val="uk-UA"/>
        </w:rPr>
        <w:t>т). Це пов'язано зі збільшенням розведення свійської птиці та розподілення газоподібного палива через місцеві (локальні) трубопроводи.</w:t>
      </w:r>
    </w:p>
    <w:p w:rsidR="00300BE0" w:rsidRPr="00300BE0" w:rsidRDefault="00692A94" w:rsidP="006227EF">
      <w:pPr>
        <w:widowControl w:val="0"/>
        <w:spacing w:before="120"/>
        <w:jc w:val="both"/>
        <w:rPr>
          <w:lang w:val="uk-UA"/>
        </w:rPr>
      </w:pPr>
      <w:r w:rsidRPr="006227EF">
        <w:rPr>
          <w:lang w:val="uk-UA"/>
        </w:rPr>
        <w:t xml:space="preserve">Основними забруднювачами повітря в області залишаються підприємства енергетичної промисловості, сільського господарства, переробної промисловості та транспортні підприємства. </w:t>
      </w:r>
      <w:r w:rsidR="00300BE0" w:rsidRPr="00300BE0">
        <w:rPr>
          <w:lang w:val="uk-UA"/>
        </w:rPr>
        <w:t xml:space="preserve">Найбільшим забруднювачем повітря в області є ВП «Ладижинська ТЕС» ПАТ «ДТЕК </w:t>
      </w:r>
      <w:proofErr w:type="spellStart"/>
      <w:r w:rsidR="00300BE0" w:rsidRPr="00300BE0">
        <w:rPr>
          <w:lang w:val="uk-UA"/>
        </w:rPr>
        <w:t>Західенерго</w:t>
      </w:r>
      <w:proofErr w:type="spellEnd"/>
      <w:r w:rsidR="00300BE0" w:rsidRPr="00300BE0">
        <w:rPr>
          <w:lang w:val="uk-UA"/>
        </w:rPr>
        <w:t>», викиди якої у 2019 році становили 71% загального обсягу викидів від стаціонарних джерел.</w:t>
      </w:r>
    </w:p>
    <w:p w:rsidR="0005331B" w:rsidRPr="0005331B" w:rsidRDefault="006227EF" w:rsidP="0005331B">
      <w:pPr>
        <w:pStyle w:val="Default"/>
        <w:spacing w:before="120"/>
        <w:jc w:val="both"/>
        <w:rPr>
          <w:sz w:val="22"/>
          <w:szCs w:val="22"/>
        </w:rPr>
      </w:pPr>
      <w:r w:rsidRPr="0005331B">
        <w:rPr>
          <w:sz w:val="22"/>
          <w:szCs w:val="22"/>
        </w:rPr>
        <w:t>Значна питома вага</w:t>
      </w:r>
      <w:r w:rsidR="00692A94" w:rsidRPr="0005331B">
        <w:rPr>
          <w:sz w:val="22"/>
          <w:szCs w:val="22"/>
          <w:lang w:val="en-US"/>
        </w:rPr>
        <w:t xml:space="preserve"> </w:t>
      </w:r>
      <w:r w:rsidRPr="0005331B">
        <w:rPr>
          <w:sz w:val="22"/>
          <w:szCs w:val="22"/>
        </w:rPr>
        <w:t xml:space="preserve">викидів забруднюючих речовин припадає на місто </w:t>
      </w:r>
      <w:proofErr w:type="spellStart"/>
      <w:r w:rsidRPr="0005331B">
        <w:rPr>
          <w:sz w:val="22"/>
          <w:szCs w:val="22"/>
        </w:rPr>
        <w:t>Ладижин</w:t>
      </w:r>
      <w:proofErr w:type="spellEnd"/>
      <w:r w:rsidR="00692A94" w:rsidRPr="0005331B">
        <w:rPr>
          <w:sz w:val="22"/>
          <w:szCs w:val="22"/>
          <w:lang w:val="en-US"/>
        </w:rPr>
        <w:t xml:space="preserve"> (</w:t>
      </w:r>
      <w:r w:rsidR="00692A94" w:rsidRPr="0005331B">
        <w:rPr>
          <w:sz w:val="22"/>
          <w:szCs w:val="22"/>
        </w:rPr>
        <w:t>7</w:t>
      </w:r>
      <w:r w:rsidR="00692A94" w:rsidRPr="0005331B">
        <w:rPr>
          <w:sz w:val="22"/>
          <w:szCs w:val="22"/>
          <w:lang w:val="en-US"/>
        </w:rPr>
        <w:t>3</w:t>
      </w:r>
      <w:r w:rsidR="00692A94" w:rsidRPr="0005331B">
        <w:rPr>
          <w:sz w:val="22"/>
          <w:szCs w:val="22"/>
        </w:rPr>
        <w:t>,</w:t>
      </w:r>
      <w:r w:rsidR="00692A94" w:rsidRPr="0005331B">
        <w:rPr>
          <w:sz w:val="22"/>
          <w:szCs w:val="22"/>
          <w:lang w:val="en-US"/>
        </w:rPr>
        <w:t>9</w:t>
      </w:r>
      <w:r w:rsidR="00692A94" w:rsidRPr="0005331B">
        <w:rPr>
          <w:sz w:val="22"/>
          <w:szCs w:val="22"/>
        </w:rPr>
        <w:t>%)</w:t>
      </w:r>
      <w:r w:rsidRPr="0005331B">
        <w:rPr>
          <w:sz w:val="22"/>
          <w:szCs w:val="22"/>
        </w:rPr>
        <w:t>. Крім того, високий відсоток у розподілі викидів до загального обсягу припадає на Тульчинський (4,</w:t>
      </w:r>
      <w:r w:rsidR="00692A94" w:rsidRPr="0005331B">
        <w:rPr>
          <w:sz w:val="22"/>
          <w:szCs w:val="22"/>
          <w:lang w:val="en-US"/>
        </w:rPr>
        <w:t>5</w:t>
      </w:r>
      <w:r w:rsidRPr="0005331B">
        <w:rPr>
          <w:sz w:val="22"/>
          <w:szCs w:val="22"/>
        </w:rPr>
        <w:t>%), Тростянецький (3,</w:t>
      </w:r>
      <w:r w:rsidR="00692A94" w:rsidRPr="0005331B">
        <w:rPr>
          <w:sz w:val="22"/>
          <w:szCs w:val="22"/>
          <w:lang w:val="en-US"/>
        </w:rPr>
        <w:t>7</w:t>
      </w:r>
      <w:r w:rsidRPr="0005331B">
        <w:rPr>
          <w:sz w:val="22"/>
          <w:szCs w:val="22"/>
        </w:rPr>
        <w:t>%) райони та місто Вінницю (2,</w:t>
      </w:r>
      <w:r w:rsidR="00692A94" w:rsidRPr="0005331B">
        <w:rPr>
          <w:sz w:val="22"/>
          <w:szCs w:val="22"/>
          <w:lang w:val="en-US"/>
        </w:rPr>
        <w:t>9</w:t>
      </w:r>
      <w:r w:rsidRPr="0005331B">
        <w:rPr>
          <w:sz w:val="22"/>
          <w:szCs w:val="22"/>
        </w:rPr>
        <w:t>%). Кількість викидів забруднюючих речовин від стаціонарних джерел у розрахунку на квадратний кілометр території по області протягом 201</w:t>
      </w:r>
      <w:r w:rsidR="00692A94" w:rsidRPr="0005331B">
        <w:rPr>
          <w:sz w:val="22"/>
          <w:szCs w:val="22"/>
          <w:lang w:val="en-US"/>
        </w:rPr>
        <w:t>9</w:t>
      </w:r>
      <w:r w:rsidRPr="0005331B">
        <w:rPr>
          <w:sz w:val="22"/>
          <w:szCs w:val="22"/>
        </w:rPr>
        <w:t xml:space="preserve"> року склала 3,</w:t>
      </w:r>
      <w:r w:rsidR="00692A94" w:rsidRPr="0005331B">
        <w:rPr>
          <w:sz w:val="22"/>
          <w:szCs w:val="22"/>
          <w:lang w:val="en-US"/>
        </w:rPr>
        <w:t>8</w:t>
      </w:r>
      <w:r w:rsidRPr="0005331B">
        <w:rPr>
          <w:sz w:val="22"/>
          <w:szCs w:val="22"/>
        </w:rPr>
        <w:t xml:space="preserve"> т. Найвища щільність викидів забруднюючих речовин у розрахунку на квадратний кілометр припадає на місто </w:t>
      </w:r>
      <w:proofErr w:type="spellStart"/>
      <w:r w:rsidRPr="0005331B">
        <w:rPr>
          <w:sz w:val="22"/>
          <w:szCs w:val="22"/>
        </w:rPr>
        <w:t>Ладижин</w:t>
      </w:r>
      <w:proofErr w:type="spellEnd"/>
      <w:r w:rsidRPr="0005331B">
        <w:rPr>
          <w:sz w:val="22"/>
          <w:szCs w:val="22"/>
        </w:rPr>
        <w:t xml:space="preserve"> (334</w:t>
      </w:r>
      <w:r w:rsidR="00692A94" w:rsidRPr="0005331B">
        <w:rPr>
          <w:sz w:val="22"/>
          <w:szCs w:val="22"/>
          <w:lang w:val="en-US"/>
        </w:rPr>
        <w:t>9</w:t>
      </w:r>
      <w:r w:rsidRPr="0005331B">
        <w:rPr>
          <w:sz w:val="22"/>
          <w:szCs w:val="22"/>
        </w:rPr>
        <w:t xml:space="preserve"> т), а також на міста Вінницю (</w:t>
      </w:r>
      <w:r w:rsidR="00692A94" w:rsidRPr="0005331B">
        <w:rPr>
          <w:sz w:val="22"/>
          <w:szCs w:val="22"/>
          <w:lang w:val="en-US"/>
        </w:rPr>
        <w:t>42</w:t>
      </w:r>
      <w:r w:rsidRPr="0005331B">
        <w:rPr>
          <w:sz w:val="22"/>
          <w:szCs w:val="22"/>
        </w:rPr>
        <w:t xml:space="preserve"> т), Жмеринку (1</w:t>
      </w:r>
      <w:r w:rsidR="00692A94" w:rsidRPr="0005331B">
        <w:rPr>
          <w:sz w:val="22"/>
          <w:szCs w:val="22"/>
          <w:lang w:val="en-US"/>
        </w:rPr>
        <w:t>7</w:t>
      </w:r>
      <w:r w:rsidRPr="0005331B">
        <w:rPr>
          <w:sz w:val="22"/>
          <w:szCs w:val="22"/>
        </w:rPr>
        <w:t xml:space="preserve"> т), Хмільник (</w:t>
      </w:r>
      <w:r w:rsidR="00692A94" w:rsidRPr="0005331B">
        <w:rPr>
          <w:sz w:val="22"/>
          <w:szCs w:val="22"/>
          <w:lang w:val="en-US"/>
        </w:rPr>
        <w:t>9</w:t>
      </w:r>
      <w:r w:rsidRPr="0005331B">
        <w:rPr>
          <w:sz w:val="22"/>
          <w:szCs w:val="22"/>
        </w:rPr>
        <w:t>,</w:t>
      </w:r>
      <w:r w:rsidR="00692A94" w:rsidRPr="0005331B">
        <w:rPr>
          <w:sz w:val="22"/>
          <w:szCs w:val="22"/>
          <w:lang w:val="en-US"/>
        </w:rPr>
        <w:t>4</w:t>
      </w:r>
      <w:r w:rsidRPr="0005331B">
        <w:rPr>
          <w:sz w:val="22"/>
          <w:szCs w:val="22"/>
        </w:rPr>
        <w:t xml:space="preserve"> т), Козятин (</w:t>
      </w:r>
      <w:r w:rsidR="00692A94" w:rsidRPr="0005331B">
        <w:rPr>
          <w:sz w:val="22"/>
          <w:szCs w:val="22"/>
          <w:lang w:val="en-US"/>
        </w:rPr>
        <w:t>7</w:t>
      </w:r>
      <w:r w:rsidRPr="0005331B">
        <w:rPr>
          <w:sz w:val="22"/>
          <w:szCs w:val="22"/>
        </w:rPr>
        <w:t>,</w:t>
      </w:r>
      <w:r w:rsidR="00692A94" w:rsidRPr="0005331B">
        <w:rPr>
          <w:sz w:val="22"/>
          <w:szCs w:val="22"/>
          <w:lang w:val="en-US"/>
        </w:rPr>
        <w:t>0</w:t>
      </w:r>
      <w:r w:rsidRPr="0005331B">
        <w:rPr>
          <w:sz w:val="22"/>
          <w:szCs w:val="22"/>
        </w:rPr>
        <w:t xml:space="preserve"> т), Тростянецький (</w:t>
      </w:r>
      <w:r w:rsidR="00692A94" w:rsidRPr="0005331B">
        <w:rPr>
          <w:sz w:val="22"/>
          <w:szCs w:val="22"/>
          <w:lang w:val="en-US"/>
        </w:rPr>
        <w:t>4</w:t>
      </w:r>
      <w:r w:rsidRPr="0005331B">
        <w:rPr>
          <w:sz w:val="22"/>
          <w:szCs w:val="22"/>
        </w:rPr>
        <w:t xml:space="preserve"> т) та Тульчинський (</w:t>
      </w:r>
      <w:r w:rsidR="00692A94" w:rsidRPr="0005331B">
        <w:rPr>
          <w:sz w:val="22"/>
          <w:szCs w:val="22"/>
          <w:lang w:val="en-US"/>
        </w:rPr>
        <w:t>4</w:t>
      </w:r>
      <w:r w:rsidRPr="0005331B">
        <w:rPr>
          <w:sz w:val="22"/>
          <w:szCs w:val="22"/>
        </w:rPr>
        <w:t xml:space="preserve"> т) райони. На душу населення в середньому по області припадає 6</w:t>
      </w:r>
      <w:r w:rsidR="00692A94" w:rsidRPr="0005331B">
        <w:rPr>
          <w:sz w:val="22"/>
          <w:szCs w:val="22"/>
          <w:lang w:val="en-US"/>
        </w:rPr>
        <w:t>4</w:t>
      </w:r>
      <w:r w:rsidRPr="0005331B">
        <w:rPr>
          <w:sz w:val="22"/>
          <w:szCs w:val="22"/>
        </w:rPr>
        <w:t xml:space="preserve"> кг викинутих у повітря забруднюючих речовин. </w:t>
      </w:r>
    </w:p>
    <w:p w:rsidR="006227EF" w:rsidRDefault="0005331B" w:rsidP="0005331B">
      <w:pPr>
        <w:pStyle w:val="Default"/>
        <w:spacing w:before="120"/>
        <w:jc w:val="both"/>
        <w:rPr>
          <w:lang w:val="en-US"/>
        </w:rPr>
      </w:pPr>
      <w:r w:rsidRPr="00C6415E">
        <w:rPr>
          <w:bCs/>
          <w:sz w:val="22"/>
          <w:szCs w:val="22"/>
        </w:rPr>
        <w:t xml:space="preserve">Моніторинг якості атмосферного повітря здійснює </w:t>
      </w:r>
      <w:r w:rsidRPr="00C6415E">
        <w:rPr>
          <w:sz w:val="22"/>
          <w:szCs w:val="22"/>
          <w:lang w:eastAsia="ru-RU"/>
        </w:rPr>
        <w:t>ДУ «Вінницький лабораторний центр МОЗ України». Н</w:t>
      </w:r>
      <w:r w:rsidRPr="00C6415E">
        <w:rPr>
          <w:sz w:val="22"/>
          <w:szCs w:val="22"/>
        </w:rPr>
        <w:t xml:space="preserve">а території області моніторинговими дослідженнями атмосферного повітря охоплено 149 населених пунктів: 74 сільських та 75 міських. </w:t>
      </w:r>
      <w:r w:rsidRPr="00C6415E">
        <w:rPr>
          <w:sz w:val="22"/>
          <w:szCs w:val="22"/>
          <w:lang w:eastAsia="ru-RU"/>
        </w:rPr>
        <w:t>У 2019 році центром було досліджено 4185 проб атмосферного повітря у 219 населених пунктах області</w:t>
      </w:r>
      <w:r w:rsidRPr="00C6415E">
        <w:rPr>
          <w:sz w:val="22"/>
          <w:szCs w:val="22"/>
        </w:rPr>
        <w:t xml:space="preserve">, з яких 290 проб не відповідали вимогам по вмісту забруднюючих речовин, що складає 6,9% (у 2018 р. – 5,3%, у 2017 р. – 2,9 %). </w:t>
      </w:r>
      <w:r w:rsidRPr="00C6415E">
        <w:rPr>
          <w:sz w:val="22"/>
          <w:szCs w:val="22"/>
          <w:lang w:eastAsia="ru-RU"/>
        </w:rPr>
        <w:t xml:space="preserve">Із загальної кількості досліджень 2562 проби </w:t>
      </w:r>
      <w:r>
        <w:rPr>
          <w:sz w:val="22"/>
          <w:szCs w:val="22"/>
          <w:lang w:eastAsia="ru-RU"/>
        </w:rPr>
        <w:t xml:space="preserve">– це </w:t>
      </w:r>
      <w:r w:rsidRPr="00C6415E">
        <w:rPr>
          <w:sz w:val="22"/>
          <w:szCs w:val="22"/>
          <w:lang w:eastAsia="ru-RU"/>
        </w:rPr>
        <w:t xml:space="preserve">проби в міських поселеннях </w:t>
      </w:r>
      <w:r>
        <w:rPr>
          <w:sz w:val="22"/>
          <w:szCs w:val="22"/>
          <w:lang w:eastAsia="ru-RU"/>
        </w:rPr>
        <w:t>(</w:t>
      </w:r>
      <w:r w:rsidRPr="00C6415E">
        <w:rPr>
          <w:sz w:val="22"/>
          <w:szCs w:val="22"/>
          <w:lang w:eastAsia="ru-RU"/>
        </w:rPr>
        <w:t>61,2%</w:t>
      </w:r>
      <w:r>
        <w:rPr>
          <w:sz w:val="22"/>
          <w:szCs w:val="22"/>
          <w:lang w:eastAsia="ru-RU"/>
        </w:rPr>
        <w:t>)</w:t>
      </w:r>
      <w:r w:rsidRPr="00C6415E">
        <w:rPr>
          <w:sz w:val="22"/>
          <w:szCs w:val="22"/>
          <w:lang w:eastAsia="ru-RU"/>
        </w:rPr>
        <w:t xml:space="preserve"> та 1623 проби </w:t>
      </w:r>
      <w:r w:rsidRPr="00C6415E">
        <w:rPr>
          <w:sz w:val="22"/>
          <w:szCs w:val="22"/>
        </w:rPr>
        <w:t>–</w:t>
      </w:r>
      <w:r w:rsidRPr="00C6415E">
        <w:rPr>
          <w:sz w:val="22"/>
          <w:szCs w:val="22"/>
          <w:lang w:eastAsia="ru-RU"/>
        </w:rPr>
        <w:t xml:space="preserve"> в сільських</w:t>
      </w:r>
      <w:r>
        <w:rPr>
          <w:sz w:val="22"/>
          <w:szCs w:val="22"/>
          <w:lang w:eastAsia="ru-RU"/>
        </w:rPr>
        <w:t xml:space="preserve"> (</w:t>
      </w:r>
      <w:r w:rsidRPr="00C6415E">
        <w:rPr>
          <w:sz w:val="22"/>
          <w:szCs w:val="22"/>
          <w:lang w:eastAsia="ru-RU"/>
        </w:rPr>
        <w:t>38,8%</w:t>
      </w:r>
      <w:r>
        <w:rPr>
          <w:sz w:val="22"/>
          <w:szCs w:val="22"/>
          <w:lang w:eastAsia="ru-RU"/>
        </w:rPr>
        <w:t>)</w:t>
      </w:r>
      <w:r w:rsidRPr="00C6415E">
        <w:rPr>
          <w:sz w:val="22"/>
          <w:szCs w:val="22"/>
          <w:lang w:eastAsia="ru-RU"/>
        </w:rPr>
        <w:t>.</w:t>
      </w:r>
    </w:p>
    <w:p w:rsidR="001F6A98" w:rsidRPr="003C2145" w:rsidRDefault="001F6A98" w:rsidP="003D1A7A">
      <w:pPr>
        <w:jc w:val="center"/>
        <w:rPr>
          <w:color w:val="000000"/>
          <w:sz w:val="28"/>
          <w:szCs w:val="28"/>
          <w:lang w:val="uk-UA"/>
        </w:rPr>
      </w:pPr>
      <w:r w:rsidRPr="003C2145">
        <w:rPr>
          <w:b/>
          <w:noProof/>
          <w:lang w:val="uk-UA" w:eastAsia="uk-UA"/>
        </w:rPr>
        <w:drawing>
          <wp:inline distT="0" distB="0" distL="0" distR="0" wp14:anchorId="57C9BED2" wp14:editId="71AA56CE">
            <wp:extent cx="4781550" cy="2851150"/>
            <wp:effectExtent l="0" t="0" r="19050" b="254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4A81" w:rsidRPr="003C2145" w:rsidRDefault="00CA4A81" w:rsidP="00CA4A81">
      <w:pPr>
        <w:tabs>
          <w:tab w:val="left" w:pos="1843"/>
        </w:tabs>
        <w:spacing w:before="120"/>
        <w:rPr>
          <w:sz w:val="16"/>
          <w:szCs w:val="16"/>
          <w:lang w:val="uk-UA"/>
        </w:rPr>
      </w:pPr>
      <w:r w:rsidRPr="003C2145">
        <w:rPr>
          <w:sz w:val="16"/>
          <w:szCs w:val="16"/>
          <w:lang w:val="uk-UA"/>
        </w:rPr>
        <w:t>Джерело:</w:t>
      </w:r>
      <w:r w:rsidR="008F0F78" w:rsidRPr="003C2145">
        <w:rPr>
          <w:sz w:val="16"/>
          <w:szCs w:val="16"/>
          <w:lang w:val="uk-UA"/>
        </w:rPr>
        <w:t xml:space="preserve"> </w:t>
      </w:r>
      <w:r w:rsidRPr="003C2145">
        <w:rPr>
          <w:sz w:val="16"/>
          <w:szCs w:val="16"/>
          <w:lang w:val="uk-UA"/>
        </w:rPr>
        <w:t>Головне</w:t>
      </w:r>
      <w:r w:rsidR="008F0F78" w:rsidRPr="003C2145">
        <w:rPr>
          <w:sz w:val="16"/>
          <w:szCs w:val="16"/>
          <w:lang w:val="uk-UA"/>
        </w:rPr>
        <w:t xml:space="preserve"> </w:t>
      </w:r>
      <w:r w:rsidRPr="003C2145">
        <w:rPr>
          <w:sz w:val="16"/>
          <w:szCs w:val="16"/>
          <w:lang w:val="uk-UA"/>
        </w:rPr>
        <w:t>управління</w:t>
      </w:r>
      <w:r w:rsidR="008F0F78" w:rsidRPr="003C2145">
        <w:rPr>
          <w:sz w:val="16"/>
          <w:szCs w:val="16"/>
          <w:lang w:val="uk-UA"/>
        </w:rPr>
        <w:t xml:space="preserve"> </w:t>
      </w:r>
      <w:r w:rsidRPr="003C2145">
        <w:rPr>
          <w:sz w:val="16"/>
          <w:szCs w:val="16"/>
          <w:lang w:val="uk-UA"/>
        </w:rPr>
        <w:t>статистики</w:t>
      </w:r>
      <w:r w:rsidR="008F0F78" w:rsidRPr="003C2145">
        <w:rPr>
          <w:sz w:val="16"/>
          <w:szCs w:val="16"/>
          <w:lang w:val="uk-UA"/>
        </w:rPr>
        <w:t xml:space="preserve"> </w:t>
      </w:r>
      <w:r w:rsidRPr="003C2145">
        <w:rPr>
          <w:sz w:val="16"/>
          <w:szCs w:val="16"/>
          <w:lang w:val="uk-UA"/>
        </w:rPr>
        <w:t>у</w:t>
      </w:r>
      <w:r w:rsidR="008F0F78" w:rsidRPr="003C2145">
        <w:rPr>
          <w:sz w:val="16"/>
          <w:szCs w:val="16"/>
          <w:lang w:val="uk-UA"/>
        </w:rPr>
        <w:t xml:space="preserve"> </w:t>
      </w:r>
      <w:r w:rsidR="00146592">
        <w:rPr>
          <w:sz w:val="16"/>
          <w:szCs w:val="16"/>
          <w:lang w:val="uk-UA"/>
        </w:rPr>
        <w:t>Вінницькій</w:t>
      </w:r>
      <w:r w:rsidR="00D01140">
        <w:rPr>
          <w:sz w:val="16"/>
          <w:szCs w:val="16"/>
          <w:lang w:val="uk-UA"/>
        </w:rPr>
        <w:t xml:space="preserve"> </w:t>
      </w:r>
      <w:r w:rsidRPr="003C2145">
        <w:rPr>
          <w:sz w:val="16"/>
          <w:szCs w:val="16"/>
          <w:lang w:val="uk-UA"/>
        </w:rPr>
        <w:t>області</w:t>
      </w:r>
    </w:p>
    <w:p w:rsidR="001F6A98" w:rsidRDefault="001F6A98" w:rsidP="001F6A98">
      <w:pPr>
        <w:spacing w:before="60"/>
        <w:jc w:val="center"/>
        <w:rPr>
          <w:b/>
          <w:color w:val="000000"/>
          <w:lang w:val="uk-UA"/>
        </w:rPr>
      </w:pPr>
      <w:r w:rsidRPr="003C2145">
        <w:rPr>
          <w:b/>
          <w:color w:val="000000"/>
          <w:lang w:val="uk-UA"/>
        </w:rPr>
        <w:t>Рис.</w:t>
      </w:r>
      <w:r w:rsidR="008F0F78" w:rsidRPr="003C2145">
        <w:rPr>
          <w:b/>
          <w:color w:val="000000"/>
          <w:lang w:val="uk-UA"/>
        </w:rPr>
        <w:t xml:space="preserve"> </w:t>
      </w:r>
      <w:r w:rsidR="00E02E02" w:rsidRPr="003C2145">
        <w:rPr>
          <w:b/>
          <w:color w:val="000000"/>
          <w:lang w:val="uk-UA"/>
        </w:rPr>
        <w:t>2</w:t>
      </w:r>
      <w:r w:rsidRPr="003C2145">
        <w:rPr>
          <w:b/>
          <w:color w:val="000000"/>
          <w:lang w:val="uk-UA"/>
        </w:rPr>
        <w:t>.</w:t>
      </w:r>
      <w:r w:rsidR="008F0F78" w:rsidRPr="003C2145">
        <w:rPr>
          <w:b/>
          <w:color w:val="000000"/>
          <w:lang w:val="uk-UA"/>
        </w:rPr>
        <w:t xml:space="preserve"> </w:t>
      </w:r>
      <w:r w:rsidRPr="003C2145">
        <w:rPr>
          <w:b/>
          <w:color w:val="000000"/>
          <w:lang w:val="uk-UA"/>
        </w:rPr>
        <w:t>Обсяги</w:t>
      </w:r>
      <w:r w:rsidR="008F0F78" w:rsidRPr="003C2145">
        <w:rPr>
          <w:b/>
          <w:color w:val="000000"/>
          <w:lang w:val="uk-UA"/>
        </w:rPr>
        <w:t xml:space="preserve"> </w:t>
      </w:r>
      <w:r w:rsidRPr="003C2145">
        <w:rPr>
          <w:b/>
          <w:color w:val="000000"/>
          <w:lang w:val="uk-UA"/>
        </w:rPr>
        <w:t>викидів</w:t>
      </w:r>
      <w:r w:rsidR="008F0F78" w:rsidRPr="003C2145">
        <w:rPr>
          <w:b/>
          <w:color w:val="000000"/>
          <w:lang w:val="uk-UA"/>
        </w:rPr>
        <w:t xml:space="preserve"> </w:t>
      </w:r>
      <w:r w:rsidR="00CA4A81" w:rsidRPr="003C2145">
        <w:rPr>
          <w:b/>
          <w:color w:val="000000"/>
          <w:lang w:val="uk-UA"/>
        </w:rPr>
        <w:t>основних</w:t>
      </w:r>
      <w:r w:rsidR="008F0F78" w:rsidRPr="003C2145">
        <w:rPr>
          <w:b/>
          <w:color w:val="000000"/>
          <w:lang w:val="uk-UA"/>
        </w:rPr>
        <w:t xml:space="preserve"> </w:t>
      </w:r>
      <w:r w:rsidRPr="003C2145">
        <w:rPr>
          <w:b/>
          <w:color w:val="000000"/>
          <w:lang w:val="uk-UA"/>
        </w:rPr>
        <w:t>забруднюючих</w:t>
      </w:r>
      <w:r w:rsidR="008F0F78" w:rsidRPr="003C2145">
        <w:rPr>
          <w:b/>
          <w:color w:val="000000"/>
          <w:lang w:val="uk-UA"/>
        </w:rPr>
        <w:t xml:space="preserve"> </w:t>
      </w:r>
      <w:r w:rsidRPr="003C2145">
        <w:rPr>
          <w:b/>
          <w:color w:val="000000"/>
          <w:lang w:val="uk-UA"/>
        </w:rPr>
        <w:t>речовин</w:t>
      </w:r>
      <w:r w:rsidR="008F0F78" w:rsidRPr="003C2145">
        <w:rPr>
          <w:b/>
          <w:color w:val="000000"/>
          <w:lang w:val="uk-UA"/>
        </w:rPr>
        <w:t xml:space="preserve"> </w:t>
      </w:r>
      <w:r w:rsidRPr="003C2145">
        <w:rPr>
          <w:b/>
          <w:color w:val="000000"/>
          <w:lang w:val="uk-UA"/>
        </w:rPr>
        <w:t>в</w:t>
      </w:r>
      <w:r w:rsidR="008F0F78" w:rsidRPr="003C2145">
        <w:rPr>
          <w:b/>
          <w:color w:val="000000"/>
          <w:lang w:val="uk-UA"/>
        </w:rPr>
        <w:t xml:space="preserve"> </w:t>
      </w:r>
      <w:r w:rsidRPr="003C2145">
        <w:rPr>
          <w:b/>
          <w:color w:val="000000"/>
          <w:lang w:val="uk-UA"/>
        </w:rPr>
        <w:t>атмосферне</w:t>
      </w:r>
      <w:r w:rsidR="008F0F78" w:rsidRPr="003C2145">
        <w:rPr>
          <w:b/>
          <w:color w:val="000000"/>
          <w:lang w:val="uk-UA"/>
        </w:rPr>
        <w:t xml:space="preserve"> </w:t>
      </w:r>
      <w:r w:rsidRPr="003C2145">
        <w:rPr>
          <w:b/>
          <w:color w:val="000000"/>
          <w:lang w:val="uk-UA"/>
        </w:rPr>
        <w:t>повітря</w:t>
      </w:r>
      <w:r w:rsidR="008F0F78" w:rsidRPr="003C2145">
        <w:rPr>
          <w:b/>
          <w:color w:val="000000"/>
          <w:lang w:val="uk-UA"/>
        </w:rPr>
        <w:t xml:space="preserve"> </w:t>
      </w:r>
      <w:r w:rsidRPr="003C2145">
        <w:rPr>
          <w:b/>
          <w:color w:val="000000"/>
          <w:lang w:val="uk-UA"/>
        </w:rPr>
        <w:t>від</w:t>
      </w:r>
      <w:r w:rsidR="008F0F78" w:rsidRPr="003C2145">
        <w:rPr>
          <w:b/>
          <w:color w:val="000000"/>
          <w:lang w:val="uk-UA"/>
        </w:rPr>
        <w:t xml:space="preserve"> </w:t>
      </w:r>
      <w:r w:rsidRPr="003C2145">
        <w:rPr>
          <w:b/>
          <w:color w:val="000000"/>
          <w:lang w:val="uk-UA"/>
        </w:rPr>
        <w:t>стаціонарних</w:t>
      </w:r>
      <w:r w:rsidR="008F0F78" w:rsidRPr="003C2145">
        <w:rPr>
          <w:b/>
          <w:color w:val="000000"/>
          <w:lang w:val="uk-UA"/>
        </w:rPr>
        <w:t xml:space="preserve"> </w:t>
      </w:r>
      <w:r w:rsidRPr="003C2145">
        <w:rPr>
          <w:b/>
          <w:color w:val="000000"/>
          <w:lang w:val="uk-UA"/>
        </w:rPr>
        <w:t>джерел</w:t>
      </w:r>
      <w:r w:rsidR="008F0F78" w:rsidRPr="003C2145">
        <w:rPr>
          <w:b/>
          <w:color w:val="000000"/>
          <w:lang w:val="uk-UA"/>
        </w:rPr>
        <w:t xml:space="preserve"> </w:t>
      </w:r>
      <w:r w:rsidRPr="003C2145">
        <w:rPr>
          <w:b/>
          <w:color w:val="000000"/>
          <w:lang w:val="uk-UA"/>
        </w:rPr>
        <w:t>забруднення</w:t>
      </w:r>
      <w:r w:rsidR="008F0F78" w:rsidRPr="003C2145">
        <w:rPr>
          <w:b/>
          <w:color w:val="000000"/>
          <w:lang w:val="uk-UA"/>
        </w:rPr>
        <w:t xml:space="preserve"> </w:t>
      </w:r>
      <w:r w:rsidR="00CA4A81" w:rsidRPr="003C2145">
        <w:rPr>
          <w:b/>
          <w:color w:val="000000"/>
          <w:lang w:val="uk-UA"/>
        </w:rPr>
        <w:t>у</w:t>
      </w:r>
      <w:r w:rsidR="008F0F78" w:rsidRPr="003C2145">
        <w:rPr>
          <w:b/>
          <w:color w:val="000000"/>
          <w:lang w:val="uk-UA"/>
        </w:rPr>
        <w:t xml:space="preserve"> </w:t>
      </w:r>
      <w:r w:rsidR="00146592">
        <w:rPr>
          <w:b/>
          <w:color w:val="000000"/>
          <w:lang w:val="uk-UA"/>
        </w:rPr>
        <w:t xml:space="preserve">Вінницькій </w:t>
      </w:r>
      <w:r w:rsidRPr="003C2145">
        <w:rPr>
          <w:b/>
          <w:color w:val="000000"/>
          <w:lang w:val="uk-UA"/>
        </w:rPr>
        <w:t>області</w:t>
      </w:r>
      <w:r w:rsidR="008F0F78" w:rsidRPr="003C2145">
        <w:rPr>
          <w:b/>
          <w:color w:val="000000"/>
          <w:lang w:val="uk-UA"/>
        </w:rPr>
        <w:t xml:space="preserve"> </w:t>
      </w:r>
      <w:r w:rsidRPr="003C2145">
        <w:rPr>
          <w:b/>
          <w:color w:val="000000"/>
          <w:lang w:val="uk-UA"/>
        </w:rPr>
        <w:t>у</w:t>
      </w:r>
      <w:r w:rsidR="008F0F78" w:rsidRPr="003C2145">
        <w:rPr>
          <w:b/>
          <w:color w:val="000000"/>
          <w:lang w:val="uk-UA"/>
        </w:rPr>
        <w:t xml:space="preserve"> </w:t>
      </w:r>
      <w:r w:rsidRPr="003C2145">
        <w:rPr>
          <w:b/>
          <w:color w:val="000000"/>
          <w:lang w:val="uk-UA"/>
        </w:rPr>
        <w:t>201</w:t>
      </w:r>
      <w:r w:rsidR="00692A94">
        <w:rPr>
          <w:b/>
          <w:color w:val="000000"/>
          <w:lang w:val="en-US"/>
        </w:rPr>
        <w:t>9</w:t>
      </w:r>
      <w:r w:rsidR="008F0F78" w:rsidRPr="003C2145">
        <w:rPr>
          <w:b/>
          <w:color w:val="000000"/>
          <w:lang w:val="uk-UA"/>
        </w:rPr>
        <w:t xml:space="preserve"> </w:t>
      </w:r>
      <w:r w:rsidRPr="003C2145">
        <w:rPr>
          <w:b/>
          <w:color w:val="000000"/>
          <w:lang w:val="uk-UA"/>
        </w:rPr>
        <w:t>році,</w:t>
      </w:r>
      <w:r w:rsidR="008F0F78" w:rsidRPr="003C2145">
        <w:rPr>
          <w:b/>
          <w:color w:val="000000"/>
          <w:lang w:val="uk-UA"/>
        </w:rPr>
        <w:t xml:space="preserve"> </w:t>
      </w:r>
      <w:r w:rsidRPr="003C2145">
        <w:rPr>
          <w:b/>
          <w:color w:val="000000"/>
          <w:lang w:val="uk-UA"/>
        </w:rPr>
        <w:t>тис.</w:t>
      </w:r>
      <w:r w:rsidR="008F0F78" w:rsidRPr="003C2145">
        <w:rPr>
          <w:b/>
          <w:color w:val="000000"/>
          <w:lang w:val="uk-UA"/>
        </w:rPr>
        <w:t xml:space="preserve"> </w:t>
      </w:r>
      <w:r w:rsidRPr="003C2145">
        <w:rPr>
          <w:b/>
          <w:color w:val="000000"/>
          <w:lang w:val="uk-UA"/>
        </w:rPr>
        <w:t>т</w:t>
      </w:r>
    </w:p>
    <w:p w:rsidR="00C6415E" w:rsidRPr="00C6415E" w:rsidRDefault="00C6415E" w:rsidP="008409F8">
      <w:pPr>
        <w:pStyle w:val="Default"/>
        <w:spacing w:before="120"/>
        <w:jc w:val="both"/>
        <w:rPr>
          <w:sz w:val="22"/>
          <w:szCs w:val="22"/>
        </w:rPr>
      </w:pPr>
      <w:r w:rsidRPr="00C6415E">
        <w:rPr>
          <w:sz w:val="22"/>
          <w:szCs w:val="22"/>
        </w:rPr>
        <w:t xml:space="preserve">В структурі визначених інгредієнтів найвища питома вага проб з перевищенням ГДК: </w:t>
      </w:r>
    </w:p>
    <w:p w:rsidR="008409F8" w:rsidRPr="008409F8" w:rsidRDefault="00C6415E" w:rsidP="00CA23B2">
      <w:pPr>
        <w:pStyle w:val="af6"/>
        <w:numPr>
          <w:ilvl w:val="0"/>
          <w:numId w:val="16"/>
        </w:numPr>
        <w:autoSpaceDE w:val="0"/>
        <w:autoSpaceDN w:val="0"/>
        <w:adjustRightInd w:val="0"/>
        <w:spacing w:after="0" w:line="240" w:lineRule="auto"/>
        <w:ind w:left="714" w:hanging="357"/>
        <w:jc w:val="both"/>
        <w:rPr>
          <w:rFonts w:ascii="Arial" w:hAnsi="Arial" w:cs="Arial"/>
          <w:color w:val="000000"/>
        </w:rPr>
      </w:pPr>
      <w:r w:rsidRPr="008409F8">
        <w:rPr>
          <w:rFonts w:ascii="Arial" w:hAnsi="Arial" w:cs="Arial"/>
          <w:color w:val="000000"/>
        </w:rPr>
        <w:t xml:space="preserve">в міських поселеннях </w:t>
      </w:r>
      <w:r w:rsidR="008409F8" w:rsidRPr="008409F8">
        <w:rPr>
          <w:rFonts w:ascii="Arial" w:hAnsi="Arial" w:cs="Arial"/>
          <w:color w:val="000000"/>
        </w:rPr>
        <w:t>за</w:t>
      </w:r>
      <w:r w:rsidRPr="008409F8">
        <w:rPr>
          <w:rFonts w:ascii="Arial" w:hAnsi="Arial" w:cs="Arial"/>
          <w:color w:val="000000"/>
        </w:rPr>
        <w:t>реєстр</w:t>
      </w:r>
      <w:r w:rsidR="008409F8" w:rsidRPr="008409F8">
        <w:rPr>
          <w:rFonts w:ascii="Arial" w:hAnsi="Arial" w:cs="Arial"/>
          <w:color w:val="000000"/>
        </w:rPr>
        <w:t xml:space="preserve">ована </w:t>
      </w:r>
      <w:r w:rsidRPr="008409F8">
        <w:rPr>
          <w:rFonts w:ascii="Arial" w:hAnsi="Arial" w:cs="Arial"/>
          <w:color w:val="000000"/>
        </w:rPr>
        <w:t>по пилу: в 2019</w:t>
      </w:r>
      <w:r w:rsidR="008409F8" w:rsidRPr="008409F8">
        <w:rPr>
          <w:rFonts w:ascii="Arial" w:hAnsi="Arial" w:cs="Arial"/>
          <w:color w:val="000000"/>
        </w:rPr>
        <w:t xml:space="preserve"> </w:t>
      </w:r>
      <w:r w:rsidRPr="008409F8">
        <w:rPr>
          <w:rFonts w:ascii="Arial" w:hAnsi="Arial" w:cs="Arial"/>
          <w:color w:val="000000"/>
        </w:rPr>
        <w:t>р. – 14,9%</w:t>
      </w:r>
      <w:r w:rsidR="008409F8">
        <w:rPr>
          <w:rFonts w:ascii="Arial" w:hAnsi="Arial" w:cs="Arial"/>
          <w:color w:val="000000"/>
        </w:rPr>
        <w:t xml:space="preserve"> (</w:t>
      </w:r>
      <w:r w:rsidRPr="008409F8">
        <w:rPr>
          <w:rFonts w:ascii="Arial" w:hAnsi="Arial" w:cs="Arial"/>
          <w:color w:val="000000"/>
        </w:rPr>
        <w:t>2018</w:t>
      </w:r>
      <w:r w:rsidR="008409F8" w:rsidRPr="008409F8">
        <w:rPr>
          <w:rFonts w:ascii="Arial" w:hAnsi="Arial" w:cs="Arial"/>
          <w:color w:val="000000"/>
        </w:rPr>
        <w:t xml:space="preserve"> </w:t>
      </w:r>
      <w:r w:rsidRPr="008409F8">
        <w:rPr>
          <w:rFonts w:ascii="Arial" w:hAnsi="Arial" w:cs="Arial"/>
          <w:color w:val="000000"/>
        </w:rPr>
        <w:t>р.</w:t>
      </w:r>
      <w:r w:rsidR="008409F8" w:rsidRPr="008409F8">
        <w:rPr>
          <w:rFonts w:ascii="Arial" w:hAnsi="Arial" w:cs="Arial"/>
          <w:color w:val="000000"/>
        </w:rPr>
        <w:t xml:space="preserve"> </w:t>
      </w:r>
      <w:r w:rsidRPr="008409F8">
        <w:rPr>
          <w:rFonts w:ascii="Arial" w:hAnsi="Arial" w:cs="Arial"/>
          <w:color w:val="000000"/>
        </w:rPr>
        <w:t>– 10,6%</w:t>
      </w:r>
      <w:r w:rsidR="008409F8">
        <w:rPr>
          <w:rFonts w:ascii="Arial" w:hAnsi="Arial" w:cs="Arial"/>
          <w:color w:val="000000"/>
        </w:rPr>
        <w:t>)</w:t>
      </w:r>
      <w:r w:rsidRPr="008409F8">
        <w:rPr>
          <w:rFonts w:ascii="Arial" w:hAnsi="Arial" w:cs="Arial"/>
          <w:color w:val="000000"/>
        </w:rPr>
        <w:t>; оксиду вуглецю в 2019</w:t>
      </w:r>
      <w:r w:rsidR="008409F8">
        <w:rPr>
          <w:rFonts w:ascii="Arial" w:hAnsi="Arial" w:cs="Arial"/>
          <w:color w:val="000000"/>
        </w:rPr>
        <w:t xml:space="preserve"> </w:t>
      </w:r>
      <w:r w:rsidRPr="008409F8">
        <w:rPr>
          <w:rFonts w:ascii="Arial" w:hAnsi="Arial" w:cs="Arial"/>
          <w:color w:val="000000"/>
        </w:rPr>
        <w:t>р. – 8,1%</w:t>
      </w:r>
      <w:r w:rsidR="008409F8">
        <w:rPr>
          <w:rFonts w:ascii="Arial" w:hAnsi="Arial" w:cs="Arial"/>
          <w:color w:val="000000"/>
        </w:rPr>
        <w:t xml:space="preserve"> (</w:t>
      </w:r>
      <w:r w:rsidRPr="008409F8">
        <w:rPr>
          <w:rFonts w:ascii="Arial" w:hAnsi="Arial" w:cs="Arial"/>
          <w:color w:val="000000"/>
        </w:rPr>
        <w:t>2018</w:t>
      </w:r>
      <w:r w:rsidR="008409F8">
        <w:rPr>
          <w:rFonts w:ascii="Arial" w:hAnsi="Arial" w:cs="Arial"/>
          <w:color w:val="000000"/>
        </w:rPr>
        <w:t xml:space="preserve"> </w:t>
      </w:r>
      <w:r w:rsidRPr="008409F8">
        <w:rPr>
          <w:rFonts w:ascii="Arial" w:hAnsi="Arial" w:cs="Arial"/>
          <w:color w:val="000000"/>
        </w:rPr>
        <w:t>р. – 5,5%</w:t>
      </w:r>
      <w:r w:rsidR="008409F8">
        <w:rPr>
          <w:rFonts w:ascii="Arial" w:hAnsi="Arial" w:cs="Arial"/>
          <w:color w:val="000000"/>
        </w:rPr>
        <w:t>)</w:t>
      </w:r>
      <w:r w:rsidRPr="008409F8">
        <w:rPr>
          <w:rFonts w:ascii="Arial" w:hAnsi="Arial" w:cs="Arial"/>
          <w:color w:val="000000"/>
        </w:rPr>
        <w:t xml:space="preserve">; фенолу </w:t>
      </w:r>
      <w:r w:rsidR="008409F8" w:rsidRPr="008409F8">
        <w:rPr>
          <w:rFonts w:ascii="Arial" w:hAnsi="Arial" w:cs="Arial"/>
          <w:color w:val="000000"/>
        </w:rPr>
        <w:t>та</w:t>
      </w:r>
      <w:r w:rsidRPr="008409F8">
        <w:rPr>
          <w:rFonts w:ascii="Arial" w:hAnsi="Arial" w:cs="Arial"/>
          <w:color w:val="000000"/>
        </w:rPr>
        <w:t xml:space="preserve"> його похідних в 2019</w:t>
      </w:r>
      <w:r w:rsidR="008409F8" w:rsidRPr="008409F8">
        <w:rPr>
          <w:rFonts w:ascii="Arial" w:hAnsi="Arial" w:cs="Arial"/>
          <w:color w:val="000000"/>
        </w:rPr>
        <w:t xml:space="preserve"> </w:t>
      </w:r>
      <w:r w:rsidRPr="008409F8">
        <w:rPr>
          <w:rFonts w:ascii="Arial" w:hAnsi="Arial" w:cs="Arial"/>
          <w:color w:val="000000"/>
        </w:rPr>
        <w:t>р. – 13,3%</w:t>
      </w:r>
      <w:r w:rsidR="008409F8">
        <w:rPr>
          <w:rFonts w:ascii="Arial" w:hAnsi="Arial" w:cs="Arial"/>
          <w:color w:val="000000"/>
        </w:rPr>
        <w:t xml:space="preserve"> (</w:t>
      </w:r>
      <w:r w:rsidRPr="008409F8">
        <w:rPr>
          <w:rFonts w:ascii="Arial" w:hAnsi="Arial" w:cs="Arial"/>
          <w:color w:val="000000"/>
        </w:rPr>
        <w:t>2018</w:t>
      </w:r>
      <w:r w:rsidR="008409F8">
        <w:rPr>
          <w:rFonts w:ascii="Arial" w:hAnsi="Arial" w:cs="Arial"/>
          <w:color w:val="000000"/>
        </w:rPr>
        <w:t xml:space="preserve"> </w:t>
      </w:r>
      <w:r w:rsidRPr="008409F8">
        <w:rPr>
          <w:rFonts w:ascii="Arial" w:hAnsi="Arial" w:cs="Arial"/>
          <w:color w:val="000000"/>
        </w:rPr>
        <w:t>р. – 7,5%</w:t>
      </w:r>
      <w:r w:rsidR="008409F8">
        <w:rPr>
          <w:rFonts w:ascii="Arial" w:hAnsi="Arial" w:cs="Arial"/>
          <w:color w:val="000000"/>
        </w:rPr>
        <w:t>)</w:t>
      </w:r>
      <w:r w:rsidRPr="008409F8">
        <w:rPr>
          <w:rFonts w:ascii="Arial" w:hAnsi="Arial" w:cs="Arial"/>
          <w:color w:val="000000"/>
        </w:rPr>
        <w:t>; азоту діоксиду в 2019</w:t>
      </w:r>
      <w:r w:rsidR="008409F8">
        <w:rPr>
          <w:rFonts w:ascii="Arial" w:hAnsi="Arial" w:cs="Arial"/>
          <w:color w:val="000000"/>
        </w:rPr>
        <w:t xml:space="preserve"> </w:t>
      </w:r>
      <w:r w:rsidRPr="008409F8">
        <w:rPr>
          <w:rFonts w:ascii="Arial" w:hAnsi="Arial" w:cs="Arial"/>
          <w:color w:val="000000"/>
        </w:rPr>
        <w:t>р. – 8,1%</w:t>
      </w:r>
      <w:r w:rsidR="008409F8">
        <w:rPr>
          <w:rFonts w:ascii="Arial" w:hAnsi="Arial" w:cs="Arial"/>
          <w:color w:val="000000"/>
        </w:rPr>
        <w:t xml:space="preserve"> (</w:t>
      </w:r>
      <w:r w:rsidRPr="008409F8">
        <w:rPr>
          <w:rFonts w:ascii="Arial" w:hAnsi="Arial" w:cs="Arial"/>
          <w:color w:val="000000"/>
        </w:rPr>
        <w:t>2018</w:t>
      </w:r>
      <w:r w:rsidR="008409F8">
        <w:rPr>
          <w:rFonts w:ascii="Arial" w:hAnsi="Arial" w:cs="Arial"/>
          <w:color w:val="000000"/>
        </w:rPr>
        <w:t xml:space="preserve"> </w:t>
      </w:r>
      <w:r w:rsidRPr="008409F8">
        <w:rPr>
          <w:rFonts w:ascii="Arial" w:hAnsi="Arial" w:cs="Arial"/>
          <w:color w:val="000000"/>
        </w:rPr>
        <w:t>р. - 3,8%</w:t>
      </w:r>
      <w:r w:rsidR="008409F8">
        <w:rPr>
          <w:rFonts w:ascii="Arial" w:hAnsi="Arial" w:cs="Arial"/>
          <w:color w:val="000000"/>
        </w:rPr>
        <w:t>)</w:t>
      </w:r>
      <w:r w:rsidR="008409F8" w:rsidRPr="008409F8">
        <w:rPr>
          <w:rFonts w:ascii="Arial" w:hAnsi="Arial" w:cs="Arial"/>
          <w:color w:val="000000"/>
        </w:rPr>
        <w:t>;</w:t>
      </w:r>
      <w:r w:rsidRPr="008409F8">
        <w:rPr>
          <w:rFonts w:ascii="Arial" w:hAnsi="Arial" w:cs="Arial"/>
          <w:color w:val="000000"/>
        </w:rPr>
        <w:t xml:space="preserve"> формальдегіду – </w:t>
      </w:r>
      <w:r w:rsidR="008409F8">
        <w:rPr>
          <w:rFonts w:ascii="Arial" w:hAnsi="Arial" w:cs="Arial"/>
          <w:color w:val="000000"/>
        </w:rPr>
        <w:t>у</w:t>
      </w:r>
      <w:r w:rsidRPr="008409F8">
        <w:rPr>
          <w:rFonts w:ascii="Arial" w:hAnsi="Arial" w:cs="Arial"/>
          <w:color w:val="000000"/>
        </w:rPr>
        <w:t xml:space="preserve"> 2019</w:t>
      </w:r>
      <w:r w:rsidR="008409F8" w:rsidRPr="008409F8">
        <w:rPr>
          <w:rFonts w:ascii="Arial" w:hAnsi="Arial" w:cs="Arial"/>
          <w:color w:val="000000"/>
        </w:rPr>
        <w:t xml:space="preserve"> </w:t>
      </w:r>
      <w:r w:rsidRPr="008409F8">
        <w:rPr>
          <w:rFonts w:ascii="Arial" w:hAnsi="Arial" w:cs="Arial"/>
          <w:color w:val="000000"/>
        </w:rPr>
        <w:t>р. – 14,5%</w:t>
      </w:r>
      <w:r w:rsidR="008409F8">
        <w:rPr>
          <w:rFonts w:ascii="Arial" w:hAnsi="Arial" w:cs="Arial"/>
          <w:color w:val="000000"/>
        </w:rPr>
        <w:t xml:space="preserve"> (</w:t>
      </w:r>
      <w:r w:rsidRPr="008409F8">
        <w:rPr>
          <w:rFonts w:ascii="Arial" w:hAnsi="Arial" w:cs="Arial"/>
          <w:color w:val="000000"/>
        </w:rPr>
        <w:t>2018</w:t>
      </w:r>
      <w:r w:rsidR="008409F8" w:rsidRPr="008409F8">
        <w:rPr>
          <w:rFonts w:ascii="Arial" w:hAnsi="Arial" w:cs="Arial"/>
          <w:color w:val="000000"/>
        </w:rPr>
        <w:t xml:space="preserve"> </w:t>
      </w:r>
      <w:r w:rsidRPr="008409F8">
        <w:rPr>
          <w:rFonts w:ascii="Arial" w:hAnsi="Arial" w:cs="Arial"/>
          <w:color w:val="000000"/>
        </w:rPr>
        <w:t>р. - 11,4%</w:t>
      </w:r>
      <w:r w:rsidR="008409F8">
        <w:rPr>
          <w:rFonts w:ascii="Arial" w:hAnsi="Arial" w:cs="Arial"/>
          <w:color w:val="000000"/>
        </w:rPr>
        <w:t>)</w:t>
      </w:r>
      <w:r w:rsidR="008409F8" w:rsidRPr="008409F8">
        <w:rPr>
          <w:rFonts w:ascii="Arial" w:hAnsi="Arial" w:cs="Arial"/>
          <w:color w:val="000000"/>
        </w:rPr>
        <w:t xml:space="preserve">; </w:t>
      </w:r>
    </w:p>
    <w:p w:rsidR="008409F8" w:rsidRPr="008409F8" w:rsidRDefault="00C6415E" w:rsidP="00CA23B2">
      <w:pPr>
        <w:pStyle w:val="af6"/>
        <w:numPr>
          <w:ilvl w:val="0"/>
          <w:numId w:val="16"/>
        </w:numPr>
        <w:autoSpaceDE w:val="0"/>
        <w:autoSpaceDN w:val="0"/>
        <w:adjustRightInd w:val="0"/>
        <w:spacing w:after="0" w:line="240" w:lineRule="auto"/>
        <w:ind w:left="714" w:hanging="357"/>
        <w:jc w:val="both"/>
        <w:rPr>
          <w:rFonts w:ascii="Arial" w:hAnsi="Arial" w:cs="Arial"/>
          <w:color w:val="000000"/>
        </w:rPr>
      </w:pPr>
      <w:r w:rsidRPr="008409F8">
        <w:rPr>
          <w:rFonts w:ascii="Arial" w:hAnsi="Arial" w:cs="Arial"/>
          <w:color w:val="000000"/>
        </w:rPr>
        <w:t>в сільській місцевості - по пилу в 2019р. – 11,7%</w:t>
      </w:r>
      <w:r w:rsidR="00874DF2">
        <w:rPr>
          <w:rFonts w:ascii="Arial" w:hAnsi="Arial" w:cs="Arial"/>
          <w:color w:val="000000"/>
        </w:rPr>
        <w:t xml:space="preserve"> (</w:t>
      </w:r>
      <w:r w:rsidRPr="008409F8">
        <w:rPr>
          <w:rFonts w:ascii="Arial" w:hAnsi="Arial" w:cs="Arial"/>
          <w:color w:val="000000"/>
        </w:rPr>
        <w:t>2018</w:t>
      </w:r>
      <w:r w:rsidR="00874DF2">
        <w:rPr>
          <w:rFonts w:ascii="Arial" w:hAnsi="Arial" w:cs="Arial"/>
          <w:color w:val="000000"/>
        </w:rPr>
        <w:t xml:space="preserve"> </w:t>
      </w:r>
      <w:r w:rsidRPr="008409F8">
        <w:rPr>
          <w:rFonts w:ascii="Arial" w:hAnsi="Arial" w:cs="Arial"/>
          <w:color w:val="000000"/>
        </w:rPr>
        <w:t>р. - 14,4%</w:t>
      </w:r>
      <w:r w:rsidR="00874DF2">
        <w:rPr>
          <w:rFonts w:ascii="Arial" w:hAnsi="Arial" w:cs="Arial"/>
          <w:color w:val="000000"/>
        </w:rPr>
        <w:t>)</w:t>
      </w:r>
      <w:r w:rsidRPr="008409F8">
        <w:rPr>
          <w:rFonts w:ascii="Arial" w:hAnsi="Arial" w:cs="Arial"/>
          <w:color w:val="000000"/>
        </w:rPr>
        <w:t>; оксиду вуглецю</w:t>
      </w:r>
      <w:r w:rsidR="008409F8">
        <w:rPr>
          <w:rFonts w:ascii="Arial" w:hAnsi="Arial" w:cs="Arial"/>
          <w:color w:val="000000"/>
        </w:rPr>
        <w:t xml:space="preserve"> в 2019</w:t>
      </w:r>
      <w:r w:rsidR="00874DF2">
        <w:rPr>
          <w:rFonts w:ascii="Arial" w:hAnsi="Arial" w:cs="Arial"/>
          <w:color w:val="000000"/>
        </w:rPr>
        <w:t xml:space="preserve"> </w:t>
      </w:r>
      <w:r w:rsidR="008409F8">
        <w:rPr>
          <w:rFonts w:ascii="Arial" w:hAnsi="Arial" w:cs="Arial"/>
          <w:color w:val="000000"/>
        </w:rPr>
        <w:t>р. – 2,7%</w:t>
      </w:r>
      <w:r w:rsidR="00874DF2">
        <w:rPr>
          <w:rFonts w:ascii="Arial" w:hAnsi="Arial" w:cs="Arial"/>
          <w:color w:val="000000"/>
        </w:rPr>
        <w:t xml:space="preserve"> (</w:t>
      </w:r>
      <w:r w:rsidR="008409F8">
        <w:rPr>
          <w:rFonts w:ascii="Arial" w:hAnsi="Arial" w:cs="Arial"/>
          <w:color w:val="000000"/>
        </w:rPr>
        <w:t>2018</w:t>
      </w:r>
      <w:r w:rsidR="00874DF2">
        <w:rPr>
          <w:rFonts w:ascii="Arial" w:hAnsi="Arial" w:cs="Arial"/>
          <w:color w:val="000000"/>
        </w:rPr>
        <w:t xml:space="preserve"> </w:t>
      </w:r>
      <w:r w:rsidR="008409F8">
        <w:rPr>
          <w:rFonts w:ascii="Arial" w:hAnsi="Arial" w:cs="Arial"/>
          <w:color w:val="000000"/>
        </w:rPr>
        <w:t>р. – 3,6%</w:t>
      </w:r>
      <w:r w:rsidR="00874DF2">
        <w:rPr>
          <w:rFonts w:ascii="Arial" w:hAnsi="Arial" w:cs="Arial"/>
          <w:color w:val="000000"/>
        </w:rPr>
        <w:t>)</w:t>
      </w:r>
      <w:r w:rsidRPr="008409F8">
        <w:rPr>
          <w:rFonts w:ascii="Arial" w:hAnsi="Arial" w:cs="Arial"/>
          <w:color w:val="000000"/>
        </w:rPr>
        <w:t>; формальдегіду в 2019</w:t>
      </w:r>
      <w:r w:rsidR="00874DF2">
        <w:rPr>
          <w:rFonts w:ascii="Arial" w:hAnsi="Arial" w:cs="Arial"/>
          <w:color w:val="000000"/>
        </w:rPr>
        <w:t xml:space="preserve"> </w:t>
      </w:r>
      <w:r w:rsidRPr="008409F8">
        <w:rPr>
          <w:rFonts w:ascii="Arial" w:hAnsi="Arial" w:cs="Arial"/>
          <w:color w:val="000000"/>
        </w:rPr>
        <w:t>р. – 5,4%</w:t>
      </w:r>
      <w:r w:rsidR="00874DF2">
        <w:rPr>
          <w:rFonts w:ascii="Arial" w:hAnsi="Arial" w:cs="Arial"/>
          <w:color w:val="000000"/>
        </w:rPr>
        <w:t xml:space="preserve"> (</w:t>
      </w:r>
      <w:r w:rsidRPr="008409F8">
        <w:rPr>
          <w:rFonts w:ascii="Arial" w:hAnsi="Arial" w:cs="Arial"/>
          <w:color w:val="000000"/>
        </w:rPr>
        <w:t>2018</w:t>
      </w:r>
      <w:r w:rsidR="00874DF2">
        <w:rPr>
          <w:rFonts w:ascii="Arial" w:hAnsi="Arial" w:cs="Arial"/>
          <w:color w:val="000000"/>
        </w:rPr>
        <w:t xml:space="preserve"> </w:t>
      </w:r>
      <w:r w:rsidRPr="008409F8">
        <w:rPr>
          <w:rFonts w:ascii="Arial" w:hAnsi="Arial" w:cs="Arial"/>
          <w:color w:val="000000"/>
        </w:rPr>
        <w:t>р.– 20,4%</w:t>
      </w:r>
      <w:r w:rsidR="00874DF2">
        <w:rPr>
          <w:rFonts w:ascii="Arial" w:hAnsi="Arial" w:cs="Arial"/>
          <w:color w:val="000000"/>
        </w:rPr>
        <w:t>)</w:t>
      </w:r>
      <w:r w:rsidRPr="008409F8">
        <w:rPr>
          <w:rFonts w:ascii="Arial" w:hAnsi="Arial" w:cs="Arial"/>
          <w:color w:val="000000"/>
        </w:rPr>
        <w:t>; сірчистому ангідриду – 1,3%, азоту діоксиду – 3,6%.</w:t>
      </w:r>
    </w:p>
    <w:p w:rsidR="001F6A98" w:rsidRPr="003C2145" w:rsidRDefault="001F6A98" w:rsidP="00C72933">
      <w:pPr>
        <w:spacing w:before="120"/>
        <w:jc w:val="center"/>
        <w:rPr>
          <w:b/>
          <w:lang w:val="uk-UA"/>
        </w:rPr>
      </w:pPr>
      <w:r w:rsidRPr="003C2145">
        <w:rPr>
          <w:b/>
          <w:lang w:val="uk-UA"/>
        </w:rPr>
        <w:t>Водні</w:t>
      </w:r>
      <w:r w:rsidR="008F0F78" w:rsidRPr="003C2145">
        <w:rPr>
          <w:b/>
          <w:lang w:val="uk-UA"/>
        </w:rPr>
        <w:t xml:space="preserve"> </w:t>
      </w:r>
      <w:r w:rsidRPr="003C2145">
        <w:rPr>
          <w:b/>
          <w:lang w:val="uk-UA"/>
        </w:rPr>
        <w:t>ресурси</w:t>
      </w:r>
    </w:p>
    <w:p w:rsidR="001F6A98" w:rsidRPr="003C2145" w:rsidRDefault="001F6A98" w:rsidP="004F46D4">
      <w:pPr>
        <w:widowControl w:val="0"/>
        <w:spacing w:before="120"/>
        <w:jc w:val="both"/>
        <w:rPr>
          <w:b/>
          <w:lang w:val="uk-UA"/>
        </w:rPr>
      </w:pPr>
      <w:r w:rsidRPr="003C2145">
        <w:rPr>
          <w:b/>
          <w:lang w:val="uk-UA"/>
        </w:rPr>
        <w:t>Водозабезпеченість</w:t>
      </w:r>
    </w:p>
    <w:p w:rsidR="008B339D" w:rsidRPr="008B339D" w:rsidRDefault="008B339D" w:rsidP="008B339D">
      <w:pPr>
        <w:widowControl w:val="0"/>
        <w:spacing w:before="120"/>
        <w:ind w:hanging="23"/>
        <w:jc w:val="both"/>
        <w:rPr>
          <w:lang w:val="uk-UA"/>
        </w:rPr>
      </w:pPr>
      <w:r w:rsidRPr="008B339D">
        <w:rPr>
          <w:lang w:val="uk-UA"/>
        </w:rPr>
        <w:t>Річки Вінницької області належать до басейнів трьох основних рі</w:t>
      </w:r>
      <w:r w:rsidR="00206D3F">
        <w:rPr>
          <w:lang w:val="uk-UA"/>
        </w:rPr>
        <w:t>чо</w:t>
      </w:r>
      <w:r w:rsidRPr="008B339D">
        <w:rPr>
          <w:lang w:val="uk-UA"/>
        </w:rPr>
        <w:t>к України - Південного Бугу, Дністра і Дніпра, на басейни яких припадає відповідно 62%, 28% і 10% території області. Всього територією області протікає 3,6 тис. річок, загальною протяжністю 11,8 тис. км. Пересічна густота річкової мережі становить 0,45 км/км</w:t>
      </w:r>
      <w:r w:rsidRPr="008B339D">
        <w:rPr>
          <w:vertAlign w:val="superscript"/>
          <w:lang w:val="uk-UA"/>
        </w:rPr>
        <w:t>2</w:t>
      </w:r>
      <w:r w:rsidRPr="008B339D">
        <w:rPr>
          <w:lang w:val="uk-UA"/>
        </w:rPr>
        <w:t>.</w:t>
      </w:r>
    </w:p>
    <w:p w:rsidR="00206D3F" w:rsidRDefault="00206D3F" w:rsidP="00206D3F">
      <w:pPr>
        <w:autoSpaceDE w:val="0"/>
        <w:autoSpaceDN w:val="0"/>
        <w:adjustRightInd w:val="0"/>
        <w:spacing w:before="120"/>
        <w:jc w:val="both"/>
        <w:rPr>
          <w:rFonts w:eastAsia="Calibri"/>
          <w:color w:val="000000"/>
          <w:lang w:val="uk-UA"/>
        </w:rPr>
      </w:pPr>
      <w:r w:rsidRPr="00206D3F">
        <w:rPr>
          <w:rFonts w:eastAsia="Calibri"/>
          <w:color w:val="000000"/>
          <w:lang w:val="uk-UA"/>
        </w:rPr>
        <w:t>У Вінницькій області налічується понад 5300 ставків загальним обсягом 246 млн</w:t>
      </w:r>
      <w:r>
        <w:rPr>
          <w:rFonts w:eastAsia="Calibri"/>
          <w:color w:val="000000"/>
          <w:lang w:val="uk-UA"/>
        </w:rPr>
        <w:t xml:space="preserve"> </w:t>
      </w:r>
      <w:r w:rsidRPr="00206D3F">
        <w:rPr>
          <w:rFonts w:eastAsia="Calibri"/>
          <w:color w:val="000000"/>
          <w:lang w:val="uk-UA"/>
        </w:rPr>
        <w:t>м</w:t>
      </w:r>
      <w:r w:rsidRPr="00206D3F">
        <w:rPr>
          <w:rFonts w:eastAsia="Calibri"/>
          <w:color w:val="000000"/>
          <w:vertAlign w:val="superscript"/>
          <w:lang w:val="uk-UA"/>
        </w:rPr>
        <w:t>3</w:t>
      </w:r>
      <w:r w:rsidRPr="00206D3F">
        <w:rPr>
          <w:rFonts w:eastAsia="Calibri"/>
          <w:color w:val="000000"/>
          <w:lang w:val="uk-UA"/>
        </w:rPr>
        <w:t xml:space="preserve"> та площею водного дзеркала понад 24 тис.</w:t>
      </w:r>
      <w:r>
        <w:rPr>
          <w:rFonts w:eastAsia="Calibri"/>
          <w:color w:val="000000"/>
          <w:lang w:val="uk-UA"/>
        </w:rPr>
        <w:t xml:space="preserve"> </w:t>
      </w:r>
      <w:r w:rsidRPr="00206D3F">
        <w:rPr>
          <w:rFonts w:eastAsia="Calibri"/>
          <w:color w:val="000000"/>
          <w:lang w:val="uk-UA"/>
        </w:rPr>
        <w:t xml:space="preserve">га. Більшість ставків побудовано на малих річках та ставках, внаслідок чого їх водний режим </w:t>
      </w:r>
      <w:proofErr w:type="spellStart"/>
      <w:r w:rsidRPr="00206D3F">
        <w:rPr>
          <w:rFonts w:eastAsia="Calibri"/>
          <w:color w:val="000000"/>
          <w:lang w:val="uk-UA"/>
        </w:rPr>
        <w:t>зарегульований</w:t>
      </w:r>
      <w:proofErr w:type="spellEnd"/>
      <w:r w:rsidRPr="00206D3F">
        <w:rPr>
          <w:rFonts w:eastAsia="Calibri"/>
          <w:color w:val="000000"/>
          <w:lang w:val="uk-UA"/>
        </w:rPr>
        <w:t xml:space="preserve"> на 40-60%. Площа ставків області коливається в широкому діапазоні – від 0,1 до 80 га. Найбільше ставків в області припадає на басейн Південного Бугу. В межах області побудовано 52 водосховища місткістю 293 млн</w:t>
      </w:r>
      <w:r>
        <w:rPr>
          <w:rFonts w:eastAsia="Calibri"/>
          <w:color w:val="000000"/>
          <w:lang w:val="uk-UA"/>
        </w:rPr>
        <w:t xml:space="preserve"> </w:t>
      </w:r>
      <w:r w:rsidRPr="00206D3F">
        <w:rPr>
          <w:rFonts w:eastAsia="Calibri"/>
          <w:color w:val="000000"/>
          <w:lang w:val="uk-UA"/>
        </w:rPr>
        <w:t>м</w:t>
      </w:r>
      <w:r w:rsidRPr="00206D3F">
        <w:rPr>
          <w:rFonts w:eastAsia="Calibri"/>
          <w:color w:val="000000"/>
          <w:vertAlign w:val="superscript"/>
          <w:lang w:val="uk-UA"/>
        </w:rPr>
        <w:t>3</w:t>
      </w:r>
      <w:r w:rsidRPr="00206D3F">
        <w:rPr>
          <w:rFonts w:eastAsia="Calibri"/>
          <w:color w:val="000000"/>
          <w:lang w:val="uk-UA"/>
        </w:rPr>
        <w:t>, загальною площею водного дзеркала майже 10 тис.</w:t>
      </w:r>
      <w:r>
        <w:rPr>
          <w:rFonts w:eastAsia="Calibri"/>
          <w:color w:val="000000"/>
          <w:lang w:val="uk-UA"/>
        </w:rPr>
        <w:t xml:space="preserve"> </w:t>
      </w:r>
      <w:r w:rsidRPr="00206D3F">
        <w:rPr>
          <w:rFonts w:eastAsia="Calibri"/>
          <w:color w:val="000000"/>
          <w:lang w:val="uk-UA"/>
        </w:rPr>
        <w:t xml:space="preserve">га. </w:t>
      </w:r>
    </w:p>
    <w:p w:rsidR="00206D3F" w:rsidRPr="00206D3F" w:rsidRDefault="00206D3F" w:rsidP="00206D3F">
      <w:pPr>
        <w:autoSpaceDE w:val="0"/>
        <w:autoSpaceDN w:val="0"/>
        <w:adjustRightInd w:val="0"/>
        <w:spacing w:before="120"/>
        <w:jc w:val="both"/>
        <w:rPr>
          <w:noProof/>
          <w:lang w:val="uk-UA"/>
        </w:rPr>
      </w:pPr>
      <w:r w:rsidRPr="008B339D">
        <w:rPr>
          <w:lang w:val="uk-UA"/>
        </w:rPr>
        <w:t>Річки і водойми використовують для рибництва, промислового і комунального водопостачання, зрошення земель, а також як джерело гідроенергії.</w:t>
      </w:r>
    </w:p>
    <w:p w:rsidR="00CA5291" w:rsidRPr="008B339D" w:rsidRDefault="00CA5291" w:rsidP="00CA5291">
      <w:pPr>
        <w:widowControl w:val="0"/>
        <w:spacing w:before="120"/>
        <w:ind w:hanging="23"/>
        <w:jc w:val="both"/>
        <w:rPr>
          <w:lang w:val="uk-UA"/>
        </w:rPr>
      </w:pPr>
      <w:r w:rsidRPr="008B339D">
        <w:rPr>
          <w:lang w:val="uk-UA"/>
        </w:rPr>
        <w:t>Більша частина місцевого стоку області (до 70%) формується в басейні Південного Бугу. Більш значний транзитний стік Дністра проходить по південному кордону області і використовується лише для зрошення та гідроенергетики. На одного жителя Вінницької області (без урахування транзитного стоку Дністра) припадають такі річні об’єми місцевого стоку: середньо</w:t>
      </w:r>
      <w:r w:rsidR="008B339D" w:rsidRPr="008B339D">
        <w:rPr>
          <w:lang w:val="uk-UA"/>
        </w:rPr>
        <w:t>-</w:t>
      </w:r>
      <w:r w:rsidRPr="008B339D">
        <w:rPr>
          <w:lang w:val="uk-UA"/>
        </w:rPr>
        <w:t>багаторічного – 1,5 тис. м</w:t>
      </w:r>
      <w:r w:rsidRPr="008B339D">
        <w:rPr>
          <w:vertAlign w:val="superscript"/>
          <w:lang w:val="uk-UA"/>
        </w:rPr>
        <w:t>3</w:t>
      </w:r>
      <w:r w:rsidRPr="008B339D">
        <w:rPr>
          <w:lang w:val="uk-UA"/>
        </w:rPr>
        <w:t>; маловодного – 1,1 тис. м</w:t>
      </w:r>
      <w:r w:rsidRPr="008B339D">
        <w:rPr>
          <w:vertAlign w:val="superscript"/>
          <w:lang w:val="uk-UA"/>
        </w:rPr>
        <w:t>3</w:t>
      </w:r>
      <w:r w:rsidRPr="008B339D">
        <w:rPr>
          <w:lang w:val="uk-UA"/>
        </w:rPr>
        <w:t>; дуже маловодного – 0,75 тис. м</w:t>
      </w:r>
      <w:r w:rsidRPr="008B339D">
        <w:rPr>
          <w:vertAlign w:val="superscript"/>
          <w:lang w:val="uk-UA"/>
        </w:rPr>
        <w:t>3</w:t>
      </w:r>
      <w:r w:rsidRPr="008B339D">
        <w:rPr>
          <w:lang w:val="uk-UA"/>
        </w:rPr>
        <w:t>.</w:t>
      </w:r>
    </w:p>
    <w:p w:rsidR="00CA5291" w:rsidRPr="008B339D" w:rsidRDefault="00CA5291" w:rsidP="00CA5291">
      <w:pPr>
        <w:widowControl w:val="0"/>
        <w:spacing w:before="120"/>
        <w:ind w:hanging="23"/>
        <w:jc w:val="both"/>
        <w:rPr>
          <w:lang w:val="uk-UA"/>
        </w:rPr>
      </w:pPr>
      <w:r w:rsidRPr="008B339D">
        <w:rPr>
          <w:lang w:val="uk-UA"/>
        </w:rPr>
        <w:t>Важливу роль у водному господарстві Вінниччини відіграють підземні води, як найбільш надійне джерело доброякісної питної води. Прогнозні запаси підземних вод області становлять 324,9 млн м</w:t>
      </w:r>
      <w:r w:rsidRPr="008B339D">
        <w:rPr>
          <w:vertAlign w:val="superscript"/>
          <w:lang w:val="uk-UA"/>
        </w:rPr>
        <w:t>3</w:t>
      </w:r>
      <w:r w:rsidRPr="008B339D">
        <w:rPr>
          <w:lang w:val="uk-UA"/>
        </w:rPr>
        <w:t>/рік, затверджені експлуатаційні запаси – 45,7 млн м</w:t>
      </w:r>
      <w:r w:rsidRPr="008B339D">
        <w:rPr>
          <w:vertAlign w:val="superscript"/>
          <w:lang w:val="uk-UA"/>
        </w:rPr>
        <w:t>3</w:t>
      </w:r>
      <w:r w:rsidRPr="008B339D">
        <w:rPr>
          <w:lang w:val="uk-UA"/>
        </w:rPr>
        <w:t xml:space="preserve">/рік. </w:t>
      </w:r>
      <w:r w:rsidR="008B339D" w:rsidRPr="008B339D">
        <w:rPr>
          <w:lang w:val="uk-UA"/>
        </w:rPr>
        <w:t xml:space="preserve">Щорічно використовується, в середньому, від 7 до 10% прогнозних ресурсів, в окремих районах (Вінницький, </w:t>
      </w:r>
      <w:proofErr w:type="spellStart"/>
      <w:r w:rsidR="008B339D" w:rsidRPr="008B339D">
        <w:rPr>
          <w:lang w:val="uk-UA"/>
        </w:rPr>
        <w:t>Калинівський</w:t>
      </w:r>
      <w:proofErr w:type="spellEnd"/>
      <w:r w:rsidR="008B339D" w:rsidRPr="008B339D">
        <w:rPr>
          <w:lang w:val="uk-UA"/>
        </w:rPr>
        <w:t>, Козятинський) цей показник наближується до 20%.</w:t>
      </w:r>
    </w:p>
    <w:p w:rsidR="001F6A98" w:rsidRPr="003C2145" w:rsidRDefault="001F6A98" w:rsidP="003653E0">
      <w:pPr>
        <w:widowControl w:val="0"/>
        <w:spacing w:before="120"/>
        <w:jc w:val="both"/>
        <w:rPr>
          <w:b/>
          <w:lang w:val="uk-UA"/>
        </w:rPr>
      </w:pPr>
      <w:r w:rsidRPr="003C2145">
        <w:rPr>
          <w:b/>
          <w:lang w:val="uk-UA"/>
        </w:rPr>
        <w:t>Водокористування</w:t>
      </w:r>
    </w:p>
    <w:p w:rsidR="00446B27" w:rsidRPr="003C2145" w:rsidRDefault="003D770A" w:rsidP="003D770A">
      <w:pPr>
        <w:tabs>
          <w:tab w:val="left" w:pos="1843"/>
        </w:tabs>
        <w:spacing w:before="60"/>
        <w:jc w:val="both"/>
        <w:rPr>
          <w:iCs/>
        </w:rPr>
      </w:pPr>
      <w:r w:rsidRPr="003D770A">
        <w:rPr>
          <w:iCs/>
          <w:lang w:val="uk-UA"/>
        </w:rPr>
        <w:t xml:space="preserve">Динаміка забору та споживання прісної води у </w:t>
      </w:r>
      <w:r w:rsidR="001D745B">
        <w:rPr>
          <w:iCs/>
          <w:lang w:val="uk-UA"/>
        </w:rPr>
        <w:t xml:space="preserve">Вінницькій </w:t>
      </w:r>
      <w:r w:rsidRPr="003D770A">
        <w:rPr>
          <w:iCs/>
          <w:lang w:val="uk-UA"/>
        </w:rPr>
        <w:t>області (рис. 3)</w:t>
      </w:r>
      <w:r w:rsidR="008B339D">
        <w:rPr>
          <w:iCs/>
          <w:lang w:val="en-US"/>
        </w:rPr>
        <w:t xml:space="preserve"> </w:t>
      </w:r>
      <w:r w:rsidRPr="003D770A">
        <w:rPr>
          <w:iCs/>
          <w:lang w:val="uk-UA"/>
        </w:rPr>
        <w:t xml:space="preserve">свідчить про </w:t>
      </w:r>
      <w:r w:rsidR="001E1871">
        <w:rPr>
          <w:iCs/>
          <w:lang w:val="uk-UA"/>
        </w:rPr>
        <w:t xml:space="preserve">загальну </w:t>
      </w:r>
      <w:r w:rsidRPr="003D770A">
        <w:rPr>
          <w:rFonts w:eastAsia="Calibri"/>
          <w:color w:val="000000"/>
          <w:lang w:val="uk-UA"/>
        </w:rPr>
        <w:t>тенденці</w:t>
      </w:r>
      <w:r w:rsidR="001E1871">
        <w:rPr>
          <w:rFonts w:eastAsia="Calibri"/>
          <w:color w:val="000000"/>
          <w:lang w:val="uk-UA"/>
        </w:rPr>
        <w:t>ю</w:t>
      </w:r>
      <w:r w:rsidRPr="003D770A">
        <w:rPr>
          <w:rFonts w:eastAsia="Calibri"/>
          <w:color w:val="000000"/>
          <w:lang w:val="uk-UA"/>
        </w:rPr>
        <w:t xml:space="preserve"> зменшення обсягів забору та використання води</w:t>
      </w:r>
      <w:r>
        <w:rPr>
          <w:rFonts w:eastAsia="Calibri"/>
          <w:color w:val="000000"/>
          <w:lang w:val="uk-UA"/>
        </w:rPr>
        <w:t>.</w:t>
      </w:r>
    </w:p>
    <w:p w:rsidR="001F6A98" w:rsidRPr="003C2145" w:rsidRDefault="001F6A98" w:rsidP="003D1A7A">
      <w:pPr>
        <w:autoSpaceDE w:val="0"/>
        <w:autoSpaceDN w:val="0"/>
        <w:adjustRightInd w:val="0"/>
        <w:jc w:val="center"/>
        <w:rPr>
          <w:iCs/>
          <w:sz w:val="28"/>
          <w:szCs w:val="28"/>
          <w:lang w:val="uk-UA"/>
        </w:rPr>
      </w:pPr>
      <w:r w:rsidRPr="003C2145">
        <w:rPr>
          <w:noProof/>
          <w:sz w:val="28"/>
          <w:szCs w:val="28"/>
          <w:lang w:val="uk-UA" w:eastAsia="uk-UA"/>
        </w:rPr>
        <w:drawing>
          <wp:inline distT="0" distB="0" distL="0" distR="0" wp14:anchorId="2ED11D6A" wp14:editId="276239A9">
            <wp:extent cx="5047013" cy="2915392"/>
            <wp:effectExtent l="0" t="0" r="20320" b="1841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6A98" w:rsidRPr="003C2145" w:rsidRDefault="001F6A98" w:rsidP="001F6A98">
      <w:pPr>
        <w:tabs>
          <w:tab w:val="left" w:pos="1843"/>
        </w:tabs>
        <w:spacing w:before="120"/>
        <w:rPr>
          <w:sz w:val="16"/>
          <w:szCs w:val="16"/>
          <w:lang w:val="uk-UA"/>
        </w:rPr>
      </w:pPr>
      <w:r w:rsidRPr="003C2145">
        <w:rPr>
          <w:sz w:val="16"/>
          <w:szCs w:val="16"/>
          <w:lang w:val="uk-UA"/>
        </w:rPr>
        <w:t>Джерел</w:t>
      </w:r>
      <w:r w:rsidR="003D770A">
        <w:rPr>
          <w:sz w:val="16"/>
          <w:szCs w:val="16"/>
          <w:lang w:val="uk-UA"/>
        </w:rPr>
        <w:t>а</w:t>
      </w:r>
      <w:r w:rsidRPr="003C2145">
        <w:rPr>
          <w:sz w:val="16"/>
          <w:szCs w:val="16"/>
          <w:lang w:val="uk-UA"/>
        </w:rPr>
        <w:t>:</w:t>
      </w:r>
      <w:r w:rsidR="008F0F78" w:rsidRPr="003C2145">
        <w:rPr>
          <w:sz w:val="16"/>
          <w:szCs w:val="16"/>
          <w:lang w:val="uk-UA"/>
        </w:rPr>
        <w:t xml:space="preserve"> </w:t>
      </w:r>
      <w:r w:rsidR="003D770A">
        <w:rPr>
          <w:sz w:val="16"/>
          <w:szCs w:val="16"/>
          <w:lang w:val="uk-UA"/>
        </w:rPr>
        <w:t>Екологічн</w:t>
      </w:r>
      <w:r w:rsidR="001E1871">
        <w:rPr>
          <w:sz w:val="16"/>
          <w:szCs w:val="16"/>
          <w:lang w:val="uk-UA"/>
        </w:rPr>
        <w:t>і</w:t>
      </w:r>
      <w:r w:rsidR="003D770A">
        <w:rPr>
          <w:sz w:val="16"/>
          <w:szCs w:val="16"/>
          <w:lang w:val="uk-UA"/>
        </w:rPr>
        <w:t xml:space="preserve"> паспорт</w:t>
      </w:r>
      <w:r w:rsidR="001E1871">
        <w:rPr>
          <w:sz w:val="16"/>
          <w:szCs w:val="16"/>
          <w:lang w:val="uk-UA"/>
        </w:rPr>
        <w:t>и</w:t>
      </w:r>
      <w:r w:rsidR="003D770A">
        <w:rPr>
          <w:sz w:val="16"/>
          <w:szCs w:val="16"/>
          <w:lang w:val="uk-UA"/>
        </w:rPr>
        <w:t xml:space="preserve"> </w:t>
      </w:r>
      <w:r w:rsidR="00674FE8">
        <w:rPr>
          <w:sz w:val="16"/>
          <w:szCs w:val="16"/>
          <w:lang w:val="uk-UA"/>
        </w:rPr>
        <w:t xml:space="preserve">Вінницької </w:t>
      </w:r>
      <w:r w:rsidR="003D770A">
        <w:rPr>
          <w:sz w:val="16"/>
          <w:szCs w:val="16"/>
          <w:lang w:val="uk-UA"/>
        </w:rPr>
        <w:t>області (</w:t>
      </w:r>
      <w:r w:rsidR="001E1871">
        <w:rPr>
          <w:sz w:val="16"/>
          <w:szCs w:val="16"/>
          <w:lang w:val="uk-UA"/>
        </w:rPr>
        <w:t>різні роки</w:t>
      </w:r>
      <w:r w:rsidR="003D770A">
        <w:rPr>
          <w:sz w:val="16"/>
          <w:szCs w:val="16"/>
          <w:lang w:val="uk-UA"/>
        </w:rPr>
        <w:t>)</w:t>
      </w:r>
      <w:r w:rsidR="00190BE7">
        <w:rPr>
          <w:sz w:val="16"/>
          <w:szCs w:val="16"/>
          <w:lang w:val="uk-UA"/>
        </w:rPr>
        <w:t xml:space="preserve"> </w:t>
      </w:r>
    </w:p>
    <w:p w:rsidR="001F6A98" w:rsidRPr="003C2145" w:rsidRDefault="001F6A98" w:rsidP="001F6A98">
      <w:pPr>
        <w:tabs>
          <w:tab w:val="left" w:pos="1843"/>
        </w:tabs>
        <w:spacing w:before="60"/>
        <w:jc w:val="center"/>
        <w:rPr>
          <w:b/>
          <w:lang w:val="uk-UA"/>
        </w:rPr>
      </w:pPr>
      <w:r w:rsidRPr="003C2145">
        <w:rPr>
          <w:b/>
          <w:iCs/>
          <w:lang w:val="uk-UA"/>
        </w:rPr>
        <w:t>Рис.</w:t>
      </w:r>
      <w:r w:rsidR="008F0F78" w:rsidRPr="003C2145">
        <w:rPr>
          <w:b/>
          <w:iCs/>
          <w:lang w:val="uk-UA"/>
        </w:rPr>
        <w:t xml:space="preserve"> </w:t>
      </w:r>
      <w:r w:rsidR="00E02E02" w:rsidRPr="003C2145">
        <w:rPr>
          <w:b/>
          <w:iCs/>
          <w:lang w:val="uk-UA"/>
        </w:rPr>
        <w:t>3.</w:t>
      </w:r>
      <w:r w:rsidR="008F0F78" w:rsidRPr="003C2145">
        <w:rPr>
          <w:b/>
          <w:iCs/>
          <w:lang w:val="uk-UA"/>
        </w:rPr>
        <w:t xml:space="preserve"> </w:t>
      </w:r>
      <w:r w:rsidRPr="003C2145">
        <w:rPr>
          <w:b/>
          <w:iCs/>
          <w:lang w:val="uk-UA"/>
        </w:rPr>
        <w:t>Динаміка</w:t>
      </w:r>
      <w:r w:rsidR="008F0F78" w:rsidRPr="003C2145">
        <w:rPr>
          <w:b/>
          <w:iCs/>
          <w:lang w:val="uk-UA"/>
        </w:rPr>
        <w:t xml:space="preserve"> </w:t>
      </w:r>
      <w:r w:rsidRPr="003C2145">
        <w:rPr>
          <w:b/>
          <w:iCs/>
          <w:lang w:val="uk-UA"/>
        </w:rPr>
        <w:t>забору</w:t>
      </w:r>
      <w:r w:rsidR="008F0F78" w:rsidRPr="003C2145">
        <w:rPr>
          <w:b/>
          <w:iCs/>
          <w:lang w:val="uk-UA"/>
        </w:rPr>
        <w:t xml:space="preserve"> </w:t>
      </w:r>
      <w:r w:rsidRPr="003C2145">
        <w:rPr>
          <w:b/>
          <w:iCs/>
          <w:lang w:val="uk-UA"/>
        </w:rPr>
        <w:t>та</w:t>
      </w:r>
      <w:r w:rsidR="008F0F78" w:rsidRPr="003C2145">
        <w:rPr>
          <w:b/>
          <w:iCs/>
          <w:lang w:val="uk-UA"/>
        </w:rPr>
        <w:t xml:space="preserve"> </w:t>
      </w:r>
      <w:r w:rsidRPr="003C2145">
        <w:rPr>
          <w:b/>
          <w:iCs/>
          <w:lang w:val="uk-UA"/>
        </w:rPr>
        <w:t>споживання</w:t>
      </w:r>
      <w:r w:rsidR="008F0F78" w:rsidRPr="003C2145">
        <w:rPr>
          <w:b/>
          <w:iCs/>
          <w:lang w:val="uk-UA"/>
        </w:rPr>
        <w:t xml:space="preserve"> </w:t>
      </w:r>
      <w:r w:rsidR="00BB64FF" w:rsidRPr="003C2145">
        <w:rPr>
          <w:b/>
          <w:iCs/>
          <w:lang w:val="uk-UA"/>
        </w:rPr>
        <w:t>прісної</w:t>
      </w:r>
      <w:r w:rsidR="008F0F78" w:rsidRPr="003C2145">
        <w:rPr>
          <w:b/>
          <w:iCs/>
          <w:lang w:val="uk-UA"/>
        </w:rPr>
        <w:t xml:space="preserve"> </w:t>
      </w:r>
      <w:r w:rsidR="00BB64FF" w:rsidRPr="003C2145">
        <w:rPr>
          <w:b/>
          <w:iCs/>
          <w:lang w:val="uk-UA"/>
        </w:rPr>
        <w:t>води</w:t>
      </w:r>
      <w:r w:rsidR="008F0F78" w:rsidRPr="003C2145">
        <w:rPr>
          <w:b/>
          <w:iCs/>
          <w:lang w:val="uk-UA"/>
        </w:rPr>
        <w:t xml:space="preserve"> </w:t>
      </w:r>
      <w:r w:rsidRPr="003C2145">
        <w:rPr>
          <w:b/>
          <w:iCs/>
          <w:lang w:val="uk-UA"/>
        </w:rPr>
        <w:t>у</w:t>
      </w:r>
      <w:r w:rsidR="008F0F78" w:rsidRPr="003C2145">
        <w:rPr>
          <w:b/>
          <w:iCs/>
          <w:lang w:val="uk-UA"/>
        </w:rPr>
        <w:t xml:space="preserve"> </w:t>
      </w:r>
      <w:r w:rsidR="001D745B">
        <w:rPr>
          <w:b/>
          <w:iCs/>
          <w:lang w:val="uk-UA"/>
        </w:rPr>
        <w:t xml:space="preserve">Вінницькій </w:t>
      </w:r>
      <w:r w:rsidR="00BB64FF" w:rsidRPr="003C2145">
        <w:rPr>
          <w:b/>
          <w:iCs/>
          <w:lang w:val="uk-UA"/>
        </w:rPr>
        <w:t>області</w:t>
      </w:r>
      <w:r w:rsidR="008F0F78" w:rsidRPr="003C2145">
        <w:rPr>
          <w:b/>
          <w:iCs/>
          <w:lang w:val="uk-UA"/>
        </w:rPr>
        <w:t xml:space="preserve"> </w:t>
      </w:r>
    </w:p>
    <w:p w:rsidR="00206D3F" w:rsidRPr="004E5FBC" w:rsidRDefault="00206D3F" w:rsidP="003D770A">
      <w:pPr>
        <w:autoSpaceDE w:val="0"/>
        <w:autoSpaceDN w:val="0"/>
        <w:adjustRightInd w:val="0"/>
        <w:spacing w:before="120"/>
        <w:jc w:val="both"/>
        <w:rPr>
          <w:lang w:val="uk-UA"/>
        </w:rPr>
      </w:pPr>
      <w:r w:rsidRPr="004E5FBC">
        <w:rPr>
          <w:lang w:val="uk-UA"/>
        </w:rPr>
        <w:t>Згідно державної звітності про використання води (форма 2ТП-водгосп (річна) у 2019 році всього з природних джерел забрано 106,9 млн</w:t>
      </w:r>
      <w:r w:rsidR="004E5FBC">
        <w:rPr>
          <w:lang w:val="uk-UA"/>
        </w:rPr>
        <w:t xml:space="preserve"> </w:t>
      </w:r>
      <w:r w:rsidRPr="004E5FBC">
        <w:rPr>
          <w:lang w:val="uk-UA"/>
        </w:rPr>
        <w:t>м</w:t>
      </w:r>
      <w:r w:rsidRPr="004E5FBC">
        <w:rPr>
          <w:vertAlign w:val="superscript"/>
          <w:lang w:val="uk-UA"/>
        </w:rPr>
        <w:t>3</w:t>
      </w:r>
      <w:r w:rsidRPr="004E5FBC">
        <w:rPr>
          <w:lang w:val="uk-UA"/>
        </w:rPr>
        <w:t>, серед них 85% (91,1 млн</w:t>
      </w:r>
      <w:r w:rsidR="004E5FBC">
        <w:rPr>
          <w:lang w:val="uk-UA"/>
        </w:rPr>
        <w:t xml:space="preserve"> </w:t>
      </w:r>
      <w:r w:rsidRPr="004E5FBC">
        <w:rPr>
          <w:lang w:val="uk-UA"/>
        </w:rPr>
        <w:t>м</w:t>
      </w:r>
      <w:r w:rsidRPr="004E5FBC">
        <w:rPr>
          <w:vertAlign w:val="superscript"/>
          <w:lang w:val="uk-UA"/>
        </w:rPr>
        <w:t>3</w:t>
      </w:r>
      <w:r w:rsidRPr="004E5FBC">
        <w:rPr>
          <w:lang w:val="uk-UA"/>
        </w:rPr>
        <w:t>) з поверхневих вод і 15% (15,8 млн</w:t>
      </w:r>
      <w:r w:rsidR="004E5FBC">
        <w:rPr>
          <w:lang w:val="uk-UA"/>
        </w:rPr>
        <w:t xml:space="preserve"> </w:t>
      </w:r>
      <w:r w:rsidRPr="004E5FBC">
        <w:rPr>
          <w:lang w:val="uk-UA"/>
        </w:rPr>
        <w:t>м</w:t>
      </w:r>
      <w:r w:rsidRPr="004E5FBC">
        <w:rPr>
          <w:vertAlign w:val="superscript"/>
          <w:lang w:val="uk-UA"/>
        </w:rPr>
        <w:t>3</w:t>
      </w:r>
      <w:r w:rsidRPr="004E5FBC">
        <w:rPr>
          <w:lang w:val="uk-UA"/>
        </w:rPr>
        <w:t xml:space="preserve">) з підземних. </w:t>
      </w:r>
    </w:p>
    <w:p w:rsidR="00206D3F" w:rsidRPr="004E5FBC" w:rsidRDefault="00206D3F" w:rsidP="003D770A">
      <w:pPr>
        <w:autoSpaceDE w:val="0"/>
        <w:autoSpaceDN w:val="0"/>
        <w:adjustRightInd w:val="0"/>
        <w:spacing w:before="120"/>
        <w:jc w:val="both"/>
        <w:rPr>
          <w:lang w:val="uk-UA"/>
        </w:rPr>
      </w:pPr>
      <w:r w:rsidRPr="004E5FBC">
        <w:rPr>
          <w:lang w:val="uk-UA"/>
        </w:rPr>
        <w:t xml:space="preserve">Найбільший забір води здійснили комунальна галузь </w:t>
      </w:r>
      <w:r w:rsidR="004E5FBC">
        <w:rPr>
          <w:lang w:val="uk-UA"/>
        </w:rPr>
        <w:t>і</w:t>
      </w:r>
      <w:r w:rsidRPr="004E5FBC">
        <w:rPr>
          <w:lang w:val="uk-UA"/>
        </w:rPr>
        <w:t xml:space="preserve"> сільське господарство</w:t>
      </w:r>
      <w:r w:rsidR="004E5FBC">
        <w:rPr>
          <w:lang w:val="uk-UA"/>
        </w:rPr>
        <w:t>,</w:t>
      </w:r>
      <w:r w:rsidRPr="004E5FBC">
        <w:rPr>
          <w:lang w:val="uk-UA"/>
        </w:rPr>
        <w:t xml:space="preserve"> на які припадає відповідно 42% (44,4 млн</w:t>
      </w:r>
      <w:r w:rsidR="004E5FBC">
        <w:rPr>
          <w:lang w:val="uk-UA"/>
        </w:rPr>
        <w:t xml:space="preserve"> </w:t>
      </w:r>
      <w:r w:rsidRPr="004E5FBC">
        <w:rPr>
          <w:lang w:val="uk-UA"/>
        </w:rPr>
        <w:t>м</w:t>
      </w:r>
      <w:r w:rsidRPr="004E5FBC">
        <w:rPr>
          <w:vertAlign w:val="superscript"/>
          <w:lang w:val="uk-UA"/>
        </w:rPr>
        <w:t>3</w:t>
      </w:r>
      <w:r w:rsidRPr="004E5FBC">
        <w:rPr>
          <w:lang w:val="uk-UA"/>
        </w:rPr>
        <w:t>) та 36% (38,9 млн</w:t>
      </w:r>
      <w:r w:rsidR="004E5FBC">
        <w:rPr>
          <w:lang w:val="uk-UA"/>
        </w:rPr>
        <w:t xml:space="preserve"> </w:t>
      </w:r>
      <w:r w:rsidRPr="004E5FBC">
        <w:rPr>
          <w:lang w:val="uk-UA"/>
        </w:rPr>
        <w:t>м</w:t>
      </w:r>
      <w:r w:rsidRPr="004E5FBC">
        <w:rPr>
          <w:vertAlign w:val="superscript"/>
          <w:lang w:val="uk-UA"/>
        </w:rPr>
        <w:t>3</w:t>
      </w:r>
      <w:r w:rsidRPr="004E5FBC">
        <w:rPr>
          <w:lang w:val="uk-UA"/>
        </w:rPr>
        <w:t>), промисловість – 19% (20,5 млн</w:t>
      </w:r>
      <w:r w:rsidR="004E5FBC">
        <w:rPr>
          <w:lang w:val="uk-UA"/>
        </w:rPr>
        <w:t xml:space="preserve"> </w:t>
      </w:r>
      <w:r w:rsidRPr="004E5FBC">
        <w:rPr>
          <w:lang w:val="uk-UA"/>
        </w:rPr>
        <w:t>м</w:t>
      </w:r>
      <w:r w:rsidRPr="004E5FBC">
        <w:rPr>
          <w:vertAlign w:val="superscript"/>
          <w:lang w:val="uk-UA"/>
        </w:rPr>
        <w:t>3</w:t>
      </w:r>
      <w:r w:rsidRPr="004E5FBC">
        <w:rPr>
          <w:lang w:val="uk-UA"/>
        </w:rPr>
        <w:t xml:space="preserve">), інші галузі </w:t>
      </w:r>
      <w:r w:rsidR="004E5FBC">
        <w:rPr>
          <w:lang w:val="uk-UA"/>
        </w:rPr>
        <w:t>–</w:t>
      </w:r>
      <w:r w:rsidRPr="004E5FBC">
        <w:rPr>
          <w:lang w:val="uk-UA"/>
        </w:rPr>
        <w:t xml:space="preserve"> 3% (3,1 млн</w:t>
      </w:r>
      <w:r w:rsidR="004E5FBC">
        <w:rPr>
          <w:lang w:val="uk-UA"/>
        </w:rPr>
        <w:t xml:space="preserve"> </w:t>
      </w:r>
      <w:r w:rsidRPr="004E5FBC">
        <w:rPr>
          <w:lang w:val="uk-UA"/>
        </w:rPr>
        <w:t>м</w:t>
      </w:r>
      <w:r w:rsidRPr="004E5FBC">
        <w:rPr>
          <w:vertAlign w:val="superscript"/>
          <w:lang w:val="uk-UA"/>
        </w:rPr>
        <w:t>3</w:t>
      </w:r>
      <w:r w:rsidRPr="004E5FBC">
        <w:rPr>
          <w:lang w:val="uk-UA"/>
        </w:rPr>
        <w:t>).</w:t>
      </w:r>
    </w:p>
    <w:p w:rsidR="004E5FBC" w:rsidRPr="004E5FBC" w:rsidRDefault="004E5FBC" w:rsidP="003D770A">
      <w:pPr>
        <w:autoSpaceDE w:val="0"/>
        <w:autoSpaceDN w:val="0"/>
        <w:adjustRightInd w:val="0"/>
        <w:spacing w:before="120"/>
        <w:jc w:val="both"/>
        <w:rPr>
          <w:lang w:val="uk-UA"/>
        </w:rPr>
      </w:pPr>
      <w:r w:rsidRPr="004E5FBC">
        <w:rPr>
          <w:lang w:val="uk-UA"/>
        </w:rPr>
        <w:t>Всього по області використано 87,2 млн</w:t>
      </w:r>
      <w:r>
        <w:rPr>
          <w:lang w:val="uk-UA"/>
        </w:rPr>
        <w:t xml:space="preserve"> </w:t>
      </w:r>
      <w:r w:rsidRPr="004E5FBC">
        <w:rPr>
          <w:lang w:val="uk-UA"/>
        </w:rPr>
        <w:t>м</w:t>
      </w:r>
      <w:r w:rsidRPr="004E5FBC">
        <w:rPr>
          <w:vertAlign w:val="superscript"/>
          <w:lang w:val="uk-UA"/>
        </w:rPr>
        <w:t>3</w:t>
      </w:r>
      <w:r w:rsidRPr="004E5FBC">
        <w:rPr>
          <w:lang w:val="uk-UA"/>
        </w:rPr>
        <w:t xml:space="preserve"> </w:t>
      </w:r>
      <w:r>
        <w:rPr>
          <w:lang w:val="uk-UA"/>
        </w:rPr>
        <w:t xml:space="preserve">води, в тому числі на </w:t>
      </w:r>
      <w:r w:rsidRPr="004E5FBC">
        <w:rPr>
          <w:lang w:val="uk-UA"/>
        </w:rPr>
        <w:t>виробничі потреби – 52,4 млн</w:t>
      </w:r>
      <w:r>
        <w:rPr>
          <w:lang w:val="uk-UA"/>
        </w:rPr>
        <w:t xml:space="preserve"> </w:t>
      </w:r>
      <w:r w:rsidRPr="004E5FBC">
        <w:rPr>
          <w:lang w:val="uk-UA"/>
        </w:rPr>
        <w:t>м</w:t>
      </w:r>
      <w:r w:rsidRPr="004E5FBC">
        <w:rPr>
          <w:vertAlign w:val="superscript"/>
          <w:lang w:val="uk-UA"/>
        </w:rPr>
        <w:t>3</w:t>
      </w:r>
      <w:r w:rsidRPr="004E5FBC">
        <w:rPr>
          <w:lang w:val="uk-UA"/>
        </w:rPr>
        <w:t xml:space="preserve"> (60%); </w:t>
      </w:r>
      <w:r>
        <w:rPr>
          <w:lang w:val="uk-UA"/>
        </w:rPr>
        <w:t xml:space="preserve">на </w:t>
      </w:r>
      <w:r w:rsidRPr="004E5FBC">
        <w:rPr>
          <w:lang w:val="uk-UA"/>
        </w:rPr>
        <w:t>питні та санітарно-гігієнічні потреби – 29,8 млн</w:t>
      </w:r>
      <w:r>
        <w:rPr>
          <w:lang w:val="uk-UA"/>
        </w:rPr>
        <w:t xml:space="preserve"> </w:t>
      </w:r>
      <w:r w:rsidRPr="004E5FBC">
        <w:rPr>
          <w:lang w:val="uk-UA"/>
        </w:rPr>
        <w:t>м</w:t>
      </w:r>
      <w:r w:rsidRPr="004E5FBC">
        <w:rPr>
          <w:vertAlign w:val="superscript"/>
          <w:lang w:val="uk-UA"/>
        </w:rPr>
        <w:t>3</w:t>
      </w:r>
      <w:r w:rsidRPr="004E5FBC">
        <w:rPr>
          <w:lang w:val="uk-UA"/>
        </w:rPr>
        <w:t xml:space="preserve"> (34%); </w:t>
      </w:r>
      <w:r>
        <w:rPr>
          <w:lang w:val="uk-UA"/>
        </w:rPr>
        <w:t xml:space="preserve">на </w:t>
      </w:r>
      <w:r w:rsidRPr="004E5FBC">
        <w:rPr>
          <w:lang w:val="uk-UA"/>
        </w:rPr>
        <w:t>зрошення – 3,3 млн</w:t>
      </w:r>
      <w:r>
        <w:rPr>
          <w:lang w:val="uk-UA"/>
        </w:rPr>
        <w:t xml:space="preserve"> </w:t>
      </w:r>
      <w:r w:rsidRPr="004E5FBC">
        <w:rPr>
          <w:lang w:val="uk-UA"/>
        </w:rPr>
        <w:t>м</w:t>
      </w:r>
      <w:r w:rsidRPr="004E5FBC">
        <w:rPr>
          <w:vertAlign w:val="superscript"/>
          <w:lang w:val="uk-UA"/>
        </w:rPr>
        <w:t>3</w:t>
      </w:r>
      <w:r w:rsidRPr="004E5FBC">
        <w:rPr>
          <w:lang w:val="uk-UA"/>
        </w:rPr>
        <w:t xml:space="preserve"> (4%); </w:t>
      </w:r>
      <w:r>
        <w:rPr>
          <w:lang w:val="uk-UA"/>
        </w:rPr>
        <w:t xml:space="preserve">на </w:t>
      </w:r>
      <w:r w:rsidRPr="004E5FBC">
        <w:rPr>
          <w:lang w:val="uk-UA"/>
        </w:rPr>
        <w:t>інші потреби – 1,7 млн</w:t>
      </w:r>
      <w:r>
        <w:rPr>
          <w:lang w:val="uk-UA"/>
        </w:rPr>
        <w:t xml:space="preserve"> </w:t>
      </w:r>
      <w:r w:rsidRPr="004E5FBC">
        <w:rPr>
          <w:lang w:val="uk-UA"/>
        </w:rPr>
        <w:t>м</w:t>
      </w:r>
      <w:r w:rsidRPr="004E5FBC">
        <w:rPr>
          <w:vertAlign w:val="superscript"/>
          <w:lang w:val="uk-UA"/>
        </w:rPr>
        <w:t>3</w:t>
      </w:r>
      <w:r w:rsidRPr="004E5FBC">
        <w:rPr>
          <w:lang w:val="uk-UA"/>
        </w:rPr>
        <w:t xml:space="preserve"> (2%)</w:t>
      </w:r>
      <w:r>
        <w:rPr>
          <w:lang w:val="uk-UA"/>
        </w:rPr>
        <w:t>.</w:t>
      </w:r>
    </w:p>
    <w:p w:rsidR="004E5FBC" w:rsidRPr="004E5FBC" w:rsidRDefault="004E5FBC" w:rsidP="003D770A">
      <w:pPr>
        <w:autoSpaceDE w:val="0"/>
        <w:autoSpaceDN w:val="0"/>
        <w:adjustRightInd w:val="0"/>
        <w:spacing w:before="120"/>
        <w:jc w:val="both"/>
        <w:rPr>
          <w:lang w:val="uk-UA"/>
        </w:rPr>
      </w:pPr>
      <w:r w:rsidRPr="004E5FBC">
        <w:rPr>
          <w:lang w:val="uk-UA"/>
        </w:rPr>
        <w:t>На комунальне господарство використано 29,8 млн</w:t>
      </w:r>
      <w:r>
        <w:rPr>
          <w:lang w:val="uk-UA"/>
        </w:rPr>
        <w:t xml:space="preserve"> </w:t>
      </w:r>
      <w:r w:rsidRPr="004E5FBC">
        <w:rPr>
          <w:lang w:val="uk-UA"/>
        </w:rPr>
        <w:t>м</w:t>
      </w:r>
      <w:r w:rsidRPr="004E5FBC">
        <w:rPr>
          <w:vertAlign w:val="superscript"/>
          <w:lang w:val="uk-UA"/>
        </w:rPr>
        <w:t>3</w:t>
      </w:r>
      <w:r w:rsidRPr="004E5FBC">
        <w:rPr>
          <w:lang w:val="uk-UA"/>
        </w:rPr>
        <w:t xml:space="preserve"> </w:t>
      </w:r>
      <w:r>
        <w:rPr>
          <w:lang w:val="uk-UA"/>
        </w:rPr>
        <w:t xml:space="preserve">води </w:t>
      </w:r>
      <w:r w:rsidRPr="004E5FBC">
        <w:rPr>
          <w:lang w:val="uk-UA"/>
        </w:rPr>
        <w:t xml:space="preserve">(35%); </w:t>
      </w:r>
      <w:r>
        <w:rPr>
          <w:lang w:val="uk-UA"/>
        </w:rPr>
        <w:t xml:space="preserve">на </w:t>
      </w:r>
      <w:r w:rsidRPr="004E5FBC">
        <w:rPr>
          <w:lang w:val="uk-UA"/>
        </w:rPr>
        <w:t>промисловість – 19,5 млн</w:t>
      </w:r>
      <w:r>
        <w:rPr>
          <w:lang w:val="uk-UA"/>
        </w:rPr>
        <w:t xml:space="preserve"> </w:t>
      </w:r>
      <w:r w:rsidRPr="004E5FBC">
        <w:rPr>
          <w:lang w:val="uk-UA"/>
        </w:rPr>
        <w:t>м</w:t>
      </w:r>
      <w:r w:rsidRPr="004E5FBC">
        <w:rPr>
          <w:vertAlign w:val="superscript"/>
          <w:lang w:val="uk-UA"/>
        </w:rPr>
        <w:t>3</w:t>
      </w:r>
      <w:r w:rsidRPr="004E5FBC">
        <w:rPr>
          <w:lang w:val="uk-UA"/>
        </w:rPr>
        <w:t xml:space="preserve"> (22%); </w:t>
      </w:r>
      <w:r>
        <w:rPr>
          <w:lang w:val="uk-UA"/>
        </w:rPr>
        <w:t xml:space="preserve">на </w:t>
      </w:r>
      <w:r w:rsidRPr="004E5FBC">
        <w:rPr>
          <w:lang w:val="uk-UA"/>
        </w:rPr>
        <w:t>сільське господарство – 34,6 млн</w:t>
      </w:r>
      <w:r>
        <w:rPr>
          <w:lang w:val="uk-UA"/>
        </w:rPr>
        <w:t xml:space="preserve"> </w:t>
      </w:r>
      <w:r w:rsidRPr="004E5FBC">
        <w:rPr>
          <w:lang w:val="uk-UA"/>
        </w:rPr>
        <w:t>м</w:t>
      </w:r>
      <w:r w:rsidRPr="004E5FBC">
        <w:rPr>
          <w:vertAlign w:val="superscript"/>
          <w:lang w:val="uk-UA"/>
        </w:rPr>
        <w:t>3</w:t>
      </w:r>
      <w:r w:rsidRPr="004E5FBC">
        <w:rPr>
          <w:lang w:val="uk-UA"/>
        </w:rPr>
        <w:t xml:space="preserve"> (40%); </w:t>
      </w:r>
      <w:r>
        <w:rPr>
          <w:lang w:val="uk-UA"/>
        </w:rPr>
        <w:t xml:space="preserve">на </w:t>
      </w:r>
      <w:r w:rsidRPr="004E5FBC">
        <w:rPr>
          <w:lang w:val="uk-UA"/>
        </w:rPr>
        <w:t>інші галузі – 3,3 млн</w:t>
      </w:r>
      <w:r>
        <w:rPr>
          <w:lang w:val="uk-UA"/>
        </w:rPr>
        <w:t xml:space="preserve"> </w:t>
      </w:r>
      <w:r w:rsidRPr="004E5FBC">
        <w:rPr>
          <w:lang w:val="uk-UA"/>
        </w:rPr>
        <w:t>м</w:t>
      </w:r>
      <w:r w:rsidRPr="004E5FBC">
        <w:rPr>
          <w:vertAlign w:val="superscript"/>
          <w:lang w:val="uk-UA"/>
        </w:rPr>
        <w:t>3</w:t>
      </w:r>
      <w:r w:rsidRPr="004E5FBC">
        <w:rPr>
          <w:lang w:val="uk-UA"/>
        </w:rPr>
        <w:t xml:space="preserve"> </w:t>
      </w:r>
      <w:r>
        <w:rPr>
          <w:lang w:val="uk-UA"/>
        </w:rPr>
        <w:t>(3%).</w:t>
      </w:r>
    </w:p>
    <w:p w:rsidR="001444E5" w:rsidRPr="001444E5" w:rsidRDefault="001444E5" w:rsidP="001444E5">
      <w:pPr>
        <w:autoSpaceDE w:val="0"/>
        <w:autoSpaceDN w:val="0"/>
        <w:adjustRightInd w:val="0"/>
        <w:spacing w:before="120"/>
        <w:jc w:val="both"/>
        <w:rPr>
          <w:rFonts w:eastAsia="Calibri"/>
          <w:color w:val="000000"/>
          <w:lang w:val="uk-UA"/>
        </w:rPr>
      </w:pPr>
      <w:r w:rsidRPr="001444E5">
        <w:rPr>
          <w:rFonts w:eastAsia="Calibri"/>
          <w:color w:val="000000"/>
          <w:lang w:val="uk-UA"/>
        </w:rPr>
        <w:t xml:space="preserve">Найбільшими </w:t>
      </w:r>
      <w:proofErr w:type="spellStart"/>
      <w:r w:rsidRPr="001444E5">
        <w:rPr>
          <w:rFonts w:eastAsia="Calibri"/>
          <w:color w:val="000000"/>
          <w:lang w:val="uk-UA"/>
        </w:rPr>
        <w:t>водоспоживачами</w:t>
      </w:r>
      <w:proofErr w:type="spellEnd"/>
      <w:r w:rsidRPr="001444E5">
        <w:rPr>
          <w:rFonts w:eastAsia="Calibri"/>
          <w:color w:val="000000"/>
          <w:lang w:val="uk-UA"/>
        </w:rPr>
        <w:t xml:space="preserve"> у Вінницькій області в розрізі підприємств є: </w:t>
      </w:r>
    </w:p>
    <w:p w:rsidR="001444E5" w:rsidRDefault="001444E5" w:rsidP="00CA23B2">
      <w:pPr>
        <w:pStyle w:val="af6"/>
        <w:numPr>
          <w:ilvl w:val="0"/>
          <w:numId w:val="13"/>
        </w:numPr>
        <w:autoSpaceDE w:val="0"/>
        <w:autoSpaceDN w:val="0"/>
        <w:adjustRightInd w:val="0"/>
        <w:spacing w:after="0" w:line="240" w:lineRule="auto"/>
        <w:ind w:left="714" w:hanging="357"/>
        <w:jc w:val="both"/>
        <w:rPr>
          <w:rFonts w:ascii="Arial" w:hAnsi="Arial" w:cs="Arial"/>
          <w:color w:val="000000"/>
        </w:rPr>
      </w:pPr>
      <w:r w:rsidRPr="001444E5">
        <w:rPr>
          <w:rFonts w:ascii="Arial" w:hAnsi="Arial" w:cs="Arial"/>
          <w:color w:val="000000"/>
        </w:rPr>
        <w:t>КП «</w:t>
      </w:r>
      <w:proofErr w:type="spellStart"/>
      <w:r w:rsidRPr="001444E5">
        <w:rPr>
          <w:rFonts w:ascii="Arial" w:hAnsi="Arial" w:cs="Arial"/>
          <w:color w:val="000000"/>
        </w:rPr>
        <w:t>Вінницяоблводоканал</w:t>
      </w:r>
      <w:proofErr w:type="spellEnd"/>
      <w:r w:rsidRPr="001444E5">
        <w:rPr>
          <w:rFonts w:ascii="Arial" w:hAnsi="Arial" w:cs="Arial"/>
          <w:color w:val="000000"/>
        </w:rPr>
        <w:t>» м. Вінниця, яке використовує 2</w:t>
      </w:r>
      <w:r w:rsidR="00CF45C0">
        <w:rPr>
          <w:rFonts w:ascii="Arial" w:hAnsi="Arial" w:cs="Arial"/>
          <w:color w:val="000000"/>
        </w:rPr>
        <w:t>1</w:t>
      </w:r>
      <w:r w:rsidRPr="001444E5">
        <w:rPr>
          <w:rFonts w:ascii="Arial" w:hAnsi="Arial" w:cs="Arial"/>
          <w:color w:val="000000"/>
        </w:rPr>
        <w:t>% від загального використання,</w:t>
      </w:r>
      <w:r>
        <w:rPr>
          <w:rFonts w:ascii="Arial" w:hAnsi="Arial" w:cs="Arial"/>
          <w:color w:val="000000"/>
        </w:rPr>
        <w:t xml:space="preserve"> </w:t>
      </w:r>
    </w:p>
    <w:p w:rsidR="001444E5" w:rsidRDefault="001444E5" w:rsidP="00CA23B2">
      <w:pPr>
        <w:pStyle w:val="af6"/>
        <w:numPr>
          <w:ilvl w:val="0"/>
          <w:numId w:val="13"/>
        </w:numPr>
        <w:autoSpaceDE w:val="0"/>
        <w:autoSpaceDN w:val="0"/>
        <w:adjustRightInd w:val="0"/>
        <w:spacing w:after="0" w:line="240" w:lineRule="auto"/>
        <w:ind w:left="714" w:hanging="357"/>
        <w:jc w:val="both"/>
        <w:rPr>
          <w:rFonts w:ascii="Arial" w:hAnsi="Arial" w:cs="Arial"/>
          <w:color w:val="000000"/>
        </w:rPr>
      </w:pPr>
      <w:r w:rsidRPr="001444E5">
        <w:rPr>
          <w:rFonts w:ascii="Arial" w:hAnsi="Arial" w:cs="Arial"/>
          <w:color w:val="000000"/>
        </w:rPr>
        <w:t>ПАТ «ДТЕК «</w:t>
      </w:r>
      <w:proofErr w:type="spellStart"/>
      <w:r w:rsidRPr="001444E5">
        <w:rPr>
          <w:rFonts w:ascii="Arial" w:hAnsi="Arial" w:cs="Arial"/>
          <w:color w:val="000000"/>
        </w:rPr>
        <w:t>Західенерго</w:t>
      </w:r>
      <w:proofErr w:type="spellEnd"/>
      <w:r w:rsidRPr="001444E5">
        <w:rPr>
          <w:rFonts w:ascii="Arial" w:hAnsi="Arial" w:cs="Arial"/>
          <w:color w:val="000000"/>
        </w:rPr>
        <w:t xml:space="preserve">» ВП Ладижинська ТЕС м. </w:t>
      </w:r>
      <w:proofErr w:type="spellStart"/>
      <w:r w:rsidRPr="001444E5">
        <w:rPr>
          <w:rFonts w:ascii="Arial" w:hAnsi="Arial" w:cs="Arial"/>
          <w:color w:val="000000"/>
        </w:rPr>
        <w:t>Ладижин</w:t>
      </w:r>
      <w:proofErr w:type="spellEnd"/>
      <w:r w:rsidRPr="001444E5">
        <w:rPr>
          <w:rFonts w:ascii="Arial" w:hAnsi="Arial" w:cs="Arial"/>
          <w:color w:val="000000"/>
        </w:rPr>
        <w:t xml:space="preserve"> </w:t>
      </w:r>
      <w:r>
        <w:rPr>
          <w:rFonts w:ascii="Arial" w:hAnsi="Arial" w:cs="Arial"/>
          <w:color w:val="000000"/>
        </w:rPr>
        <w:t>–</w:t>
      </w:r>
      <w:r w:rsidRPr="001444E5">
        <w:rPr>
          <w:rFonts w:ascii="Arial" w:hAnsi="Arial" w:cs="Arial"/>
          <w:color w:val="000000"/>
        </w:rPr>
        <w:t xml:space="preserve"> 1</w:t>
      </w:r>
      <w:r w:rsidR="00CF45C0">
        <w:rPr>
          <w:rFonts w:ascii="Arial" w:hAnsi="Arial" w:cs="Arial"/>
          <w:color w:val="000000"/>
        </w:rPr>
        <w:t>5</w:t>
      </w:r>
      <w:r w:rsidRPr="001444E5">
        <w:rPr>
          <w:rFonts w:ascii="Arial" w:hAnsi="Arial" w:cs="Arial"/>
          <w:color w:val="000000"/>
        </w:rPr>
        <w:t>%,</w:t>
      </w:r>
    </w:p>
    <w:p w:rsidR="001444E5" w:rsidRPr="001444E5" w:rsidRDefault="001444E5" w:rsidP="00CA23B2">
      <w:pPr>
        <w:pStyle w:val="af6"/>
        <w:numPr>
          <w:ilvl w:val="0"/>
          <w:numId w:val="13"/>
        </w:numPr>
        <w:autoSpaceDE w:val="0"/>
        <w:autoSpaceDN w:val="0"/>
        <w:adjustRightInd w:val="0"/>
        <w:spacing w:after="0" w:line="240" w:lineRule="auto"/>
        <w:ind w:left="714" w:hanging="357"/>
        <w:jc w:val="both"/>
        <w:rPr>
          <w:rFonts w:ascii="Arial" w:hAnsi="Arial" w:cs="Arial"/>
          <w:color w:val="000000"/>
        </w:rPr>
      </w:pPr>
      <w:r w:rsidRPr="001444E5">
        <w:rPr>
          <w:rFonts w:ascii="Arial" w:hAnsi="Arial" w:cs="Arial"/>
          <w:color w:val="000000"/>
        </w:rPr>
        <w:t>філія «</w:t>
      </w:r>
      <w:proofErr w:type="spellStart"/>
      <w:r w:rsidRPr="001444E5">
        <w:rPr>
          <w:rFonts w:ascii="Arial" w:hAnsi="Arial" w:cs="Arial"/>
          <w:color w:val="000000"/>
        </w:rPr>
        <w:t>Птахокомплекс</w:t>
      </w:r>
      <w:proofErr w:type="spellEnd"/>
      <w:r w:rsidRPr="001444E5">
        <w:rPr>
          <w:rFonts w:ascii="Arial" w:hAnsi="Arial" w:cs="Arial"/>
          <w:color w:val="000000"/>
        </w:rPr>
        <w:t xml:space="preserve">» ТОВ «Вінницька птахофабрика» с. </w:t>
      </w:r>
      <w:proofErr w:type="spellStart"/>
      <w:r w:rsidRPr="001444E5">
        <w:rPr>
          <w:rFonts w:ascii="Arial" w:hAnsi="Arial" w:cs="Arial"/>
          <w:color w:val="000000"/>
        </w:rPr>
        <w:t>Оляниця</w:t>
      </w:r>
      <w:proofErr w:type="spellEnd"/>
      <w:r w:rsidRPr="001444E5">
        <w:rPr>
          <w:rFonts w:ascii="Arial" w:hAnsi="Arial" w:cs="Arial"/>
          <w:color w:val="000000"/>
        </w:rPr>
        <w:t xml:space="preserve"> Тростянецького району </w:t>
      </w:r>
      <w:r>
        <w:rPr>
          <w:rFonts w:ascii="Arial" w:hAnsi="Arial" w:cs="Arial"/>
          <w:color w:val="000000"/>
        </w:rPr>
        <w:t>–</w:t>
      </w:r>
      <w:r w:rsidRPr="001444E5">
        <w:rPr>
          <w:rFonts w:ascii="Arial" w:hAnsi="Arial" w:cs="Arial"/>
          <w:color w:val="000000"/>
        </w:rPr>
        <w:t xml:space="preserve"> 4%</w:t>
      </w:r>
      <w:r w:rsidR="00CF45C0">
        <w:rPr>
          <w:rFonts w:ascii="Arial" w:hAnsi="Arial" w:cs="Arial"/>
          <w:color w:val="000000"/>
        </w:rPr>
        <w:t>.</w:t>
      </w:r>
      <w:r w:rsidRPr="001444E5">
        <w:rPr>
          <w:rFonts w:ascii="Arial" w:hAnsi="Arial" w:cs="Arial"/>
          <w:color w:val="000000"/>
        </w:rPr>
        <w:t xml:space="preserve"> </w:t>
      </w:r>
    </w:p>
    <w:p w:rsidR="001444E5" w:rsidRPr="001444E5" w:rsidRDefault="003D770A" w:rsidP="001444E5">
      <w:pPr>
        <w:autoSpaceDE w:val="0"/>
        <w:autoSpaceDN w:val="0"/>
        <w:adjustRightInd w:val="0"/>
        <w:spacing w:before="120"/>
        <w:jc w:val="both"/>
        <w:rPr>
          <w:rFonts w:eastAsia="Calibri"/>
          <w:color w:val="000000"/>
          <w:lang w:val="uk-UA"/>
        </w:rPr>
      </w:pPr>
      <w:r w:rsidRPr="001444E5">
        <w:rPr>
          <w:rFonts w:eastAsia="Calibri"/>
          <w:color w:val="000000"/>
          <w:lang w:val="uk-UA"/>
        </w:rPr>
        <w:t>Втрати води при транспортуванні у 201</w:t>
      </w:r>
      <w:r w:rsidR="00CF45C0">
        <w:rPr>
          <w:rFonts w:eastAsia="Calibri"/>
          <w:color w:val="000000"/>
          <w:lang w:val="uk-UA"/>
        </w:rPr>
        <w:t>9</w:t>
      </w:r>
      <w:r w:rsidRPr="001444E5">
        <w:rPr>
          <w:rFonts w:eastAsia="Calibri"/>
          <w:color w:val="000000"/>
          <w:lang w:val="uk-UA"/>
        </w:rPr>
        <w:t xml:space="preserve"> р. становили 1</w:t>
      </w:r>
      <w:r w:rsidR="00571EBA" w:rsidRPr="001444E5">
        <w:rPr>
          <w:rFonts w:eastAsia="Calibri"/>
          <w:color w:val="000000"/>
          <w:lang w:val="uk-UA"/>
        </w:rPr>
        <w:t>4</w:t>
      </w:r>
      <w:r w:rsidRPr="001444E5">
        <w:rPr>
          <w:rFonts w:eastAsia="Calibri"/>
          <w:color w:val="000000"/>
          <w:lang w:val="uk-UA"/>
        </w:rPr>
        <w:t>,</w:t>
      </w:r>
      <w:r w:rsidR="00CF45C0">
        <w:rPr>
          <w:rFonts w:eastAsia="Calibri"/>
          <w:color w:val="000000"/>
          <w:lang w:val="uk-UA"/>
        </w:rPr>
        <w:t>55</w:t>
      </w:r>
      <w:r w:rsidRPr="001444E5">
        <w:rPr>
          <w:rFonts w:eastAsia="Calibri"/>
          <w:color w:val="000000"/>
          <w:lang w:val="uk-UA"/>
        </w:rPr>
        <w:t xml:space="preserve"> млн м</w:t>
      </w:r>
      <w:r w:rsidRPr="001444E5">
        <w:rPr>
          <w:rFonts w:eastAsia="Calibri"/>
          <w:color w:val="000000"/>
          <w:vertAlign w:val="superscript"/>
          <w:lang w:val="uk-UA"/>
        </w:rPr>
        <w:t>3</w:t>
      </w:r>
      <w:r w:rsidRPr="001444E5">
        <w:rPr>
          <w:rFonts w:eastAsia="Calibri"/>
          <w:color w:val="000000"/>
          <w:lang w:val="uk-UA"/>
        </w:rPr>
        <w:t>.</w:t>
      </w:r>
    </w:p>
    <w:p w:rsidR="001F6A98" w:rsidRPr="003C2145" w:rsidRDefault="001F6A98" w:rsidP="003D770A">
      <w:pPr>
        <w:autoSpaceDE w:val="0"/>
        <w:autoSpaceDN w:val="0"/>
        <w:adjustRightInd w:val="0"/>
        <w:spacing w:before="120"/>
        <w:jc w:val="both"/>
        <w:rPr>
          <w:b/>
          <w:lang w:val="uk-UA"/>
        </w:rPr>
      </w:pPr>
      <w:r w:rsidRPr="003C2145">
        <w:rPr>
          <w:b/>
          <w:lang w:val="uk-UA"/>
        </w:rPr>
        <w:t>Водовідведення</w:t>
      </w:r>
    </w:p>
    <w:p w:rsidR="0005331B" w:rsidRDefault="00D969AA" w:rsidP="0005331B">
      <w:pPr>
        <w:autoSpaceDE w:val="0"/>
        <w:autoSpaceDN w:val="0"/>
        <w:adjustRightInd w:val="0"/>
        <w:spacing w:before="120"/>
        <w:jc w:val="both"/>
        <w:rPr>
          <w:iCs/>
          <w:lang w:val="uk-UA"/>
        </w:rPr>
      </w:pPr>
      <w:r w:rsidRPr="003C2145">
        <w:rPr>
          <w:lang w:val="uk-UA"/>
        </w:rPr>
        <w:t>Динаміка</w:t>
      </w:r>
      <w:r w:rsidR="008F0F78" w:rsidRPr="003C2145">
        <w:rPr>
          <w:lang w:val="uk-UA"/>
        </w:rPr>
        <w:t xml:space="preserve"> </w:t>
      </w:r>
      <w:r w:rsidRPr="003C2145">
        <w:rPr>
          <w:lang w:val="uk-UA"/>
        </w:rPr>
        <w:t>скидів</w:t>
      </w:r>
      <w:r w:rsidR="008F0F78" w:rsidRPr="003C2145">
        <w:rPr>
          <w:lang w:val="uk-UA"/>
        </w:rPr>
        <w:t xml:space="preserve"> </w:t>
      </w:r>
      <w:r w:rsidR="001F6A98" w:rsidRPr="003C2145">
        <w:rPr>
          <w:lang w:val="uk-UA"/>
        </w:rPr>
        <w:t>стічних</w:t>
      </w:r>
      <w:r w:rsidR="008F0F78" w:rsidRPr="003C2145">
        <w:rPr>
          <w:lang w:val="uk-UA"/>
        </w:rPr>
        <w:t xml:space="preserve"> </w:t>
      </w:r>
      <w:r w:rsidR="001F6A98" w:rsidRPr="003C2145">
        <w:rPr>
          <w:lang w:val="uk-UA"/>
        </w:rPr>
        <w:t>вод</w:t>
      </w:r>
      <w:r w:rsidR="008F0F78" w:rsidRPr="003C2145">
        <w:rPr>
          <w:lang w:val="uk-UA"/>
        </w:rPr>
        <w:t xml:space="preserve"> </w:t>
      </w:r>
      <w:r w:rsidR="001F6A98" w:rsidRPr="003C2145">
        <w:rPr>
          <w:lang w:val="uk-UA"/>
        </w:rPr>
        <w:t>у</w:t>
      </w:r>
      <w:r w:rsidR="008F0F78" w:rsidRPr="003C2145">
        <w:rPr>
          <w:lang w:val="uk-UA"/>
        </w:rPr>
        <w:t xml:space="preserve"> </w:t>
      </w:r>
      <w:r w:rsidR="001F6A98" w:rsidRPr="003C2145">
        <w:rPr>
          <w:lang w:val="uk-UA"/>
        </w:rPr>
        <w:t>поверхневі</w:t>
      </w:r>
      <w:r w:rsidR="008F0F78" w:rsidRPr="003C2145">
        <w:rPr>
          <w:lang w:val="uk-UA"/>
        </w:rPr>
        <w:t xml:space="preserve"> </w:t>
      </w:r>
      <w:r w:rsidR="001F6A98" w:rsidRPr="003C2145">
        <w:rPr>
          <w:lang w:val="uk-UA"/>
        </w:rPr>
        <w:t>водні</w:t>
      </w:r>
      <w:r w:rsidR="008F0F78" w:rsidRPr="003C2145">
        <w:rPr>
          <w:lang w:val="uk-UA"/>
        </w:rPr>
        <w:t xml:space="preserve"> </w:t>
      </w:r>
      <w:r w:rsidR="001F6A98" w:rsidRPr="003C2145">
        <w:rPr>
          <w:lang w:val="uk-UA"/>
        </w:rPr>
        <w:t>об’єкти</w:t>
      </w:r>
      <w:r w:rsidR="008F0F78" w:rsidRPr="003C2145">
        <w:rPr>
          <w:lang w:val="uk-UA"/>
        </w:rPr>
        <w:t xml:space="preserve"> </w:t>
      </w:r>
      <w:r w:rsidR="001F6A98" w:rsidRPr="003C2145">
        <w:rPr>
          <w:lang w:val="uk-UA"/>
        </w:rPr>
        <w:t>усіма</w:t>
      </w:r>
      <w:r w:rsidR="008F0F78" w:rsidRPr="003C2145">
        <w:rPr>
          <w:lang w:val="uk-UA"/>
        </w:rPr>
        <w:t xml:space="preserve"> </w:t>
      </w:r>
      <w:r w:rsidR="001F6A98" w:rsidRPr="003C2145">
        <w:rPr>
          <w:lang w:val="uk-UA"/>
        </w:rPr>
        <w:t>водокористувачами</w:t>
      </w:r>
      <w:r w:rsidR="008F0F78" w:rsidRPr="003C2145">
        <w:rPr>
          <w:lang w:val="uk-UA"/>
        </w:rPr>
        <w:t xml:space="preserve"> </w:t>
      </w:r>
      <w:r w:rsidRPr="003C2145">
        <w:rPr>
          <w:lang w:val="uk-UA"/>
        </w:rPr>
        <w:t>вказує</w:t>
      </w:r>
      <w:r w:rsidR="008F0F78" w:rsidRPr="003C2145">
        <w:rPr>
          <w:lang w:val="uk-UA"/>
        </w:rPr>
        <w:t xml:space="preserve"> </w:t>
      </w:r>
      <w:r w:rsidRPr="003C2145">
        <w:rPr>
          <w:lang w:val="uk-UA"/>
        </w:rPr>
        <w:t>на</w:t>
      </w:r>
      <w:r w:rsidR="008F0F78" w:rsidRPr="003C2145">
        <w:rPr>
          <w:lang w:val="uk-UA"/>
        </w:rPr>
        <w:t xml:space="preserve"> </w:t>
      </w:r>
      <w:r w:rsidR="007A1153">
        <w:rPr>
          <w:lang w:val="uk-UA"/>
        </w:rPr>
        <w:t>з</w:t>
      </w:r>
      <w:r w:rsidR="0039743F">
        <w:rPr>
          <w:lang w:val="uk-UA"/>
        </w:rPr>
        <w:t>м</w:t>
      </w:r>
      <w:r w:rsidR="007A1153">
        <w:rPr>
          <w:lang w:val="uk-UA"/>
        </w:rPr>
        <w:t>еншення</w:t>
      </w:r>
      <w:r w:rsidR="008F0F78" w:rsidRPr="003C2145">
        <w:rPr>
          <w:lang w:val="uk-UA"/>
        </w:rPr>
        <w:t xml:space="preserve"> </w:t>
      </w:r>
      <w:r w:rsidRPr="003C2145">
        <w:rPr>
          <w:lang w:val="uk-UA"/>
        </w:rPr>
        <w:t>рівня</w:t>
      </w:r>
      <w:r w:rsidR="008F0F78" w:rsidRPr="003C2145">
        <w:rPr>
          <w:lang w:val="uk-UA"/>
        </w:rPr>
        <w:t xml:space="preserve"> </w:t>
      </w:r>
      <w:r w:rsidRPr="003C2145">
        <w:rPr>
          <w:lang w:val="uk-UA"/>
        </w:rPr>
        <w:t>водовідведення</w:t>
      </w:r>
      <w:r w:rsidR="008F0F78" w:rsidRPr="003C2145">
        <w:rPr>
          <w:lang w:val="uk-UA"/>
        </w:rPr>
        <w:t xml:space="preserve"> </w:t>
      </w:r>
      <w:r w:rsidR="008B3658">
        <w:rPr>
          <w:lang w:val="uk-UA"/>
        </w:rPr>
        <w:t xml:space="preserve">та скидів забруднених вод </w:t>
      </w:r>
      <w:r w:rsidR="001F6A98" w:rsidRPr="003C2145">
        <w:rPr>
          <w:iCs/>
          <w:lang w:val="uk-UA"/>
        </w:rPr>
        <w:t>(рис.</w:t>
      </w:r>
      <w:r w:rsidR="008F0F78" w:rsidRPr="003C2145">
        <w:rPr>
          <w:iCs/>
          <w:lang w:val="uk-UA"/>
        </w:rPr>
        <w:t xml:space="preserve"> </w:t>
      </w:r>
      <w:r w:rsidR="00E02E02" w:rsidRPr="003C2145">
        <w:rPr>
          <w:iCs/>
          <w:lang w:val="uk-UA"/>
        </w:rPr>
        <w:t>4</w:t>
      </w:r>
      <w:r w:rsidR="001F6A98" w:rsidRPr="003C2145">
        <w:rPr>
          <w:iCs/>
          <w:lang w:val="uk-UA"/>
        </w:rPr>
        <w:t>)</w:t>
      </w:r>
      <w:r w:rsidRPr="003C2145">
        <w:rPr>
          <w:iCs/>
          <w:lang w:val="uk-UA"/>
        </w:rPr>
        <w:t>.</w:t>
      </w:r>
    </w:p>
    <w:p w:rsidR="0005331B" w:rsidRPr="00CF53E7" w:rsidRDefault="0005331B" w:rsidP="0005331B">
      <w:pPr>
        <w:autoSpaceDE w:val="0"/>
        <w:autoSpaceDN w:val="0"/>
        <w:adjustRightInd w:val="0"/>
        <w:spacing w:before="120"/>
        <w:jc w:val="both"/>
        <w:rPr>
          <w:rFonts w:eastAsia="Calibri"/>
          <w:color w:val="000000"/>
          <w:lang w:val="uk-UA"/>
        </w:rPr>
      </w:pPr>
      <w:r w:rsidRPr="00CF53E7">
        <w:rPr>
          <w:rFonts w:eastAsia="Calibri"/>
          <w:color w:val="000000"/>
          <w:lang w:val="uk-UA"/>
        </w:rPr>
        <w:t xml:space="preserve">У 2019 році </w:t>
      </w:r>
      <w:r>
        <w:rPr>
          <w:rFonts w:eastAsia="Calibri"/>
          <w:color w:val="000000"/>
          <w:lang w:val="uk-UA"/>
        </w:rPr>
        <w:t>у</w:t>
      </w:r>
      <w:r w:rsidRPr="00CF53E7">
        <w:rPr>
          <w:rFonts w:eastAsia="Calibri"/>
          <w:color w:val="000000"/>
          <w:lang w:val="uk-UA"/>
        </w:rPr>
        <w:t xml:space="preserve"> водні об`єкти Вінницької області </w:t>
      </w:r>
      <w:r w:rsidRPr="00E44D76">
        <w:rPr>
          <w:rFonts w:eastAsia="Calibri"/>
          <w:color w:val="000000"/>
          <w:lang w:val="uk-UA"/>
        </w:rPr>
        <w:t xml:space="preserve">було </w:t>
      </w:r>
      <w:r w:rsidRPr="00CF53E7">
        <w:rPr>
          <w:rFonts w:eastAsia="Calibri"/>
          <w:color w:val="000000"/>
          <w:lang w:val="uk-UA"/>
        </w:rPr>
        <w:t>скинуто 59,7 млн</w:t>
      </w:r>
      <w:r>
        <w:rPr>
          <w:rFonts w:eastAsia="Calibri"/>
          <w:color w:val="000000"/>
          <w:lang w:val="uk-UA"/>
        </w:rPr>
        <w:t xml:space="preserve"> </w:t>
      </w:r>
      <w:r w:rsidRPr="00CF53E7">
        <w:rPr>
          <w:rFonts w:eastAsia="Calibri"/>
          <w:color w:val="000000"/>
          <w:lang w:val="uk-UA"/>
        </w:rPr>
        <w:t>м</w:t>
      </w:r>
      <w:r w:rsidRPr="00CF53E7">
        <w:rPr>
          <w:rFonts w:eastAsia="Calibri"/>
          <w:color w:val="000000"/>
          <w:vertAlign w:val="superscript"/>
          <w:lang w:val="uk-UA"/>
        </w:rPr>
        <w:t>3</w:t>
      </w:r>
      <w:r w:rsidRPr="00CF53E7">
        <w:rPr>
          <w:rFonts w:eastAsia="Calibri"/>
          <w:color w:val="000000"/>
          <w:lang w:val="uk-UA"/>
        </w:rPr>
        <w:t xml:space="preserve"> стічних вод, у тому числі комунальним господарством – 27,7 млн</w:t>
      </w:r>
      <w:r>
        <w:rPr>
          <w:rFonts w:eastAsia="Calibri"/>
          <w:color w:val="000000"/>
          <w:lang w:val="uk-UA"/>
        </w:rPr>
        <w:t xml:space="preserve"> </w:t>
      </w:r>
      <w:r w:rsidRPr="00CF53E7">
        <w:rPr>
          <w:rFonts w:eastAsia="Calibri"/>
          <w:color w:val="000000"/>
          <w:lang w:val="uk-UA"/>
        </w:rPr>
        <w:t>м</w:t>
      </w:r>
      <w:r w:rsidRPr="00CF53E7">
        <w:rPr>
          <w:rFonts w:eastAsia="Calibri"/>
          <w:color w:val="000000"/>
          <w:vertAlign w:val="superscript"/>
          <w:lang w:val="uk-UA"/>
        </w:rPr>
        <w:t>3</w:t>
      </w:r>
      <w:r w:rsidRPr="00CF53E7">
        <w:rPr>
          <w:rFonts w:eastAsia="Calibri"/>
          <w:color w:val="000000"/>
          <w:lang w:val="uk-UA"/>
        </w:rPr>
        <w:t xml:space="preserve"> (46%); сільським господарством – 26,3 млн</w:t>
      </w:r>
      <w:r>
        <w:rPr>
          <w:rFonts w:eastAsia="Calibri"/>
          <w:color w:val="000000"/>
          <w:lang w:val="uk-UA"/>
        </w:rPr>
        <w:t xml:space="preserve"> </w:t>
      </w:r>
      <w:r w:rsidRPr="00CF53E7">
        <w:rPr>
          <w:rFonts w:eastAsia="Calibri"/>
          <w:color w:val="000000"/>
          <w:lang w:val="uk-UA"/>
        </w:rPr>
        <w:t>м</w:t>
      </w:r>
      <w:r w:rsidRPr="00CF53E7">
        <w:rPr>
          <w:rFonts w:eastAsia="Calibri"/>
          <w:color w:val="000000"/>
          <w:vertAlign w:val="superscript"/>
          <w:lang w:val="uk-UA"/>
        </w:rPr>
        <w:t>3</w:t>
      </w:r>
      <w:r w:rsidRPr="00CF53E7">
        <w:rPr>
          <w:rFonts w:eastAsia="Calibri"/>
          <w:color w:val="000000"/>
          <w:lang w:val="uk-UA"/>
        </w:rPr>
        <w:t xml:space="preserve"> (44%); промисловістю – 4,8 млн</w:t>
      </w:r>
      <w:r>
        <w:rPr>
          <w:rFonts w:eastAsia="Calibri"/>
          <w:color w:val="000000"/>
          <w:lang w:val="uk-UA"/>
        </w:rPr>
        <w:t xml:space="preserve"> </w:t>
      </w:r>
      <w:r w:rsidRPr="00CF53E7">
        <w:rPr>
          <w:rFonts w:eastAsia="Calibri"/>
          <w:color w:val="000000"/>
          <w:lang w:val="uk-UA"/>
        </w:rPr>
        <w:t>м</w:t>
      </w:r>
      <w:r w:rsidRPr="00CF53E7">
        <w:rPr>
          <w:rFonts w:eastAsia="Calibri"/>
          <w:color w:val="000000"/>
          <w:vertAlign w:val="superscript"/>
          <w:lang w:val="uk-UA"/>
        </w:rPr>
        <w:t>3</w:t>
      </w:r>
      <w:r>
        <w:rPr>
          <w:rFonts w:eastAsia="Calibri"/>
          <w:color w:val="000000"/>
          <w:vertAlign w:val="superscript"/>
          <w:lang w:val="uk-UA"/>
        </w:rPr>
        <w:t xml:space="preserve"> </w:t>
      </w:r>
      <w:r w:rsidRPr="00CF53E7">
        <w:rPr>
          <w:rFonts w:eastAsia="Calibri"/>
          <w:color w:val="000000"/>
          <w:lang w:val="uk-UA"/>
        </w:rPr>
        <w:t>(8%), іншими галузями – 0,9 млн</w:t>
      </w:r>
      <w:r>
        <w:rPr>
          <w:rFonts w:eastAsia="Calibri"/>
          <w:color w:val="000000"/>
          <w:lang w:val="uk-UA"/>
        </w:rPr>
        <w:t xml:space="preserve"> </w:t>
      </w:r>
      <w:r w:rsidRPr="00CF53E7">
        <w:rPr>
          <w:rFonts w:eastAsia="Calibri"/>
          <w:color w:val="000000"/>
          <w:lang w:val="uk-UA"/>
        </w:rPr>
        <w:t>м</w:t>
      </w:r>
      <w:r w:rsidRPr="00CF53E7">
        <w:rPr>
          <w:rFonts w:eastAsia="Calibri"/>
          <w:color w:val="000000"/>
          <w:vertAlign w:val="superscript"/>
          <w:lang w:val="uk-UA"/>
        </w:rPr>
        <w:t>3</w:t>
      </w:r>
      <w:r w:rsidRPr="00CF53E7">
        <w:rPr>
          <w:rFonts w:eastAsia="Calibri"/>
          <w:color w:val="000000"/>
          <w:lang w:val="uk-UA"/>
        </w:rPr>
        <w:t xml:space="preserve"> (2%). </w:t>
      </w:r>
    </w:p>
    <w:p w:rsidR="008B3658" w:rsidRDefault="001F6A98" w:rsidP="008B3658">
      <w:pPr>
        <w:tabs>
          <w:tab w:val="left" w:pos="1843"/>
        </w:tabs>
        <w:spacing w:before="120"/>
        <w:rPr>
          <w:sz w:val="16"/>
          <w:szCs w:val="16"/>
          <w:lang w:val="uk-UA"/>
        </w:rPr>
      </w:pPr>
      <w:r w:rsidRPr="003C2145">
        <w:rPr>
          <w:noProof/>
          <w:sz w:val="28"/>
          <w:szCs w:val="28"/>
          <w:lang w:val="uk-UA" w:eastAsia="uk-UA"/>
        </w:rPr>
        <w:drawing>
          <wp:inline distT="0" distB="0" distL="0" distR="0" wp14:anchorId="7E4ACD2D" wp14:editId="16AE2DD0">
            <wp:extent cx="6133382" cy="3450566"/>
            <wp:effectExtent l="0" t="0" r="20320" b="1714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4FE8" w:rsidRPr="003C2145" w:rsidRDefault="00674FE8" w:rsidP="00674FE8">
      <w:pPr>
        <w:tabs>
          <w:tab w:val="left" w:pos="1843"/>
        </w:tabs>
        <w:spacing w:before="120"/>
        <w:rPr>
          <w:sz w:val="16"/>
          <w:szCs w:val="16"/>
          <w:lang w:val="uk-UA"/>
        </w:rPr>
      </w:pPr>
      <w:r w:rsidRPr="003C2145">
        <w:rPr>
          <w:sz w:val="16"/>
          <w:szCs w:val="16"/>
          <w:lang w:val="uk-UA"/>
        </w:rPr>
        <w:t>Джерел</w:t>
      </w:r>
      <w:r>
        <w:rPr>
          <w:sz w:val="16"/>
          <w:szCs w:val="16"/>
          <w:lang w:val="uk-UA"/>
        </w:rPr>
        <w:t>а</w:t>
      </w:r>
      <w:r w:rsidRPr="003C2145">
        <w:rPr>
          <w:sz w:val="16"/>
          <w:szCs w:val="16"/>
          <w:lang w:val="uk-UA"/>
        </w:rPr>
        <w:t xml:space="preserve">: </w:t>
      </w:r>
      <w:r>
        <w:rPr>
          <w:sz w:val="16"/>
          <w:szCs w:val="16"/>
          <w:lang w:val="uk-UA"/>
        </w:rPr>
        <w:t xml:space="preserve">Екологічні паспорти Вінницької області (різні роки) </w:t>
      </w:r>
    </w:p>
    <w:p w:rsidR="001F6A98" w:rsidRDefault="001F6A98" w:rsidP="001F6A98">
      <w:pPr>
        <w:spacing w:before="60"/>
        <w:jc w:val="center"/>
        <w:rPr>
          <w:b/>
          <w:lang w:val="uk-UA"/>
        </w:rPr>
      </w:pPr>
      <w:r w:rsidRPr="003C2145">
        <w:rPr>
          <w:b/>
          <w:lang w:val="uk-UA"/>
        </w:rPr>
        <w:t>Рис.</w:t>
      </w:r>
      <w:r w:rsidR="008F0F78" w:rsidRPr="003C2145">
        <w:rPr>
          <w:b/>
          <w:lang w:val="uk-UA"/>
        </w:rPr>
        <w:t xml:space="preserve"> </w:t>
      </w:r>
      <w:r w:rsidR="00E02E02" w:rsidRPr="003C2145">
        <w:rPr>
          <w:b/>
          <w:lang w:val="uk-UA"/>
        </w:rPr>
        <w:t>4</w:t>
      </w:r>
      <w:r w:rsidRPr="003C2145">
        <w:rPr>
          <w:b/>
          <w:lang w:val="uk-UA"/>
        </w:rPr>
        <w:t>.</w:t>
      </w:r>
      <w:r w:rsidR="008F0F78" w:rsidRPr="003C2145">
        <w:rPr>
          <w:b/>
          <w:lang w:val="uk-UA"/>
        </w:rPr>
        <w:t xml:space="preserve"> </w:t>
      </w:r>
      <w:r w:rsidRPr="003C2145">
        <w:rPr>
          <w:b/>
          <w:lang w:val="uk-UA"/>
        </w:rPr>
        <w:t>Динаміка</w:t>
      </w:r>
      <w:r w:rsidR="008F0F78" w:rsidRPr="003C2145">
        <w:rPr>
          <w:b/>
          <w:lang w:val="uk-UA"/>
        </w:rPr>
        <w:t xml:space="preserve"> </w:t>
      </w:r>
      <w:r w:rsidRPr="003C2145">
        <w:rPr>
          <w:b/>
          <w:lang w:val="uk-UA"/>
        </w:rPr>
        <w:t>скиду</w:t>
      </w:r>
      <w:r w:rsidR="008F0F78" w:rsidRPr="003C2145">
        <w:rPr>
          <w:b/>
          <w:lang w:val="uk-UA"/>
        </w:rPr>
        <w:t xml:space="preserve"> </w:t>
      </w:r>
      <w:r w:rsidRPr="003C2145">
        <w:rPr>
          <w:b/>
          <w:lang w:val="uk-UA"/>
        </w:rPr>
        <w:t>зворотних</w:t>
      </w:r>
      <w:r w:rsidR="008F0F78" w:rsidRPr="003C2145">
        <w:rPr>
          <w:b/>
          <w:lang w:val="uk-UA"/>
        </w:rPr>
        <w:t xml:space="preserve"> </w:t>
      </w:r>
      <w:r w:rsidRPr="003C2145">
        <w:rPr>
          <w:b/>
          <w:lang w:val="uk-UA"/>
        </w:rPr>
        <w:t>вод</w:t>
      </w:r>
      <w:r w:rsidR="008F0F78" w:rsidRPr="003C2145">
        <w:rPr>
          <w:b/>
          <w:lang w:val="uk-UA"/>
        </w:rPr>
        <w:t xml:space="preserve"> </w:t>
      </w:r>
      <w:r w:rsidRPr="003C2145">
        <w:rPr>
          <w:b/>
          <w:lang w:val="uk-UA"/>
        </w:rPr>
        <w:t>у</w:t>
      </w:r>
      <w:r w:rsidR="008F0F78" w:rsidRPr="003C2145">
        <w:rPr>
          <w:b/>
          <w:lang w:val="uk-UA"/>
        </w:rPr>
        <w:t xml:space="preserve"> </w:t>
      </w:r>
      <w:r w:rsidRPr="003C2145">
        <w:rPr>
          <w:b/>
          <w:lang w:val="uk-UA"/>
        </w:rPr>
        <w:t>природні</w:t>
      </w:r>
      <w:r w:rsidR="008F0F78" w:rsidRPr="003C2145">
        <w:rPr>
          <w:b/>
          <w:lang w:val="uk-UA"/>
        </w:rPr>
        <w:t xml:space="preserve"> </w:t>
      </w:r>
      <w:r w:rsidRPr="003C2145">
        <w:rPr>
          <w:b/>
          <w:lang w:val="uk-UA"/>
        </w:rPr>
        <w:t>водні</w:t>
      </w:r>
      <w:r w:rsidR="008F0F78" w:rsidRPr="003C2145">
        <w:rPr>
          <w:b/>
          <w:lang w:val="uk-UA"/>
        </w:rPr>
        <w:t xml:space="preserve"> </w:t>
      </w:r>
      <w:r w:rsidRPr="003C2145">
        <w:rPr>
          <w:b/>
          <w:lang w:val="uk-UA"/>
        </w:rPr>
        <w:t>об’єкти</w:t>
      </w:r>
    </w:p>
    <w:p w:rsidR="00CF53E7" w:rsidRPr="00E44D76" w:rsidRDefault="00CF53E7" w:rsidP="00E44D76">
      <w:pPr>
        <w:autoSpaceDE w:val="0"/>
        <w:autoSpaceDN w:val="0"/>
        <w:adjustRightInd w:val="0"/>
        <w:spacing w:before="120"/>
        <w:jc w:val="both"/>
        <w:rPr>
          <w:rFonts w:eastAsia="Calibri"/>
          <w:color w:val="000000"/>
          <w:lang w:val="uk-UA"/>
        </w:rPr>
      </w:pPr>
      <w:r w:rsidRPr="00E44D76">
        <w:rPr>
          <w:rFonts w:eastAsia="Calibri"/>
          <w:color w:val="000000"/>
          <w:lang w:val="uk-UA"/>
        </w:rPr>
        <w:t>Найбільше води відводиться у басейн Південного Бугу (</w:t>
      </w:r>
      <w:r w:rsidR="00E44D76" w:rsidRPr="00E44D76">
        <w:rPr>
          <w:rFonts w:eastAsia="Calibri"/>
          <w:color w:val="000000"/>
          <w:lang w:val="uk-UA"/>
        </w:rPr>
        <w:t>91%</w:t>
      </w:r>
      <w:r w:rsidR="00E44D76">
        <w:rPr>
          <w:rFonts w:eastAsia="Calibri"/>
          <w:color w:val="000000"/>
          <w:lang w:val="uk-UA"/>
        </w:rPr>
        <w:t xml:space="preserve"> або </w:t>
      </w:r>
      <w:r w:rsidRPr="00E44D76">
        <w:rPr>
          <w:rFonts w:eastAsia="Calibri"/>
          <w:color w:val="000000"/>
          <w:lang w:val="uk-UA"/>
        </w:rPr>
        <w:t>54,2 млн</w:t>
      </w:r>
      <w:r w:rsidR="00E44D76">
        <w:rPr>
          <w:rFonts w:eastAsia="Calibri"/>
          <w:color w:val="000000"/>
          <w:lang w:val="uk-UA"/>
        </w:rPr>
        <w:t xml:space="preserve"> </w:t>
      </w:r>
      <w:r w:rsidRPr="00E44D76">
        <w:rPr>
          <w:rFonts w:eastAsia="Calibri"/>
          <w:color w:val="000000"/>
          <w:lang w:val="uk-UA"/>
        </w:rPr>
        <w:t>м</w:t>
      </w:r>
      <w:r w:rsidRPr="00E44D76">
        <w:rPr>
          <w:rFonts w:eastAsia="Calibri"/>
          <w:color w:val="000000"/>
          <w:vertAlign w:val="superscript"/>
          <w:lang w:val="uk-UA"/>
        </w:rPr>
        <w:t>3</w:t>
      </w:r>
      <w:r w:rsidRPr="00E44D76">
        <w:rPr>
          <w:rFonts w:eastAsia="Calibri"/>
          <w:color w:val="000000"/>
          <w:lang w:val="uk-UA"/>
        </w:rPr>
        <w:t xml:space="preserve">), </w:t>
      </w:r>
      <w:r w:rsidR="00E44D76">
        <w:rPr>
          <w:rFonts w:eastAsia="Calibri"/>
          <w:color w:val="000000"/>
          <w:lang w:val="uk-UA"/>
        </w:rPr>
        <w:t xml:space="preserve">у </w:t>
      </w:r>
      <w:r w:rsidRPr="00E44D76">
        <w:rPr>
          <w:rFonts w:eastAsia="Calibri"/>
          <w:color w:val="000000"/>
          <w:lang w:val="uk-UA"/>
        </w:rPr>
        <w:t xml:space="preserve">басейн Дністра </w:t>
      </w:r>
      <w:r w:rsidR="00E44D76">
        <w:rPr>
          <w:rFonts w:eastAsia="Calibri"/>
          <w:color w:val="000000"/>
          <w:lang w:val="uk-UA"/>
        </w:rPr>
        <w:t xml:space="preserve">– </w:t>
      </w:r>
      <w:r w:rsidRPr="00E44D76">
        <w:rPr>
          <w:rFonts w:eastAsia="Calibri"/>
          <w:color w:val="000000"/>
          <w:lang w:val="uk-UA"/>
        </w:rPr>
        <w:t xml:space="preserve">7% </w:t>
      </w:r>
      <w:r w:rsidR="00E44D76">
        <w:rPr>
          <w:rFonts w:eastAsia="Calibri"/>
          <w:color w:val="000000"/>
          <w:lang w:val="uk-UA"/>
        </w:rPr>
        <w:t>або 4</w:t>
      </w:r>
      <w:r w:rsidRPr="00E44D76">
        <w:rPr>
          <w:rFonts w:eastAsia="Calibri"/>
          <w:color w:val="000000"/>
          <w:lang w:val="uk-UA"/>
        </w:rPr>
        <w:t>,5 млн</w:t>
      </w:r>
      <w:r w:rsidR="00E44D76">
        <w:rPr>
          <w:rFonts w:eastAsia="Calibri"/>
          <w:color w:val="000000"/>
          <w:lang w:val="uk-UA"/>
        </w:rPr>
        <w:t xml:space="preserve"> </w:t>
      </w:r>
      <w:r w:rsidRPr="00E44D76">
        <w:rPr>
          <w:rFonts w:eastAsia="Calibri"/>
          <w:color w:val="000000"/>
          <w:lang w:val="uk-UA"/>
        </w:rPr>
        <w:t>м</w:t>
      </w:r>
      <w:r w:rsidRPr="00E44D76">
        <w:rPr>
          <w:rFonts w:eastAsia="Calibri"/>
          <w:color w:val="000000"/>
          <w:vertAlign w:val="superscript"/>
          <w:lang w:val="uk-UA"/>
        </w:rPr>
        <w:t>3</w:t>
      </w:r>
      <w:r w:rsidR="00E44D76">
        <w:rPr>
          <w:rFonts w:eastAsia="Calibri"/>
          <w:color w:val="000000"/>
          <w:lang w:val="uk-UA"/>
        </w:rPr>
        <w:t>;</w:t>
      </w:r>
      <w:r w:rsidRPr="00E44D76">
        <w:rPr>
          <w:rFonts w:eastAsia="Calibri"/>
          <w:color w:val="000000"/>
          <w:lang w:val="uk-UA"/>
        </w:rPr>
        <w:t xml:space="preserve"> </w:t>
      </w:r>
      <w:r w:rsidR="00E44D76">
        <w:rPr>
          <w:rFonts w:eastAsia="Calibri"/>
          <w:color w:val="000000"/>
          <w:lang w:val="uk-UA"/>
        </w:rPr>
        <w:t xml:space="preserve">у </w:t>
      </w:r>
      <w:r w:rsidRPr="00E44D76">
        <w:rPr>
          <w:rFonts w:eastAsia="Calibri"/>
          <w:color w:val="000000"/>
          <w:lang w:val="uk-UA"/>
        </w:rPr>
        <w:t xml:space="preserve">басейн Дніпра </w:t>
      </w:r>
      <w:r w:rsidR="00E44D76">
        <w:rPr>
          <w:rFonts w:eastAsia="Calibri"/>
          <w:color w:val="000000"/>
          <w:lang w:val="uk-UA"/>
        </w:rPr>
        <w:t xml:space="preserve">– </w:t>
      </w:r>
      <w:r w:rsidRPr="00E44D76">
        <w:rPr>
          <w:rFonts w:eastAsia="Calibri"/>
          <w:color w:val="000000"/>
          <w:lang w:val="uk-UA"/>
        </w:rPr>
        <w:t>2% (1,1 млн</w:t>
      </w:r>
      <w:r w:rsidR="00E44D76">
        <w:rPr>
          <w:rFonts w:eastAsia="Calibri"/>
          <w:color w:val="000000"/>
          <w:lang w:val="uk-UA"/>
        </w:rPr>
        <w:t xml:space="preserve"> </w:t>
      </w:r>
      <w:r w:rsidRPr="00E44D76">
        <w:rPr>
          <w:rFonts w:eastAsia="Calibri"/>
          <w:color w:val="000000"/>
          <w:lang w:val="uk-UA"/>
        </w:rPr>
        <w:t>м</w:t>
      </w:r>
      <w:r w:rsidRPr="00E44D76">
        <w:rPr>
          <w:rFonts w:eastAsia="Calibri"/>
          <w:color w:val="000000"/>
          <w:vertAlign w:val="superscript"/>
          <w:lang w:val="uk-UA"/>
        </w:rPr>
        <w:t>3</w:t>
      </w:r>
      <w:r w:rsidRPr="00E44D76">
        <w:rPr>
          <w:rFonts w:eastAsia="Calibri"/>
          <w:color w:val="000000"/>
          <w:lang w:val="uk-UA"/>
        </w:rPr>
        <w:t xml:space="preserve">). </w:t>
      </w:r>
    </w:p>
    <w:p w:rsidR="00CF53E7" w:rsidRPr="00E44D76" w:rsidRDefault="00CF53E7" w:rsidP="00E44D76">
      <w:pPr>
        <w:autoSpaceDE w:val="0"/>
        <w:autoSpaceDN w:val="0"/>
        <w:adjustRightInd w:val="0"/>
        <w:spacing w:before="120"/>
        <w:jc w:val="both"/>
        <w:rPr>
          <w:lang w:val="uk-UA"/>
        </w:rPr>
      </w:pPr>
      <w:r w:rsidRPr="00E44D76">
        <w:rPr>
          <w:lang w:val="uk-UA"/>
        </w:rPr>
        <w:t xml:space="preserve">У загальному об’ємі водовідведення найбільшою є частка нормативно чистих </w:t>
      </w:r>
      <w:r w:rsidR="00E44D76" w:rsidRPr="00E44D76">
        <w:rPr>
          <w:lang w:val="uk-UA"/>
        </w:rPr>
        <w:t xml:space="preserve">вод </w:t>
      </w:r>
      <w:r w:rsidRPr="00E44D76">
        <w:rPr>
          <w:lang w:val="uk-UA"/>
        </w:rPr>
        <w:t>без очистки</w:t>
      </w:r>
      <w:r w:rsidR="00E44D76">
        <w:rPr>
          <w:lang w:val="uk-UA"/>
        </w:rPr>
        <w:t xml:space="preserve"> </w:t>
      </w:r>
      <w:r w:rsidRPr="00E44D76">
        <w:rPr>
          <w:lang w:val="uk-UA"/>
        </w:rPr>
        <w:t>– на них припадає 50% загального об’єму водовідведення (30,0 млн</w:t>
      </w:r>
      <w:r w:rsidR="00E44D76">
        <w:rPr>
          <w:lang w:val="uk-UA"/>
        </w:rPr>
        <w:t xml:space="preserve"> </w:t>
      </w:r>
      <w:r w:rsidRPr="00E44D76">
        <w:rPr>
          <w:lang w:val="uk-UA"/>
        </w:rPr>
        <w:t>м</w:t>
      </w:r>
      <w:r w:rsidRPr="00E44D76">
        <w:rPr>
          <w:vertAlign w:val="superscript"/>
          <w:lang w:val="uk-UA"/>
        </w:rPr>
        <w:t>3</w:t>
      </w:r>
      <w:r w:rsidRPr="00E44D76">
        <w:rPr>
          <w:lang w:val="uk-UA"/>
        </w:rPr>
        <w:t>), нормативно очищених на очисних спорудах – 47% (28,1 млн</w:t>
      </w:r>
      <w:r w:rsidR="00E44D76">
        <w:rPr>
          <w:lang w:val="uk-UA"/>
        </w:rPr>
        <w:t xml:space="preserve"> </w:t>
      </w:r>
      <w:r w:rsidRPr="00E44D76">
        <w:rPr>
          <w:lang w:val="uk-UA"/>
        </w:rPr>
        <w:t>м</w:t>
      </w:r>
      <w:r w:rsidRPr="00E44D76">
        <w:rPr>
          <w:vertAlign w:val="superscript"/>
          <w:lang w:val="uk-UA"/>
        </w:rPr>
        <w:t>3</w:t>
      </w:r>
      <w:r w:rsidRPr="00E44D76">
        <w:rPr>
          <w:lang w:val="uk-UA"/>
        </w:rPr>
        <w:t xml:space="preserve">), з них на спорудах біологічного очищення </w:t>
      </w:r>
      <w:r w:rsidR="00E44D76">
        <w:rPr>
          <w:lang w:val="uk-UA"/>
        </w:rPr>
        <w:t xml:space="preserve">– </w:t>
      </w:r>
      <w:r w:rsidRPr="00E44D76">
        <w:rPr>
          <w:lang w:val="uk-UA"/>
        </w:rPr>
        <w:t>28,1</w:t>
      </w:r>
      <w:r w:rsidR="00E44D76">
        <w:rPr>
          <w:lang w:val="uk-UA"/>
        </w:rPr>
        <w:t xml:space="preserve"> </w:t>
      </w:r>
      <w:r w:rsidRPr="00E44D76">
        <w:rPr>
          <w:lang w:val="uk-UA"/>
        </w:rPr>
        <w:t>млн</w:t>
      </w:r>
      <w:r w:rsidR="00E44D76">
        <w:rPr>
          <w:lang w:val="uk-UA"/>
        </w:rPr>
        <w:t xml:space="preserve"> </w:t>
      </w:r>
      <w:r w:rsidRPr="00E44D76">
        <w:rPr>
          <w:lang w:val="uk-UA"/>
        </w:rPr>
        <w:t>м</w:t>
      </w:r>
      <w:r w:rsidRPr="00E44D76">
        <w:rPr>
          <w:vertAlign w:val="superscript"/>
          <w:lang w:val="uk-UA"/>
        </w:rPr>
        <w:t>3</w:t>
      </w:r>
      <w:r w:rsidRPr="00E44D76">
        <w:rPr>
          <w:lang w:val="uk-UA"/>
        </w:rPr>
        <w:t xml:space="preserve"> </w:t>
      </w:r>
      <w:r w:rsidR="00E44D76">
        <w:rPr>
          <w:lang w:val="uk-UA"/>
        </w:rPr>
        <w:t xml:space="preserve">і </w:t>
      </w:r>
      <w:r w:rsidRPr="00E44D76">
        <w:rPr>
          <w:lang w:val="uk-UA"/>
        </w:rPr>
        <w:t xml:space="preserve">на спорудах фізико-хімічного очищення </w:t>
      </w:r>
      <w:r w:rsidR="00E44D76">
        <w:rPr>
          <w:lang w:val="uk-UA"/>
        </w:rPr>
        <w:t xml:space="preserve">– </w:t>
      </w:r>
      <w:r w:rsidRPr="00E44D76">
        <w:rPr>
          <w:lang w:val="uk-UA"/>
        </w:rPr>
        <w:t>0,038 млн</w:t>
      </w:r>
      <w:r w:rsidR="00E44D76">
        <w:rPr>
          <w:lang w:val="uk-UA"/>
        </w:rPr>
        <w:t xml:space="preserve"> </w:t>
      </w:r>
      <w:r w:rsidRPr="00E44D76">
        <w:rPr>
          <w:lang w:val="uk-UA"/>
        </w:rPr>
        <w:t>м</w:t>
      </w:r>
      <w:r w:rsidRPr="00E44D76">
        <w:rPr>
          <w:vertAlign w:val="superscript"/>
          <w:lang w:val="uk-UA"/>
        </w:rPr>
        <w:t>3</w:t>
      </w:r>
      <w:r w:rsidRPr="00E44D76">
        <w:rPr>
          <w:lang w:val="uk-UA"/>
        </w:rPr>
        <w:t>. Забруднених стічних вод було скинуто у поверхневі водні об’єкти 1% від загального об’єму водовідведення (0,67 млн</w:t>
      </w:r>
      <w:r w:rsidR="00E44D76">
        <w:rPr>
          <w:lang w:val="uk-UA"/>
        </w:rPr>
        <w:t xml:space="preserve"> </w:t>
      </w:r>
      <w:r w:rsidRPr="00E44D76">
        <w:rPr>
          <w:lang w:val="uk-UA"/>
        </w:rPr>
        <w:t>м</w:t>
      </w:r>
      <w:r w:rsidRPr="00E44D76">
        <w:rPr>
          <w:vertAlign w:val="superscript"/>
          <w:lang w:val="uk-UA"/>
        </w:rPr>
        <w:t>3</w:t>
      </w:r>
      <w:r w:rsidRPr="00E44D76">
        <w:rPr>
          <w:lang w:val="uk-UA"/>
        </w:rPr>
        <w:t xml:space="preserve">), </w:t>
      </w:r>
      <w:proofErr w:type="spellStart"/>
      <w:r w:rsidRPr="00E44D76">
        <w:rPr>
          <w:lang w:val="uk-UA"/>
        </w:rPr>
        <w:t>некатегорованих</w:t>
      </w:r>
      <w:proofErr w:type="spellEnd"/>
      <w:r w:rsidRPr="00E44D76">
        <w:rPr>
          <w:lang w:val="uk-UA"/>
        </w:rPr>
        <w:t xml:space="preserve"> – 2% (0,89 млн</w:t>
      </w:r>
      <w:r w:rsidR="00E44D76">
        <w:rPr>
          <w:lang w:val="uk-UA"/>
        </w:rPr>
        <w:t xml:space="preserve"> </w:t>
      </w:r>
      <w:r w:rsidRPr="00E44D76">
        <w:rPr>
          <w:lang w:val="uk-UA"/>
        </w:rPr>
        <w:t>м</w:t>
      </w:r>
      <w:r w:rsidRPr="00E44D76">
        <w:rPr>
          <w:vertAlign w:val="superscript"/>
          <w:lang w:val="uk-UA"/>
        </w:rPr>
        <w:t>3</w:t>
      </w:r>
      <w:r w:rsidRPr="00E44D76">
        <w:rPr>
          <w:lang w:val="uk-UA"/>
        </w:rPr>
        <w:t xml:space="preserve">). </w:t>
      </w:r>
    </w:p>
    <w:p w:rsidR="001C1CC9" w:rsidRPr="00287CB3" w:rsidRDefault="001C1CC9" w:rsidP="00E44D76">
      <w:pPr>
        <w:autoSpaceDE w:val="0"/>
        <w:autoSpaceDN w:val="0"/>
        <w:adjustRightInd w:val="0"/>
        <w:spacing w:before="120"/>
        <w:jc w:val="both"/>
        <w:rPr>
          <w:rFonts w:eastAsia="Calibri"/>
          <w:color w:val="000000"/>
          <w:lang w:val="uk-UA"/>
        </w:rPr>
      </w:pPr>
      <w:r w:rsidRPr="00287CB3">
        <w:rPr>
          <w:rFonts w:eastAsia="Calibri"/>
          <w:color w:val="000000"/>
          <w:lang w:val="uk-UA"/>
        </w:rPr>
        <w:t>На території області експлуатується 41 очисна споруда каналізації біологічного та механічного типу очищення, потужність яких становить 90,9 млн м</w:t>
      </w:r>
      <w:r w:rsidRPr="00287CB3">
        <w:rPr>
          <w:rFonts w:eastAsia="Calibri"/>
          <w:color w:val="000000"/>
          <w:vertAlign w:val="superscript"/>
          <w:lang w:val="uk-UA"/>
        </w:rPr>
        <w:t>3</w:t>
      </w:r>
      <w:r w:rsidRPr="00287CB3">
        <w:rPr>
          <w:rFonts w:eastAsia="Calibri"/>
          <w:color w:val="000000"/>
          <w:lang w:val="uk-UA"/>
        </w:rPr>
        <w:t xml:space="preserve"> на рік</w:t>
      </w:r>
      <w:r w:rsidR="00287CB3">
        <w:rPr>
          <w:rFonts w:eastAsia="Calibri"/>
          <w:color w:val="000000"/>
          <w:lang w:val="uk-UA"/>
        </w:rPr>
        <w:t>,</w:t>
      </w:r>
      <w:r w:rsidRPr="00287CB3">
        <w:rPr>
          <w:rFonts w:eastAsia="Calibri"/>
          <w:color w:val="000000"/>
          <w:lang w:val="uk-UA"/>
        </w:rPr>
        <w:t xml:space="preserve"> </w:t>
      </w:r>
      <w:r w:rsidR="00287CB3">
        <w:rPr>
          <w:rFonts w:eastAsia="Calibri"/>
          <w:color w:val="000000"/>
          <w:lang w:val="uk-UA"/>
        </w:rPr>
        <w:t>і</w:t>
      </w:r>
      <w:r w:rsidRPr="00287CB3">
        <w:rPr>
          <w:rFonts w:eastAsia="Calibri"/>
          <w:color w:val="000000"/>
          <w:lang w:val="uk-UA"/>
        </w:rPr>
        <w:t xml:space="preserve"> 7 очисних споруд, після яких зворотні води відводяться на поля зрошення, поля фільтрації, накопичувачі та ін. потужністю 7,9 млн м</w:t>
      </w:r>
      <w:r w:rsidRPr="00287CB3">
        <w:rPr>
          <w:rFonts w:eastAsia="Calibri"/>
          <w:color w:val="000000"/>
          <w:vertAlign w:val="superscript"/>
          <w:lang w:val="uk-UA"/>
        </w:rPr>
        <w:t>3</w:t>
      </w:r>
      <w:r w:rsidRPr="00287CB3">
        <w:rPr>
          <w:rFonts w:eastAsia="Calibri"/>
          <w:color w:val="000000"/>
          <w:lang w:val="uk-UA"/>
        </w:rPr>
        <w:t xml:space="preserve"> на рік. </w:t>
      </w:r>
    </w:p>
    <w:p w:rsidR="001C1CC9" w:rsidRPr="00287CB3" w:rsidRDefault="001C1CC9" w:rsidP="00E44D76">
      <w:pPr>
        <w:autoSpaceDE w:val="0"/>
        <w:autoSpaceDN w:val="0"/>
        <w:adjustRightInd w:val="0"/>
        <w:spacing w:before="120"/>
        <w:jc w:val="both"/>
        <w:rPr>
          <w:rFonts w:eastAsia="Calibri"/>
          <w:color w:val="000000"/>
          <w:lang w:val="uk-UA"/>
        </w:rPr>
      </w:pPr>
      <w:r w:rsidRPr="00287CB3">
        <w:rPr>
          <w:rFonts w:eastAsia="Calibri"/>
          <w:color w:val="000000"/>
          <w:lang w:val="uk-UA"/>
        </w:rPr>
        <w:t>Спостерігається тенденція зниження ефективності роботи очисних споруд. Їх неефективна робота на комунальних підприємствах, розташованих в районних центрах, пов'язана, в першу чергу, з фізичним зношенням їх обладнання. Технічний стан практично всіх каналізаційних очисних споруд потребує їх модернізації або реконструкції та значних капіталовкладень.</w:t>
      </w:r>
    </w:p>
    <w:p w:rsidR="00287CB3" w:rsidRPr="00287CB3" w:rsidRDefault="00287CB3" w:rsidP="00287CB3">
      <w:pPr>
        <w:autoSpaceDE w:val="0"/>
        <w:autoSpaceDN w:val="0"/>
        <w:adjustRightInd w:val="0"/>
        <w:spacing w:before="120"/>
        <w:jc w:val="both"/>
        <w:rPr>
          <w:lang w:val="uk-UA"/>
        </w:rPr>
      </w:pPr>
      <w:r w:rsidRPr="00287CB3">
        <w:rPr>
          <w:lang w:val="uk-UA"/>
        </w:rPr>
        <w:t>На 44 річках, притоках Південного Бугу, Дністра, Дніпра, встановлено 95 створів контрольних спостережень. Якість води річок області впродовж останніх 5-ти років залишається стабільною, без суттєвих змін і в цілому задовільною</w:t>
      </w:r>
      <w:r>
        <w:rPr>
          <w:lang w:val="uk-UA"/>
        </w:rPr>
        <w:t>.</w:t>
      </w:r>
      <w:r w:rsidRPr="00287CB3">
        <w:rPr>
          <w:lang w:val="uk-UA"/>
        </w:rPr>
        <w:t xml:space="preserve"> Вміст більшості забруднюючих речовин не перевищує ГДК для водойм господарсько-побутового призначення. Вода річок Вінницької області забруднена органічними сполуками, причому таке забруднення спостерігається протягом року. Це свідчить про забруднення вод побутовими стоками.</w:t>
      </w:r>
    </w:p>
    <w:p w:rsidR="00287CB3" w:rsidRPr="00287CB3" w:rsidRDefault="00287CB3" w:rsidP="00287CB3">
      <w:pPr>
        <w:autoSpaceDE w:val="0"/>
        <w:autoSpaceDN w:val="0"/>
        <w:adjustRightInd w:val="0"/>
        <w:spacing w:before="120"/>
        <w:jc w:val="both"/>
        <w:rPr>
          <w:lang w:val="uk-UA"/>
        </w:rPr>
      </w:pPr>
      <w:r w:rsidRPr="00287CB3">
        <w:rPr>
          <w:lang w:val="uk-UA"/>
        </w:rPr>
        <w:t xml:space="preserve">За результатами спостережень за якістю поверхневих вод ДУ </w:t>
      </w:r>
      <w:r w:rsidR="00746B62">
        <w:rPr>
          <w:lang w:val="uk-UA"/>
        </w:rPr>
        <w:t>«</w:t>
      </w:r>
      <w:r w:rsidRPr="00287CB3">
        <w:rPr>
          <w:lang w:val="uk-UA"/>
        </w:rPr>
        <w:t>Вінницький обласний лабораторний центр Міністерства охорони здоров'я України</w:t>
      </w:r>
      <w:r w:rsidR="00746B62">
        <w:rPr>
          <w:lang w:val="uk-UA"/>
        </w:rPr>
        <w:t>»</w:t>
      </w:r>
      <w:r w:rsidRPr="00287CB3">
        <w:rPr>
          <w:lang w:val="uk-UA"/>
        </w:rPr>
        <w:t xml:space="preserve"> за останні 4 роки показники, які не відповідають гігієнічним вимогам проб за хімічними показниками, зросли з 3,8% до 19,7%, за мікробіологічними показниками – з 11,6% до 15,7%.</w:t>
      </w:r>
    </w:p>
    <w:p w:rsidR="00C327C5" w:rsidRDefault="00C327C5" w:rsidP="00C327C5">
      <w:pPr>
        <w:autoSpaceDE w:val="0"/>
        <w:autoSpaceDN w:val="0"/>
        <w:adjustRightInd w:val="0"/>
        <w:spacing w:before="120"/>
        <w:jc w:val="both"/>
        <w:rPr>
          <w:b/>
          <w:lang w:val="uk-UA"/>
        </w:rPr>
      </w:pPr>
      <w:r w:rsidRPr="00C327C5">
        <w:rPr>
          <w:b/>
          <w:lang w:val="uk-UA"/>
        </w:rPr>
        <w:t>Питне водопостачання</w:t>
      </w:r>
    </w:p>
    <w:p w:rsidR="00D41066" w:rsidRDefault="00D41066" w:rsidP="00D41066">
      <w:pPr>
        <w:autoSpaceDE w:val="0"/>
        <w:autoSpaceDN w:val="0"/>
        <w:adjustRightInd w:val="0"/>
        <w:spacing w:before="120"/>
        <w:jc w:val="both"/>
        <w:rPr>
          <w:rFonts w:eastAsia="Calibri"/>
          <w:color w:val="000000"/>
          <w:lang w:val="uk-UA"/>
        </w:rPr>
      </w:pPr>
      <w:r w:rsidRPr="00D41066">
        <w:rPr>
          <w:rFonts w:eastAsia="Calibri"/>
          <w:lang w:val="uk-UA"/>
        </w:rPr>
        <w:t>Контроль за якістю питної води</w:t>
      </w:r>
      <w:r w:rsidRPr="00D41066">
        <w:rPr>
          <w:rFonts w:eastAsia="Calibri"/>
          <w:color w:val="000000"/>
          <w:lang w:val="uk-UA"/>
        </w:rPr>
        <w:t xml:space="preserve"> здійснює ДУ </w:t>
      </w:r>
      <w:r>
        <w:rPr>
          <w:rFonts w:eastAsia="Calibri"/>
          <w:color w:val="000000"/>
          <w:lang w:val="uk-UA"/>
        </w:rPr>
        <w:t>«</w:t>
      </w:r>
      <w:r w:rsidRPr="00D41066">
        <w:rPr>
          <w:rFonts w:eastAsia="Calibri"/>
          <w:color w:val="000000"/>
          <w:lang w:val="uk-UA"/>
        </w:rPr>
        <w:t>Вінницький обласний лабораторний центр МОЗ України</w:t>
      </w:r>
      <w:r>
        <w:rPr>
          <w:rFonts w:eastAsia="Calibri"/>
          <w:color w:val="000000"/>
          <w:lang w:val="uk-UA"/>
        </w:rPr>
        <w:t>»</w:t>
      </w:r>
      <w:r w:rsidRPr="00D41066">
        <w:rPr>
          <w:rFonts w:eastAsia="Calibri"/>
          <w:color w:val="000000"/>
          <w:lang w:val="uk-UA"/>
        </w:rPr>
        <w:t>.</w:t>
      </w:r>
      <w:r>
        <w:rPr>
          <w:rFonts w:eastAsia="Calibri"/>
          <w:color w:val="000000"/>
          <w:lang w:val="uk-UA"/>
        </w:rPr>
        <w:t xml:space="preserve"> В останні роки спостерігається </w:t>
      </w:r>
      <w:r w:rsidR="00746B62" w:rsidRPr="00746B62">
        <w:rPr>
          <w:rFonts w:eastAsia="Calibri"/>
          <w:color w:val="000000"/>
          <w:lang w:val="uk-UA"/>
        </w:rPr>
        <w:t xml:space="preserve">відчутне погіршення якості і безпечності питної води </w:t>
      </w:r>
      <w:r>
        <w:rPr>
          <w:rFonts w:eastAsia="Calibri"/>
          <w:color w:val="000000"/>
          <w:lang w:val="uk-UA"/>
        </w:rPr>
        <w:t>у</w:t>
      </w:r>
      <w:r w:rsidR="00746B62" w:rsidRPr="00746B62">
        <w:rPr>
          <w:rFonts w:eastAsia="Calibri"/>
          <w:color w:val="000000"/>
          <w:lang w:val="uk-UA"/>
        </w:rPr>
        <w:t xml:space="preserve"> порівнянні з показниками минулих років</w:t>
      </w:r>
      <w:r>
        <w:rPr>
          <w:rFonts w:eastAsia="Calibri"/>
          <w:color w:val="000000"/>
          <w:lang w:val="uk-UA"/>
        </w:rPr>
        <w:t xml:space="preserve"> </w:t>
      </w:r>
      <w:r w:rsidR="00746B62" w:rsidRPr="00746B62">
        <w:rPr>
          <w:rFonts w:eastAsia="Calibri"/>
          <w:color w:val="000000"/>
          <w:lang w:val="uk-UA"/>
        </w:rPr>
        <w:t xml:space="preserve">як </w:t>
      </w:r>
      <w:r>
        <w:rPr>
          <w:rFonts w:eastAsia="Calibri"/>
          <w:color w:val="000000"/>
          <w:lang w:val="uk-UA"/>
        </w:rPr>
        <w:t xml:space="preserve">за </w:t>
      </w:r>
      <w:r w:rsidR="00746B62" w:rsidRPr="00746B62">
        <w:rPr>
          <w:rFonts w:eastAsia="Calibri"/>
          <w:color w:val="000000"/>
          <w:lang w:val="uk-UA"/>
        </w:rPr>
        <w:t>мікробіологічним</w:t>
      </w:r>
      <w:r>
        <w:rPr>
          <w:rFonts w:eastAsia="Calibri"/>
          <w:color w:val="000000"/>
          <w:lang w:val="uk-UA"/>
        </w:rPr>
        <w:t>и,</w:t>
      </w:r>
      <w:r w:rsidR="00746B62" w:rsidRPr="00746B62">
        <w:rPr>
          <w:rFonts w:eastAsia="Calibri"/>
          <w:color w:val="000000"/>
          <w:lang w:val="uk-UA"/>
        </w:rPr>
        <w:t xml:space="preserve"> так і </w:t>
      </w:r>
      <w:r>
        <w:rPr>
          <w:rFonts w:eastAsia="Calibri"/>
          <w:color w:val="000000"/>
          <w:lang w:val="uk-UA"/>
        </w:rPr>
        <w:t xml:space="preserve">за </w:t>
      </w:r>
      <w:r w:rsidR="00746B62" w:rsidRPr="00746B62">
        <w:rPr>
          <w:rFonts w:eastAsia="Calibri"/>
          <w:color w:val="000000"/>
          <w:lang w:val="uk-UA"/>
        </w:rPr>
        <w:t>санітарно-хімічним</w:t>
      </w:r>
      <w:r>
        <w:rPr>
          <w:rFonts w:eastAsia="Calibri"/>
          <w:color w:val="000000"/>
          <w:lang w:val="uk-UA"/>
        </w:rPr>
        <w:t>и</w:t>
      </w:r>
      <w:r w:rsidR="00746B62" w:rsidRPr="00746B62">
        <w:rPr>
          <w:rFonts w:eastAsia="Calibri"/>
          <w:color w:val="000000"/>
          <w:lang w:val="uk-UA"/>
        </w:rPr>
        <w:t xml:space="preserve"> показникам</w:t>
      </w:r>
      <w:r>
        <w:rPr>
          <w:rFonts w:eastAsia="Calibri"/>
          <w:color w:val="000000"/>
          <w:lang w:val="uk-UA"/>
        </w:rPr>
        <w:t>и</w:t>
      </w:r>
      <w:r w:rsidR="00746B62" w:rsidRPr="00746B62">
        <w:rPr>
          <w:rFonts w:eastAsia="Calibri"/>
          <w:color w:val="000000"/>
          <w:lang w:val="uk-UA"/>
        </w:rPr>
        <w:t xml:space="preserve">. </w:t>
      </w:r>
    </w:p>
    <w:p w:rsidR="00135EDF" w:rsidRDefault="00A47B29" w:rsidP="00D41066">
      <w:pPr>
        <w:autoSpaceDE w:val="0"/>
        <w:autoSpaceDN w:val="0"/>
        <w:adjustRightInd w:val="0"/>
        <w:spacing w:before="120"/>
        <w:jc w:val="both"/>
        <w:rPr>
          <w:sz w:val="28"/>
          <w:szCs w:val="28"/>
          <w:lang w:val="uk-UA"/>
        </w:rPr>
      </w:pPr>
      <w:r w:rsidRPr="00A47B29">
        <w:rPr>
          <w:rFonts w:eastAsia="Calibri"/>
          <w:color w:val="000000"/>
          <w:u w:val="single"/>
          <w:lang w:val="uk-UA"/>
        </w:rPr>
        <w:t>Централізоване водопостачання</w:t>
      </w:r>
      <w:r>
        <w:rPr>
          <w:rFonts w:eastAsia="Calibri"/>
          <w:color w:val="000000"/>
          <w:lang w:val="uk-UA"/>
        </w:rPr>
        <w:t xml:space="preserve">. </w:t>
      </w:r>
      <w:r w:rsidR="004D7A78" w:rsidRPr="00135EDF">
        <w:rPr>
          <w:lang w:val="uk-UA"/>
        </w:rPr>
        <w:t>Послугами з централізованого водопостачання охоплено 62% населення області, а саме - 18 міст, 29 селищ міського типу та 357 сіл області (24,5% від загальної кількості).</w:t>
      </w:r>
      <w:r w:rsidR="004D7A78">
        <w:rPr>
          <w:sz w:val="28"/>
          <w:szCs w:val="28"/>
        </w:rPr>
        <w:t xml:space="preserve"> </w:t>
      </w:r>
    </w:p>
    <w:p w:rsidR="004D7A78" w:rsidRPr="00135EDF" w:rsidRDefault="004D7A78" w:rsidP="00D41066">
      <w:pPr>
        <w:autoSpaceDE w:val="0"/>
        <w:autoSpaceDN w:val="0"/>
        <w:adjustRightInd w:val="0"/>
        <w:spacing w:before="120"/>
        <w:jc w:val="both"/>
        <w:rPr>
          <w:lang w:val="uk-UA"/>
        </w:rPr>
      </w:pPr>
      <w:r w:rsidRPr="00135EDF">
        <w:rPr>
          <w:lang w:val="uk-UA"/>
        </w:rPr>
        <w:t>З 2013 по 2019</w:t>
      </w:r>
      <w:r w:rsidR="00135EDF" w:rsidRPr="00135EDF">
        <w:rPr>
          <w:lang w:val="uk-UA"/>
        </w:rPr>
        <w:t xml:space="preserve"> </w:t>
      </w:r>
      <w:r w:rsidRPr="00135EDF">
        <w:rPr>
          <w:lang w:val="uk-UA"/>
        </w:rPr>
        <w:t>р</w:t>
      </w:r>
      <w:r w:rsidR="00135EDF" w:rsidRPr="00135EDF">
        <w:rPr>
          <w:lang w:val="uk-UA"/>
        </w:rPr>
        <w:t>оки</w:t>
      </w:r>
      <w:r w:rsidRPr="00135EDF">
        <w:rPr>
          <w:lang w:val="uk-UA"/>
        </w:rPr>
        <w:t xml:space="preserve"> якість води централізованого водопостачання в області погіршилас</w:t>
      </w:r>
      <w:r w:rsidR="00135EDF" w:rsidRPr="00135EDF">
        <w:rPr>
          <w:lang w:val="uk-UA"/>
        </w:rPr>
        <w:t>я</w:t>
      </w:r>
      <w:r w:rsidRPr="00135EDF">
        <w:rPr>
          <w:lang w:val="uk-UA"/>
        </w:rPr>
        <w:t xml:space="preserve"> за санітарно</w:t>
      </w:r>
      <w:r w:rsidR="00135EDF" w:rsidRPr="00135EDF">
        <w:rPr>
          <w:lang w:val="uk-UA"/>
        </w:rPr>
        <w:t>-</w:t>
      </w:r>
      <w:r w:rsidRPr="00135EDF">
        <w:rPr>
          <w:lang w:val="uk-UA"/>
        </w:rPr>
        <w:t>гігієнічними показниками</w:t>
      </w:r>
      <w:r w:rsidR="00135EDF">
        <w:rPr>
          <w:lang w:val="uk-UA"/>
        </w:rPr>
        <w:t xml:space="preserve">, які </w:t>
      </w:r>
      <w:r w:rsidR="00135EDF" w:rsidRPr="00135EDF">
        <w:rPr>
          <w:lang w:val="uk-UA"/>
        </w:rPr>
        <w:t>не відповіда</w:t>
      </w:r>
      <w:r w:rsidR="00135EDF">
        <w:rPr>
          <w:lang w:val="uk-UA"/>
        </w:rPr>
        <w:t xml:space="preserve">ють </w:t>
      </w:r>
      <w:r w:rsidR="00135EDF" w:rsidRPr="00135EDF">
        <w:rPr>
          <w:lang w:val="uk-UA"/>
        </w:rPr>
        <w:t xml:space="preserve">нормативам, </w:t>
      </w:r>
      <w:r w:rsidRPr="00135EDF">
        <w:rPr>
          <w:lang w:val="uk-UA"/>
        </w:rPr>
        <w:t xml:space="preserve">з 3.3% до 14,4%, а за бактеріологічними показниками </w:t>
      </w:r>
      <w:r w:rsidR="00135EDF" w:rsidRPr="00135EDF">
        <w:rPr>
          <w:lang w:val="uk-UA"/>
        </w:rPr>
        <w:t xml:space="preserve">– </w:t>
      </w:r>
      <w:r w:rsidRPr="00135EDF">
        <w:rPr>
          <w:lang w:val="uk-UA"/>
        </w:rPr>
        <w:t xml:space="preserve">з 4.9% до 14,6% відповідно. </w:t>
      </w:r>
    </w:p>
    <w:p w:rsidR="004D7A78" w:rsidRPr="00135EDF" w:rsidRDefault="00D41066" w:rsidP="00D41066">
      <w:pPr>
        <w:autoSpaceDE w:val="0"/>
        <w:autoSpaceDN w:val="0"/>
        <w:adjustRightInd w:val="0"/>
        <w:spacing w:before="120"/>
        <w:jc w:val="both"/>
        <w:rPr>
          <w:rFonts w:eastAsia="Calibri"/>
          <w:color w:val="000000"/>
          <w:lang w:val="uk-UA"/>
        </w:rPr>
      </w:pPr>
      <w:r w:rsidRPr="00135EDF">
        <w:rPr>
          <w:rFonts w:eastAsia="Calibri"/>
          <w:color w:val="000000"/>
          <w:u w:val="single"/>
          <w:lang w:val="uk-UA"/>
        </w:rPr>
        <w:t xml:space="preserve">Для </w:t>
      </w:r>
      <w:r w:rsidR="00746B62" w:rsidRPr="00135EDF">
        <w:rPr>
          <w:rFonts w:eastAsia="Calibri"/>
          <w:color w:val="000000"/>
          <w:u w:val="single"/>
          <w:lang w:val="uk-UA"/>
        </w:rPr>
        <w:t>децентралізовано</w:t>
      </w:r>
      <w:r w:rsidRPr="00135EDF">
        <w:rPr>
          <w:rFonts w:eastAsia="Calibri"/>
          <w:color w:val="000000"/>
          <w:u w:val="single"/>
          <w:lang w:val="uk-UA"/>
        </w:rPr>
        <w:t xml:space="preserve">го </w:t>
      </w:r>
      <w:r w:rsidR="00746B62" w:rsidRPr="00135EDF">
        <w:rPr>
          <w:rFonts w:eastAsia="Calibri"/>
          <w:color w:val="000000"/>
          <w:u w:val="single"/>
          <w:lang w:val="uk-UA"/>
        </w:rPr>
        <w:t>водопостачанн</w:t>
      </w:r>
      <w:r w:rsidRPr="00135EDF">
        <w:rPr>
          <w:rFonts w:eastAsia="Calibri"/>
          <w:color w:val="000000"/>
          <w:u w:val="single"/>
          <w:lang w:val="uk-UA"/>
        </w:rPr>
        <w:t>я</w:t>
      </w:r>
      <w:r w:rsidR="00746B62" w:rsidRPr="00135EDF">
        <w:rPr>
          <w:rFonts w:eastAsia="Calibri"/>
          <w:color w:val="000000"/>
          <w:lang w:val="uk-UA"/>
        </w:rPr>
        <w:t xml:space="preserve"> показник питомої ваги води, що не відповідає нормативам </w:t>
      </w:r>
      <w:r w:rsidRPr="00135EDF">
        <w:rPr>
          <w:rFonts w:eastAsia="Calibri"/>
          <w:color w:val="000000"/>
          <w:lang w:val="uk-UA"/>
        </w:rPr>
        <w:t>за</w:t>
      </w:r>
      <w:r w:rsidR="00746B62" w:rsidRPr="00135EDF">
        <w:rPr>
          <w:rFonts w:eastAsia="Calibri"/>
          <w:color w:val="000000"/>
          <w:lang w:val="uk-UA"/>
        </w:rPr>
        <w:t xml:space="preserve"> мікробіологічни</w:t>
      </w:r>
      <w:r w:rsidRPr="00135EDF">
        <w:rPr>
          <w:rFonts w:eastAsia="Calibri"/>
          <w:color w:val="000000"/>
          <w:lang w:val="uk-UA"/>
        </w:rPr>
        <w:t xml:space="preserve">ми </w:t>
      </w:r>
      <w:r w:rsidR="00746B62" w:rsidRPr="00135EDF">
        <w:rPr>
          <w:rFonts w:eastAsia="Calibri"/>
          <w:color w:val="000000"/>
          <w:lang w:val="uk-UA"/>
        </w:rPr>
        <w:t>показника</w:t>
      </w:r>
      <w:r w:rsidRPr="00135EDF">
        <w:rPr>
          <w:rFonts w:eastAsia="Calibri"/>
          <w:color w:val="000000"/>
          <w:lang w:val="uk-UA"/>
        </w:rPr>
        <w:t>ми</w:t>
      </w:r>
      <w:r w:rsidR="00A47B29" w:rsidRPr="00135EDF">
        <w:rPr>
          <w:rFonts w:eastAsia="Calibri"/>
          <w:color w:val="000000"/>
          <w:lang w:val="uk-UA"/>
        </w:rPr>
        <w:t>,</w:t>
      </w:r>
      <w:r w:rsidRPr="00135EDF">
        <w:rPr>
          <w:rFonts w:eastAsia="Calibri"/>
          <w:color w:val="000000"/>
          <w:lang w:val="uk-UA"/>
        </w:rPr>
        <w:t xml:space="preserve"> </w:t>
      </w:r>
      <w:r w:rsidR="00746B62" w:rsidRPr="00135EDF">
        <w:rPr>
          <w:rFonts w:eastAsia="Calibri"/>
          <w:color w:val="000000"/>
          <w:lang w:val="uk-UA"/>
        </w:rPr>
        <w:t xml:space="preserve">зріс з 18,6% </w:t>
      </w:r>
      <w:r w:rsidR="00135EDF" w:rsidRPr="00135EDF">
        <w:rPr>
          <w:rFonts w:eastAsia="Calibri"/>
          <w:color w:val="000000"/>
          <w:lang w:val="uk-UA"/>
        </w:rPr>
        <w:t>у</w:t>
      </w:r>
      <w:r w:rsidR="00746B62" w:rsidRPr="00135EDF">
        <w:rPr>
          <w:rFonts w:eastAsia="Calibri"/>
          <w:color w:val="000000"/>
          <w:lang w:val="uk-UA"/>
        </w:rPr>
        <w:t xml:space="preserve"> 2013</w:t>
      </w:r>
      <w:r w:rsidRPr="00135EDF">
        <w:rPr>
          <w:rFonts w:eastAsia="Calibri"/>
          <w:color w:val="000000"/>
          <w:lang w:val="uk-UA"/>
        </w:rPr>
        <w:t xml:space="preserve"> </w:t>
      </w:r>
      <w:r w:rsidR="00746B62" w:rsidRPr="00135EDF">
        <w:rPr>
          <w:rFonts w:eastAsia="Calibri"/>
          <w:color w:val="000000"/>
          <w:lang w:val="uk-UA"/>
        </w:rPr>
        <w:t>р</w:t>
      </w:r>
      <w:r w:rsidR="00A47B29" w:rsidRPr="00135EDF">
        <w:rPr>
          <w:rFonts w:eastAsia="Calibri"/>
          <w:color w:val="000000"/>
          <w:lang w:val="uk-UA"/>
        </w:rPr>
        <w:t xml:space="preserve">. </w:t>
      </w:r>
      <w:r w:rsidR="00746B62" w:rsidRPr="00135EDF">
        <w:rPr>
          <w:rFonts w:eastAsia="Calibri"/>
          <w:color w:val="000000"/>
          <w:lang w:val="uk-UA"/>
        </w:rPr>
        <w:t>до 3</w:t>
      </w:r>
      <w:r w:rsidR="00135EDF" w:rsidRPr="00135EDF">
        <w:rPr>
          <w:rFonts w:eastAsia="Calibri"/>
          <w:color w:val="000000"/>
          <w:lang w:val="uk-UA"/>
        </w:rPr>
        <w:t>8</w:t>
      </w:r>
      <w:r w:rsidR="00746B62" w:rsidRPr="00135EDF">
        <w:rPr>
          <w:rFonts w:eastAsia="Calibri"/>
          <w:color w:val="000000"/>
          <w:lang w:val="uk-UA"/>
        </w:rPr>
        <w:t>,</w:t>
      </w:r>
      <w:r w:rsidR="00135EDF" w:rsidRPr="00135EDF">
        <w:rPr>
          <w:rFonts w:eastAsia="Calibri"/>
          <w:color w:val="000000"/>
          <w:lang w:val="uk-UA"/>
        </w:rPr>
        <w:t>3</w:t>
      </w:r>
      <w:r w:rsidR="00746B62" w:rsidRPr="00135EDF">
        <w:rPr>
          <w:rFonts w:eastAsia="Calibri"/>
          <w:color w:val="000000"/>
          <w:lang w:val="uk-UA"/>
        </w:rPr>
        <w:t xml:space="preserve">% </w:t>
      </w:r>
      <w:r w:rsidR="00135EDF" w:rsidRPr="00135EDF">
        <w:rPr>
          <w:rFonts w:eastAsia="Calibri"/>
          <w:color w:val="000000"/>
          <w:lang w:val="uk-UA"/>
        </w:rPr>
        <w:t>у</w:t>
      </w:r>
      <w:r w:rsidR="00746B62" w:rsidRPr="00135EDF">
        <w:rPr>
          <w:rFonts w:eastAsia="Calibri"/>
          <w:color w:val="000000"/>
          <w:lang w:val="uk-UA"/>
        </w:rPr>
        <w:t xml:space="preserve"> 201</w:t>
      </w:r>
      <w:r w:rsidR="00135EDF" w:rsidRPr="00135EDF">
        <w:rPr>
          <w:rFonts w:eastAsia="Calibri"/>
          <w:color w:val="000000"/>
          <w:lang w:val="uk-UA"/>
        </w:rPr>
        <w:t>9</w:t>
      </w:r>
      <w:r w:rsidR="00746B62" w:rsidRPr="00135EDF">
        <w:rPr>
          <w:rFonts w:eastAsia="Calibri"/>
          <w:color w:val="000000"/>
          <w:lang w:val="uk-UA"/>
        </w:rPr>
        <w:t xml:space="preserve"> р</w:t>
      </w:r>
      <w:r w:rsidR="00A47B29" w:rsidRPr="00135EDF">
        <w:rPr>
          <w:rFonts w:eastAsia="Calibri"/>
          <w:color w:val="000000"/>
          <w:lang w:val="uk-UA"/>
        </w:rPr>
        <w:t>.;</w:t>
      </w:r>
      <w:r w:rsidR="00746B62" w:rsidRPr="00135EDF">
        <w:rPr>
          <w:rFonts w:eastAsia="Calibri"/>
          <w:color w:val="000000"/>
          <w:lang w:val="uk-UA"/>
        </w:rPr>
        <w:t xml:space="preserve"> </w:t>
      </w:r>
      <w:r w:rsidRPr="00135EDF">
        <w:rPr>
          <w:rFonts w:eastAsia="Calibri"/>
          <w:color w:val="000000"/>
          <w:lang w:val="uk-UA"/>
        </w:rPr>
        <w:t xml:space="preserve">за </w:t>
      </w:r>
      <w:r w:rsidR="00135EDF" w:rsidRPr="00135EDF">
        <w:rPr>
          <w:lang w:val="uk-UA"/>
        </w:rPr>
        <w:t xml:space="preserve">санітарно-гігієнічними показниками </w:t>
      </w:r>
      <w:r w:rsidR="00A47B29" w:rsidRPr="00135EDF">
        <w:rPr>
          <w:rFonts w:eastAsia="Calibri"/>
          <w:color w:val="000000"/>
          <w:lang w:val="uk-UA"/>
        </w:rPr>
        <w:t>–</w:t>
      </w:r>
      <w:r w:rsidR="00746B62" w:rsidRPr="00135EDF">
        <w:rPr>
          <w:rFonts w:eastAsia="Calibri"/>
          <w:color w:val="000000"/>
          <w:lang w:val="uk-UA"/>
        </w:rPr>
        <w:t xml:space="preserve"> з 4,2% до </w:t>
      </w:r>
      <w:r w:rsidR="00135EDF" w:rsidRPr="00135EDF">
        <w:rPr>
          <w:rFonts w:eastAsia="Calibri"/>
          <w:color w:val="000000"/>
          <w:lang w:val="uk-UA"/>
        </w:rPr>
        <w:t>44</w:t>
      </w:r>
      <w:r w:rsidR="00746B62" w:rsidRPr="00135EDF">
        <w:rPr>
          <w:rFonts w:eastAsia="Calibri"/>
          <w:color w:val="000000"/>
          <w:lang w:val="uk-UA"/>
        </w:rPr>
        <w:t>,</w:t>
      </w:r>
      <w:r w:rsidR="00135EDF" w:rsidRPr="00135EDF">
        <w:rPr>
          <w:rFonts w:eastAsia="Calibri"/>
          <w:color w:val="000000"/>
          <w:lang w:val="uk-UA"/>
        </w:rPr>
        <w:t>8</w:t>
      </w:r>
      <w:r w:rsidR="00746B62" w:rsidRPr="00135EDF">
        <w:rPr>
          <w:rFonts w:eastAsia="Calibri"/>
          <w:color w:val="000000"/>
          <w:lang w:val="uk-UA"/>
        </w:rPr>
        <w:t xml:space="preserve">%. </w:t>
      </w:r>
    </w:p>
    <w:p w:rsidR="004D7A78" w:rsidRPr="00135EDF" w:rsidRDefault="00135EDF" w:rsidP="00D41066">
      <w:pPr>
        <w:autoSpaceDE w:val="0"/>
        <w:autoSpaceDN w:val="0"/>
        <w:adjustRightInd w:val="0"/>
        <w:spacing w:before="120"/>
        <w:jc w:val="both"/>
        <w:rPr>
          <w:rFonts w:eastAsia="Calibri"/>
          <w:lang w:val="uk-UA"/>
        </w:rPr>
      </w:pPr>
      <w:r w:rsidRPr="00135EDF">
        <w:rPr>
          <w:lang w:val="uk-UA"/>
        </w:rPr>
        <w:t xml:space="preserve">За </w:t>
      </w:r>
      <w:r w:rsidR="004D7A78" w:rsidRPr="00135EDF">
        <w:rPr>
          <w:lang w:val="uk-UA"/>
        </w:rPr>
        <w:t xml:space="preserve">інформацією головного управління </w:t>
      </w:r>
      <w:proofErr w:type="spellStart"/>
      <w:r w:rsidR="004D7A78" w:rsidRPr="00135EDF">
        <w:rPr>
          <w:lang w:val="uk-UA"/>
        </w:rPr>
        <w:t>Держпродспоживслужби</w:t>
      </w:r>
      <w:proofErr w:type="spellEnd"/>
      <w:r w:rsidR="004D7A78" w:rsidRPr="00135EDF">
        <w:rPr>
          <w:lang w:val="uk-UA"/>
        </w:rPr>
        <w:t xml:space="preserve"> у Вінницькій області на обліку перебуває 479 об'єктів централізованого та 3498 об'єктів децентралізованого водопостачання. </w:t>
      </w:r>
      <w:r>
        <w:rPr>
          <w:lang w:val="uk-UA"/>
        </w:rPr>
        <w:t>У</w:t>
      </w:r>
      <w:r w:rsidR="004D7A78" w:rsidRPr="00135EDF">
        <w:rPr>
          <w:lang w:val="uk-UA"/>
        </w:rPr>
        <w:t xml:space="preserve"> 2019 році для лабораторних досліджень відібрано 2114 проб питної води з централізованої мережі та децентралізованих джерел водопостачання. Відхилення виявлено в 1237 пробах за мікробіологічними показниками, що становить 59,0% та в 1128 пробах </w:t>
      </w:r>
      <w:r>
        <w:rPr>
          <w:lang w:val="uk-UA"/>
        </w:rPr>
        <w:t xml:space="preserve">– за </w:t>
      </w:r>
      <w:r w:rsidR="004D7A78" w:rsidRPr="00135EDF">
        <w:rPr>
          <w:lang w:val="uk-UA"/>
        </w:rPr>
        <w:t>санітарно-хімічним</w:t>
      </w:r>
      <w:r>
        <w:rPr>
          <w:lang w:val="uk-UA"/>
        </w:rPr>
        <w:t>и</w:t>
      </w:r>
      <w:r w:rsidR="004D7A78" w:rsidRPr="00135EDF">
        <w:rPr>
          <w:lang w:val="uk-UA"/>
        </w:rPr>
        <w:t xml:space="preserve"> показникам</w:t>
      </w:r>
      <w:r>
        <w:rPr>
          <w:lang w:val="uk-UA"/>
        </w:rPr>
        <w:t>и,</w:t>
      </w:r>
      <w:r w:rsidR="004D7A78" w:rsidRPr="00135EDF">
        <w:rPr>
          <w:lang w:val="uk-UA"/>
        </w:rPr>
        <w:t xml:space="preserve"> що становить 58,0%.</w:t>
      </w:r>
    </w:p>
    <w:p w:rsidR="001F6A98" w:rsidRPr="003C2145" w:rsidRDefault="001F6A98" w:rsidP="00746B62">
      <w:pPr>
        <w:spacing w:before="120"/>
        <w:jc w:val="center"/>
        <w:rPr>
          <w:b/>
          <w:bCs/>
          <w:lang w:val="uk-UA"/>
        </w:rPr>
      </w:pPr>
      <w:r w:rsidRPr="003C2145">
        <w:rPr>
          <w:b/>
          <w:bCs/>
          <w:lang w:val="uk-UA"/>
        </w:rPr>
        <w:t>Земельні</w:t>
      </w:r>
      <w:r w:rsidR="008F0F78" w:rsidRPr="003C2145">
        <w:rPr>
          <w:b/>
          <w:bCs/>
          <w:lang w:val="uk-UA"/>
        </w:rPr>
        <w:t xml:space="preserve"> </w:t>
      </w:r>
      <w:r w:rsidRPr="003C2145">
        <w:rPr>
          <w:b/>
          <w:bCs/>
          <w:lang w:val="uk-UA"/>
        </w:rPr>
        <w:t>ресурси</w:t>
      </w:r>
      <w:r w:rsidR="008F0F78" w:rsidRPr="003C2145">
        <w:rPr>
          <w:b/>
          <w:bCs/>
          <w:lang w:val="uk-UA"/>
        </w:rPr>
        <w:t xml:space="preserve"> </w:t>
      </w:r>
      <w:r w:rsidRPr="003C2145">
        <w:rPr>
          <w:b/>
          <w:bCs/>
          <w:lang w:val="uk-UA"/>
        </w:rPr>
        <w:t>та</w:t>
      </w:r>
      <w:r w:rsidR="008F0F78" w:rsidRPr="003C2145">
        <w:rPr>
          <w:b/>
          <w:bCs/>
          <w:lang w:val="uk-UA"/>
        </w:rPr>
        <w:t xml:space="preserve"> </w:t>
      </w:r>
      <w:r w:rsidRPr="003C2145">
        <w:rPr>
          <w:b/>
          <w:bCs/>
          <w:lang w:val="uk-UA"/>
        </w:rPr>
        <w:t>ґрунти</w:t>
      </w:r>
    </w:p>
    <w:p w:rsidR="0097257F" w:rsidRPr="0097257F" w:rsidRDefault="007E6BDD" w:rsidP="0097257F">
      <w:pPr>
        <w:suppressAutoHyphens/>
        <w:spacing w:before="120"/>
        <w:jc w:val="both"/>
        <w:rPr>
          <w:lang w:val="uk-UA"/>
        </w:rPr>
      </w:pPr>
      <w:r w:rsidRPr="0097257F">
        <w:rPr>
          <w:lang w:val="uk-UA"/>
        </w:rPr>
        <w:t xml:space="preserve">Територія області становить 2649,2 тис. га або 4,4 % від площі України. </w:t>
      </w:r>
    </w:p>
    <w:p w:rsidR="007E6BDD" w:rsidRPr="0097257F" w:rsidRDefault="0097257F" w:rsidP="0097257F">
      <w:pPr>
        <w:pStyle w:val="Default"/>
        <w:spacing w:before="120"/>
        <w:jc w:val="both"/>
        <w:rPr>
          <w:sz w:val="22"/>
          <w:szCs w:val="22"/>
        </w:rPr>
      </w:pPr>
      <w:r w:rsidRPr="0097257F">
        <w:rPr>
          <w:sz w:val="22"/>
          <w:szCs w:val="22"/>
        </w:rPr>
        <w:t>Більша частина території (76,03% від загальної площі території області) зайнята сільськогосподарськими землями (рис. 5)</w:t>
      </w:r>
      <w:r w:rsidR="00D91400" w:rsidRPr="00515456">
        <w:rPr>
          <w:sz w:val="22"/>
          <w:szCs w:val="22"/>
        </w:rPr>
        <w:t>.</w:t>
      </w:r>
      <w:r w:rsidR="00D91400">
        <w:rPr>
          <w:sz w:val="28"/>
          <w:szCs w:val="28"/>
        </w:rPr>
        <w:t xml:space="preserve"> </w:t>
      </w:r>
      <w:r w:rsidRPr="0097257F">
        <w:rPr>
          <w:sz w:val="22"/>
          <w:szCs w:val="22"/>
        </w:rPr>
        <w:t>Питома вага сільськогосподарських угідь відносно території суші (ступінь сільськогосподарського освоєння) по області становить 77,3%, а по адміністративних районах – від 67,3</w:t>
      </w:r>
      <w:r>
        <w:rPr>
          <w:sz w:val="22"/>
          <w:szCs w:val="22"/>
        </w:rPr>
        <w:t>%</w:t>
      </w:r>
      <w:r w:rsidRPr="0097257F">
        <w:rPr>
          <w:sz w:val="22"/>
          <w:szCs w:val="22"/>
        </w:rPr>
        <w:t xml:space="preserve"> до 87,7%. Розораність відносно території суші по області становить 66,2%, а по адміністративних районах – від 53,6</w:t>
      </w:r>
      <w:r>
        <w:rPr>
          <w:sz w:val="22"/>
          <w:szCs w:val="22"/>
        </w:rPr>
        <w:t>%</w:t>
      </w:r>
      <w:r w:rsidRPr="0097257F">
        <w:rPr>
          <w:sz w:val="22"/>
          <w:szCs w:val="22"/>
        </w:rPr>
        <w:t xml:space="preserve"> до 79,7%.</w:t>
      </w:r>
    </w:p>
    <w:p w:rsidR="001F6A98" w:rsidRPr="003C2145" w:rsidRDefault="001F6A98" w:rsidP="001F6A98">
      <w:pPr>
        <w:pStyle w:val="ac"/>
        <w:ind w:left="0"/>
        <w:jc w:val="center"/>
        <w:rPr>
          <w:rFonts w:ascii="Arial" w:hAnsi="Arial" w:cs="Arial"/>
          <w:sz w:val="28"/>
          <w:szCs w:val="28"/>
          <w:lang w:val="uk-UA"/>
        </w:rPr>
      </w:pPr>
      <w:r w:rsidRPr="003C2145">
        <w:rPr>
          <w:rFonts w:ascii="Arial" w:hAnsi="Arial" w:cs="Arial"/>
          <w:b/>
          <w:noProof/>
          <w:lang w:val="uk-UA" w:eastAsia="uk-UA"/>
        </w:rPr>
        <w:drawing>
          <wp:inline distT="0" distB="0" distL="0" distR="0" wp14:anchorId="33203EC8" wp14:editId="77155DAA">
            <wp:extent cx="4864100" cy="2755900"/>
            <wp:effectExtent l="0" t="0" r="12700" b="254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6BDD" w:rsidRPr="003C2145" w:rsidRDefault="007E6BDD" w:rsidP="007E6BDD">
      <w:pPr>
        <w:tabs>
          <w:tab w:val="left" w:pos="1843"/>
        </w:tabs>
        <w:spacing w:before="120"/>
        <w:rPr>
          <w:sz w:val="16"/>
          <w:szCs w:val="16"/>
          <w:lang w:val="uk-UA"/>
        </w:rPr>
      </w:pPr>
      <w:r>
        <w:rPr>
          <w:sz w:val="16"/>
          <w:szCs w:val="16"/>
          <w:lang w:val="uk-UA"/>
        </w:rPr>
        <w:tab/>
      </w:r>
      <w:r w:rsidRPr="003C2145">
        <w:rPr>
          <w:sz w:val="16"/>
          <w:szCs w:val="16"/>
          <w:lang w:val="uk-UA"/>
        </w:rPr>
        <w:t>Джерел</w:t>
      </w:r>
      <w:r>
        <w:rPr>
          <w:sz w:val="16"/>
          <w:szCs w:val="16"/>
          <w:lang w:val="uk-UA"/>
        </w:rPr>
        <w:t>о</w:t>
      </w:r>
      <w:r w:rsidRPr="003C2145">
        <w:rPr>
          <w:sz w:val="16"/>
          <w:szCs w:val="16"/>
          <w:lang w:val="uk-UA"/>
        </w:rPr>
        <w:t xml:space="preserve">: </w:t>
      </w:r>
      <w:r>
        <w:rPr>
          <w:sz w:val="16"/>
          <w:szCs w:val="16"/>
          <w:lang w:val="uk-UA"/>
        </w:rPr>
        <w:t xml:space="preserve">Екологічний паспорт Вінницької області </w:t>
      </w:r>
    </w:p>
    <w:p w:rsidR="001F6A98" w:rsidRPr="003C2145" w:rsidRDefault="001F6A98" w:rsidP="001F6A98">
      <w:pPr>
        <w:pStyle w:val="ac"/>
        <w:spacing w:before="60"/>
        <w:ind w:left="0"/>
        <w:jc w:val="center"/>
        <w:rPr>
          <w:rFonts w:ascii="Arial" w:hAnsi="Arial" w:cs="Arial"/>
          <w:b/>
          <w:sz w:val="22"/>
          <w:szCs w:val="22"/>
          <w:lang w:val="uk-UA"/>
        </w:rPr>
      </w:pPr>
      <w:r w:rsidRPr="003C2145">
        <w:rPr>
          <w:rFonts w:ascii="Arial" w:hAnsi="Arial" w:cs="Arial"/>
          <w:b/>
          <w:sz w:val="22"/>
          <w:szCs w:val="22"/>
          <w:lang w:val="uk-UA"/>
        </w:rPr>
        <w:t>Рис.</w:t>
      </w:r>
      <w:r w:rsidR="008F0F78" w:rsidRPr="003C2145">
        <w:rPr>
          <w:rFonts w:ascii="Arial" w:hAnsi="Arial" w:cs="Arial"/>
          <w:b/>
          <w:sz w:val="22"/>
          <w:szCs w:val="22"/>
          <w:lang w:val="uk-UA"/>
        </w:rPr>
        <w:t xml:space="preserve"> </w:t>
      </w:r>
      <w:r w:rsidR="00E02E02" w:rsidRPr="003C2145">
        <w:rPr>
          <w:rFonts w:ascii="Arial" w:hAnsi="Arial" w:cs="Arial"/>
          <w:b/>
          <w:sz w:val="22"/>
          <w:szCs w:val="22"/>
          <w:lang w:val="uk-UA"/>
        </w:rPr>
        <w:t>5</w:t>
      </w:r>
      <w:r w:rsidRPr="003C2145">
        <w:rPr>
          <w:rFonts w:ascii="Arial" w:hAnsi="Arial" w:cs="Arial"/>
          <w:b/>
          <w:sz w:val="22"/>
          <w:szCs w:val="22"/>
          <w:lang w:val="uk-UA"/>
        </w:rPr>
        <w:t>.</w:t>
      </w:r>
      <w:r w:rsidR="008F0F78" w:rsidRPr="003C2145">
        <w:rPr>
          <w:rFonts w:ascii="Arial" w:hAnsi="Arial" w:cs="Arial"/>
          <w:b/>
          <w:sz w:val="22"/>
          <w:szCs w:val="22"/>
          <w:lang w:val="uk-UA"/>
        </w:rPr>
        <w:t xml:space="preserve"> </w:t>
      </w:r>
      <w:r w:rsidRPr="003C2145">
        <w:rPr>
          <w:rFonts w:ascii="Arial" w:hAnsi="Arial" w:cs="Arial"/>
          <w:b/>
          <w:sz w:val="22"/>
          <w:szCs w:val="22"/>
          <w:lang w:val="uk-UA"/>
        </w:rPr>
        <w:t>Структура</w:t>
      </w:r>
      <w:r w:rsidR="008F0F78" w:rsidRPr="003C2145">
        <w:rPr>
          <w:rFonts w:ascii="Arial" w:hAnsi="Arial" w:cs="Arial"/>
          <w:b/>
          <w:sz w:val="22"/>
          <w:szCs w:val="22"/>
          <w:lang w:val="uk-UA"/>
        </w:rPr>
        <w:t xml:space="preserve"> </w:t>
      </w:r>
      <w:r w:rsidRPr="003C2145">
        <w:rPr>
          <w:rFonts w:ascii="Arial" w:hAnsi="Arial" w:cs="Arial"/>
          <w:b/>
          <w:sz w:val="22"/>
          <w:szCs w:val="22"/>
          <w:lang w:val="uk-UA"/>
        </w:rPr>
        <w:t>земельного</w:t>
      </w:r>
      <w:r w:rsidR="008F0F78" w:rsidRPr="003C2145">
        <w:rPr>
          <w:rFonts w:ascii="Arial" w:hAnsi="Arial" w:cs="Arial"/>
          <w:b/>
          <w:sz w:val="22"/>
          <w:szCs w:val="22"/>
          <w:lang w:val="uk-UA"/>
        </w:rPr>
        <w:t xml:space="preserve"> </w:t>
      </w:r>
      <w:r w:rsidRPr="003C2145">
        <w:rPr>
          <w:rFonts w:ascii="Arial" w:hAnsi="Arial" w:cs="Arial"/>
          <w:b/>
          <w:sz w:val="22"/>
          <w:szCs w:val="22"/>
          <w:lang w:val="uk-UA"/>
        </w:rPr>
        <w:t>фонду</w:t>
      </w:r>
      <w:r w:rsidR="008F0F78" w:rsidRPr="003C2145">
        <w:rPr>
          <w:rFonts w:ascii="Arial" w:hAnsi="Arial" w:cs="Arial"/>
          <w:b/>
          <w:sz w:val="22"/>
          <w:szCs w:val="22"/>
          <w:lang w:val="uk-UA"/>
        </w:rPr>
        <w:t xml:space="preserve"> </w:t>
      </w:r>
      <w:r w:rsidR="007E6BDD">
        <w:rPr>
          <w:rFonts w:ascii="Arial" w:hAnsi="Arial" w:cs="Arial"/>
          <w:b/>
          <w:sz w:val="22"/>
          <w:szCs w:val="22"/>
          <w:lang w:val="uk-UA"/>
        </w:rPr>
        <w:t xml:space="preserve">Вінницької </w:t>
      </w:r>
      <w:r w:rsidRPr="003C2145">
        <w:rPr>
          <w:rFonts w:ascii="Arial" w:hAnsi="Arial" w:cs="Arial"/>
          <w:b/>
          <w:sz w:val="22"/>
          <w:szCs w:val="22"/>
          <w:lang w:val="uk-UA"/>
        </w:rPr>
        <w:t>області</w:t>
      </w:r>
      <w:r w:rsidR="008F0F78" w:rsidRPr="003C2145">
        <w:rPr>
          <w:rFonts w:ascii="Arial" w:hAnsi="Arial" w:cs="Arial"/>
          <w:b/>
          <w:sz w:val="22"/>
          <w:szCs w:val="22"/>
          <w:lang w:val="uk-UA"/>
        </w:rPr>
        <w:t xml:space="preserve"> </w:t>
      </w:r>
    </w:p>
    <w:p w:rsidR="0005331B" w:rsidRPr="00D91400" w:rsidRDefault="0005331B" w:rsidP="0005331B">
      <w:pPr>
        <w:autoSpaceDE w:val="0"/>
        <w:autoSpaceDN w:val="0"/>
        <w:adjustRightInd w:val="0"/>
        <w:spacing w:before="120"/>
        <w:jc w:val="both"/>
        <w:rPr>
          <w:rFonts w:eastAsia="Calibri"/>
          <w:color w:val="000000"/>
          <w:lang w:val="uk-UA"/>
        </w:rPr>
      </w:pPr>
      <w:r w:rsidRPr="00D91400">
        <w:rPr>
          <w:rFonts w:eastAsia="Calibri"/>
          <w:color w:val="000000"/>
          <w:lang w:val="uk-UA"/>
        </w:rPr>
        <w:t>Майже 25% (672,8</w:t>
      </w:r>
      <w:r>
        <w:rPr>
          <w:rFonts w:eastAsia="Calibri"/>
          <w:color w:val="000000"/>
          <w:lang w:val="uk-UA"/>
        </w:rPr>
        <w:t xml:space="preserve"> </w:t>
      </w:r>
      <w:r w:rsidRPr="00D91400">
        <w:rPr>
          <w:rFonts w:eastAsia="Calibri"/>
          <w:color w:val="000000"/>
          <w:lang w:val="uk-UA"/>
        </w:rPr>
        <w:t>тис.</w:t>
      </w:r>
      <w:r>
        <w:rPr>
          <w:rFonts w:eastAsia="Calibri"/>
          <w:color w:val="000000"/>
          <w:lang w:val="uk-UA"/>
        </w:rPr>
        <w:t xml:space="preserve"> </w:t>
      </w:r>
      <w:r w:rsidRPr="00D91400">
        <w:rPr>
          <w:rFonts w:eastAsia="Calibri"/>
          <w:color w:val="000000"/>
          <w:lang w:val="uk-UA"/>
        </w:rPr>
        <w:t>га) усіх сільгоспугідь зазнають ді</w:t>
      </w:r>
      <w:r>
        <w:rPr>
          <w:rFonts w:eastAsia="Calibri"/>
          <w:color w:val="000000"/>
          <w:lang w:val="uk-UA"/>
        </w:rPr>
        <w:t>ї</w:t>
      </w:r>
      <w:r w:rsidRPr="00D91400">
        <w:rPr>
          <w:rFonts w:eastAsia="Calibri"/>
          <w:color w:val="000000"/>
          <w:lang w:val="uk-UA"/>
        </w:rPr>
        <w:t xml:space="preserve"> водної ерозії, 7% (179,7</w:t>
      </w:r>
      <w:r>
        <w:rPr>
          <w:rFonts w:eastAsia="Calibri"/>
          <w:color w:val="000000"/>
          <w:lang w:val="uk-UA"/>
        </w:rPr>
        <w:t xml:space="preserve"> </w:t>
      </w:r>
      <w:r w:rsidRPr="00D91400">
        <w:rPr>
          <w:rFonts w:eastAsia="Calibri"/>
          <w:color w:val="000000"/>
          <w:lang w:val="uk-UA"/>
        </w:rPr>
        <w:t>тис.</w:t>
      </w:r>
      <w:r>
        <w:rPr>
          <w:rFonts w:eastAsia="Calibri"/>
          <w:color w:val="000000"/>
          <w:lang w:val="uk-UA"/>
        </w:rPr>
        <w:t xml:space="preserve"> </w:t>
      </w:r>
      <w:r w:rsidRPr="00D91400">
        <w:rPr>
          <w:rFonts w:eastAsia="Calibri"/>
          <w:color w:val="000000"/>
          <w:lang w:val="uk-UA"/>
        </w:rPr>
        <w:t xml:space="preserve">га) зазнають </w:t>
      </w:r>
      <w:r>
        <w:rPr>
          <w:rFonts w:eastAsia="Calibri"/>
          <w:color w:val="000000"/>
          <w:lang w:val="uk-UA"/>
        </w:rPr>
        <w:t xml:space="preserve">дії </w:t>
      </w:r>
      <w:r w:rsidRPr="00D91400">
        <w:rPr>
          <w:rFonts w:eastAsia="Calibri"/>
          <w:color w:val="000000"/>
          <w:lang w:val="uk-UA"/>
        </w:rPr>
        <w:t>вітрової ерозії, кислих ґрунтів – 57% (1511,0</w:t>
      </w:r>
      <w:r>
        <w:rPr>
          <w:rFonts w:eastAsia="Calibri"/>
          <w:color w:val="000000"/>
          <w:lang w:val="uk-UA"/>
        </w:rPr>
        <w:t xml:space="preserve"> </w:t>
      </w:r>
      <w:r w:rsidRPr="00D91400">
        <w:rPr>
          <w:rFonts w:eastAsia="Calibri"/>
          <w:color w:val="000000"/>
          <w:lang w:val="uk-UA"/>
        </w:rPr>
        <w:t>тис.</w:t>
      </w:r>
      <w:r>
        <w:rPr>
          <w:rFonts w:eastAsia="Calibri"/>
          <w:color w:val="000000"/>
          <w:lang w:val="uk-UA"/>
        </w:rPr>
        <w:t xml:space="preserve"> </w:t>
      </w:r>
      <w:r w:rsidRPr="00D91400">
        <w:rPr>
          <w:rFonts w:eastAsia="Calibri"/>
          <w:color w:val="000000"/>
          <w:lang w:val="uk-UA"/>
        </w:rPr>
        <w:t xml:space="preserve">га). Виникнення і розвиток ерозійних процесів </w:t>
      </w:r>
      <w:r>
        <w:rPr>
          <w:rFonts w:eastAsia="Calibri"/>
          <w:color w:val="000000"/>
          <w:lang w:val="uk-UA"/>
        </w:rPr>
        <w:t xml:space="preserve">мають </w:t>
      </w:r>
      <w:r w:rsidRPr="00D91400">
        <w:rPr>
          <w:rFonts w:eastAsia="Calibri"/>
          <w:color w:val="000000"/>
          <w:lang w:val="uk-UA"/>
        </w:rPr>
        <w:t>багат</w:t>
      </w:r>
      <w:r>
        <w:rPr>
          <w:rFonts w:eastAsia="Calibri"/>
          <w:color w:val="000000"/>
          <w:lang w:val="uk-UA"/>
        </w:rPr>
        <w:t>о</w:t>
      </w:r>
      <w:r w:rsidRPr="00D91400">
        <w:rPr>
          <w:rFonts w:eastAsia="Calibri"/>
          <w:color w:val="000000"/>
          <w:lang w:val="uk-UA"/>
        </w:rPr>
        <w:t xml:space="preserve"> причин. Однією із них є нераціональне використання землі, якому сприяє: інтенсивне розорювання </w:t>
      </w:r>
      <w:proofErr w:type="spellStart"/>
      <w:r w:rsidRPr="00D91400">
        <w:rPr>
          <w:rFonts w:eastAsia="Calibri"/>
          <w:color w:val="000000"/>
          <w:lang w:val="uk-UA"/>
        </w:rPr>
        <w:t>схилових</w:t>
      </w:r>
      <w:proofErr w:type="spellEnd"/>
      <w:r w:rsidRPr="00D91400">
        <w:rPr>
          <w:rFonts w:eastAsia="Calibri"/>
          <w:color w:val="000000"/>
          <w:lang w:val="uk-UA"/>
        </w:rPr>
        <w:t xml:space="preserve"> земель (більше 3</w:t>
      </w:r>
      <w:r>
        <w:rPr>
          <w:rFonts w:eastAsia="Calibri"/>
          <w:color w:val="000000"/>
          <w:lang w:val="uk-UA"/>
        </w:rPr>
        <w:t>°</w:t>
      </w:r>
      <w:r w:rsidRPr="00D91400">
        <w:rPr>
          <w:rFonts w:eastAsia="Calibri"/>
          <w:color w:val="000000"/>
          <w:lang w:val="uk-UA"/>
        </w:rPr>
        <w:t xml:space="preserve">) і вирощування на них просапних культур (особливо цукрових буряків); відсутність комплексного підходу в проведенні протиерозійних заходів; перенасичення просапними культурами структури посівних площ. Також, нераціональне землекористування призводить до втрати родючості ґрунтів. </w:t>
      </w:r>
    </w:p>
    <w:p w:rsidR="0005331B" w:rsidRPr="00D91400" w:rsidRDefault="0005331B" w:rsidP="0005331B">
      <w:pPr>
        <w:widowControl w:val="0"/>
        <w:spacing w:before="120"/>
        <w:jc w:val="both"/>
        <w:rPr>
          <w:rFonts w:eastAsia="Calibri"/>
          <w:color w:val="000000"/>
          <w:lang w:val="uk-UA"/>
        </w:rPr>
      </w:pPr>
      <w:r w:rsidRPr="00D91400">
        <w:rPr>
          <w:rFonts w:eastAsia="Calibri"/>
          <w:color w:val="000000"/>
          <w:lang w:val="uk-UA"/>
        </w:rPr>
        <w:t>Усього по області потребують консервації 737,3 тис.</w:t>
      </w:r>
      <w:r>
        <w:rPr>
          <w:rFonts w:eastAsia="Calibri"/>
          <w:color w:val="000000"/>
          <w:lang w:val="uk-UA"/>
        </w:rPr>
        <w:t xml:space="preserve"> </w:t>
      </w:r>
      <w:r w:rsidRPr="00D91400">
        <w:rPr>
          <w:rFonts w:eastAsia="Calibri"/>
          <w:color w:val="000000"/>
          <w:lang w:val="uk-UA"/>
        </w:rPr>
        <w:t xml:space="preserve">га деградованих і малопродуктивних земель (27,8% від загальної площі території). </w:t>
      </w:r>
    </w:p>
    <w:p w:rsidR="0005331B" w:rsidRPr="000F4B5F" w:rsidRDefault="0005331B" w:rsidP="0005331B">
      <w:pPr>
        <w:widowControl w:val="0"/>
        <w:spacing w:before="120"/>
        <w:jc w:val="both"/>
        <w:rPr>
          <w:lang w:val="uk-UA"/>
        </w:rPr>
      </w:pPr>
      <w:r w:rsidRPr="0097257F">
        <w:rPr>
          <w:lang w:val="uk-UA"/>
        </w:rPr>
        <w:t xml:space="preserve">За класифікацією ґрунтів і земель України та їх придатністю до сільськогосподарського виробництва ґрунти Вінниччини за родючістю розміщуються від четвертого (70-61 бал) до восьмого (30-21 бал) класу. Це ґрунти від високої родючості (добрі землі) до групи ґрунтів низької якості (малоцінні землі) по загальній класифікації ґрунтів і земель України. Основні ґрунти області </w:t>
      </w:r>
      <w:r>
        <w:rPr>
          <w:lang w:val="uk-UA"/>
        </w:rPr>
        <w:t xml:space="preserve">– </w:t>
      </w:r>
      <w:r w:rsidRPr="0097257F">
        <w:rPr>
          <w:lang w:val="uk-UA"/>
        </w:rPr>
        <w:t>це чорноземи (50,1% площі сільськогосподарських угідь) та сірі лісові (майже 33%).</w:t>
      </w:r>
      <w:r>
        <w:rPr>
          <w:lang w:val="uk-UA"/>
        </w:rPr>
        <w:t xml:space="preserve"> </w:t>
      </w:r>
      <w:r w:rsidRPr="000F4B5F">
        <w:rPr>
          <w:lang w:val="uk-UA"/>
        </w:rPr>
        <w:t>Більше половини обстежених сільськогосподарських угідь області є кислими.</w:t>
      </w:r>
    </w:p>
    <w:p w:rsidR="001C1D1E" w:rsidRDefault="000F4B5F" w:rsidP="001C1D1E">
      <w:pPr>
        <w:suppressAutoHyphens/>
        <w:spacing w:before="120"/>
        <w:jc w:val="both"/>
        <w:rPr>
          <w:rFonts w:eastAsia="Calibri"/>
          <w:color w:val="000000"/>
          <w:lang w:val="uk-UA"/>
        </w:rPr>
      </w:pPr>
      <w:r>
        <w:rPr>
          <w:rFonts w:eastAsia="Calibri"/>
          <w:color w:val="000000"/>
          <w:lang w:val="uk-UA"/>
        </w:rPr>
        <w:t>С</w:t>
      </w:r>
      <w:r w:rsidR="001C1D1E" w:rsidRPr="00D91400">
        <w:rPr>
          <w:rFonts w:eastAsia="Calibri"/>
          <w:color w:val="000000"/>
          <w:lang w:val="uk-UA"/>
        </w:rPr>
        <w:t xml:space="preserve">ередній показник вмісту гумусу </w:t>
      </w:r>
      <w:r>
        <w:rPr>
          <w:rFonts w:eastAsia="Calibri"/>
          <w:color w:val="000000"/>
          <w:lang w:val="uk-UA"/>
        </w:rPr>
        <w:t xml:space="preserve">по області становить </w:t>
      </w:r>
      <w:r w:rsidR="001C1D1E" w:rsidRPr="00D91400">
        <w:rPr>
          <w:rFonts w:eastAsia="Calibri"/>
          <w:color w:val="000000"/>
          <w:lang w:val="uk-UA"/>
        </w:rPr>
        <w:t>2,</w:t>
      </w:r>
      <w:r>
        <w:rPr>
          <w:rFonts w:eastAsia="Calibri"/>
          <w:color w:val="000000"/>
          <w:lang w:val="uk-UA"/>
        </w:rPr>
        <w:t>69</w:t>
      </w:r>
      <w:r w:rsidR="001C1D1E" w:rsidRPr="00D91400">
        <w:rPr>
          <w:rFonts w:eastAsia="Calibri"/>
          <w:color w:val="000000"/>
          <w:lang w:val="uk-UA"/>
        </w:rPr>
        <w:t>%</w:t>
      </w:r>
      <w:r w:rsidR="001C1D1E">
        <w:rPr>
          <w:rFonts w:eastAsia="Calibri"/>
          <w:color w:val="000000"/>
          <w:lang w:val="uk-UA"/>
        </w:rPr>
        <w:t>,</w:t>
      </w:r>
      <w:r w:rsidR="001C1D1E" w:rsidRPr="00D91400">
        <w:rPr>
          <w:rFonts w:eastAsia="Calibri"/>
          <w:color w:val="000000"/>
          <w:lang w:val="uk-UA"/>
        </w:rPr>
        <w:t xml:space="preserve"> що є досить низьким показником. За даними наукових досліджень для підтримки в ґрунті на достатньому рівні фізико-хімічних </w:t>
      </w:r>
      <w:r>
        <w:rPr>
          <w:rFonts w:eastAsia="Calibri"/>
          <w:color w:val="000000"/>
          <w:lang w:val="uk-UA"/>
        </w:rPr>
        <w:t>і</w:t>
      </w:r>
      <w:r w:rsidR="001C1D1E" w:rsidRPr="00D91400">
        <w:rPr>
          <w:rFonts w:eastAsia="Calibri"/>
          <w:color w:val="000000"/>
          <w:lang w:val="uk-UA"/>
        </w:rPr>
        <w:t xml:space="preserve"> біологічних процесів необхідно, щоб він містив в орному горизонті не менше 2,5% гумусу. Цей рівень вважається критичним, нижче якого помітно погіршуються </w:t>
      </w:r>
      <w:proofErr w:type="spellStart"/>
      <w:r w:rsidR="001C1D1E" w:rsidRPr="00D91400">
        <w:rPr>
          <w:rFonts w:eastAsia="Calibri"/>
          <w:color w:val="000000"/>
          <w:lang w:val="uk-UA"/>
        </w:rPr>
        <w:t>агрономічно</w:t>
      </w:r>
      <w:proofErr w:type="spellEnd"/>
      <w:r w:rsidR="001C1D1E" w:rsidRPr="00D91400">
        <w:rPr>
          <w:rFonts w:eastAsia="Calibri"/>
          <w:color w:val="000000"/>
          <w:lang w:val="uk-UA"/>
        </w:rPr>
        <w:t xml:space="preserve"> цінні властивості ґрунтів. Ґрунтів з вмістом гумусу нижче критичного рівня в області нараховується 523,7 тис. га, що складає 41,4%.</w:t>
      </w:r>
    </w:p>
    <w:p w:rsidR="00D91400" w:rsidRDefault="00D91400" w:rsidP="00D91400">
      <w:pPr>
        <w:pStyle w:val="ac"/>
        <w:spacing w:before="120"/>
        <w:ind w:left="0"/>
        <w:rPr>
          <w:rFonts w:ascii="Arial" w:hAnsi="Arial" w:cs="Arial"/>
          <w:sz w:val="22"/>
          <w:szCs w:val="22"/>
          <w:lang w:val="uk-UA"/>
        </w:rPr>
      </w:pPr>
      <w:r w:rsidRPr="00D91400">
        <w:rPr>
          <w:rFonts w:ascii="Arial" w:hAnsi="Arial" w:cs="Arial"/>
          <w:sz w:val="22"/>
          <w:szCs w:val="22"/>
          <w:lang w:val="uk-UA"/>
        </w:rPr>
        <w:t>Ґрунти Північної та Південної зони області більш родючі, вміст гумусу є вищим (2,74-3,48%)</w:t>
      </w:r>
      <w:r>
        <w:rPr>
          <w:rFonts w:ascii="Arial" w:hAnsi="Arial" w:cs="Arial"/>
          <w:sz w:val="22"/>
          <w:szCs w:val="22"/>
          <w:lang w:val="uk-UA"/>
        </w:rPr>
        <w:t>.</w:t>
      </w:r>
      <w:r w:rsidRPr="00D91400">
        <w:rPr>
          <w:rFonts w:ascii="Arial" w:hAnsi="Arial" w:cs="Arial"/>
          <w:sz w:val="22"/>
          <w:szCs w:val="22"/>
          <w:lang w:val="uk-UA"/>
        </w:rPr>
        <w:t xml:space="preserve"> </w:t>
      </w:r>
      <w:r>
        <w:rPr>
          <w:rFonts w:ascii="Arial" w:hAnsi="Arial" w:cs="Arial"/>
          <w:sz w:val="22"/>
          <w:szCs w:val="22"/>
          <w:lang w:val="uk-UA"/>
        </w:rPr>
        <w:t>Ц</w:t>
      </w:r>
      <w:r w:rsidRPr="00D91400">
        <w:rPr>
          <w:rFonts w:ascii="Arial" w:hAnsi="Arial" w:cs="Arial"/>
          <w:sz w:val="22"/>
          <w:szCs w:val="22"/>
          <w:lang w:val="uk-UA"/>
        </w:rPr>
        <w:t>ентральна частина області, де ґрунтовий покрив представлений сірими лісовими ґрунтами, що за своєю природою є досить бідними на вміст органічної речовини (2,03%), досить відчутно знижує середній показник вмісту гумусу по області</w:t>
      </w:r>
      <w:r>
        <w:rPr>
          <w:rFonts w:ascii="Arial" w:hAnsi="Arial" w:cs="Arial"/>
          <w:sz w:val="22"/>
          <w:szCs w:val="22"/>
          <w:lang w:val="uk-UA"/>
        </w:rPr>
        <w:t>.</w:t>
      </w:r>
    </w:p>
    <w:p w:rsidR="00FA5CE9" w:rsidRPr="00931B0E" w:rsidRDefault="00FA5CE9" w:rsidP="00FA5CE9">
      <w:pPr>
        <w:autoSpaceDE w:val="0"/>
        <w:autoSpaceDN w:val="0"/>
        <w:adjustRightInd w:val="0"/>
        <w:spacing w:before="120"/>
        <w:jc w:val="both"/>
        <w:rPr>
          <w:rFonts w:eastAsia="Calibri"/>
          <w:color w:val="000000"/>
          <w:lang w:val="uk-UA"/>
        </w:rPr>
      </w:pPr>
      <w:r w:rsidRPr="00931B0E">
        <w:rPr>
          <w:rFonts w:eastAsia="Calibri"/>
          <w:color w:val="000000"/>
          <w:lang w:val="uk-UA"/>
        </w:rPr>
        <w:t xml:space="preserve">На меліорованих землях області створено 8 сольових стаціонарів на зрошуваних землях і 20 стаціонарів на осушуваних землях, що розташовані в різних геоморфологічних зонах, на яких відбирається за вегетаційний період 144 проби ґрунту на визначення засолення. В ґрунтах, що відбираються на сольових стаціонарах, перевищення ГДК вмісту солей не виявлено, процесів засолення і осолонцювання не спостерігається. </w:t>
      </w:r>
    </w:p>
    <w:p w:rsidR="001F6A98" w:rsidRPr="005D4018" w:rsidRDefault="005F14BD" w:rsidP="005D4018">
      <w:pPr>
        <w:pStyle w:val="ac"/>
        <w:spacing w:before="120"/>
        <w:ind w:left="0"/>
        <w:jc w:val="center"/>
        <w:rPr>
          <w:rFonts w:ascii="Arial" w:hAnsi="Arial" w:cs="Arial"/>
          <w:b/>
          <w:sz w:val="22"/>
          <w:szCs w:val="22"/>
          <w:lang w:val="uk-UA"/>
        </w:rPr>
      </w:pPr>
      <w:proofErr w:type="spellStart"/>
      <w:r w:rsidRPr="005D4018">
        <w:rPr>
          <w:rFonts w:ascii="Arial" w:hAnsi="Arial" w:cs="Arial"/>
          <w:b/>
          <w:bCs/>
          <w:sz w:val="22"/>
          <w:szCs w:val="22"/>
          <w:lang w:val="uk-UA"/>
        </w:rPr>
        <w:t>Біорізноманіття</w:t>
      </w:r>
      <w:proofErr w:type="spellEnd"/>
    </w:p>
    <w:p w:rsidR="008B61EC" w:rsidRPr="008B61EC" w:rsidRDefault="008B61EC" w:rsidP="008B61EC">
      <w:pPr>
        <w:suppressAutoHyphens/>
        <w:spacing w:before="120"/>
        <w:jc w:val="both"/>
        <w:rPr>
          <w:lang w:val="uk-UA"/>
        </w:rPr>
      </w:pPr>
      <w:r w:rsidRPr="008B61EC">
        <w:rPr>
          <w:lang w:val="uk-UA"/>
        </w:rPr>
        <w:t>Рослинний світ Вінниччини вирізняється своїм багатством. У різноманітних природних комплексах на території області зустрічається близько 1200 видів рослин. Близько 200 видів рослин є рідкісними – такими, що зустрічаються лише в окремих місцевостях, урочищах або скорочують свій ареал.</w:t>
      </w:r>
      <w:r>
        <w:rPr>
          <w:lang w:val="uk-UA"/>
        </w:rPr>
        <w:t xml:space="preserve"> </w:t>
      </w:r>
      <w:r w:rsidRPr="008B61EC">
        <w:rPr>
          <w:lang w:val="uk-UA"/>
        </w:rPr>
        <w:t xml:space="preserve">Практично всі </w:t>
      </w:r>
      <w:r>
        <w:rPr>
          <w:lang w:val="uk-UA"/>
        </w:rPr>
        <w:t xml:space="preserve">види рослин </w:t>
      </w:r>
      <w:r w:rsidRPr="008B61EC">
        <w:rPr>
          <w:lang w:val="uk-UA"/>
        </w:rPr>
        <w:t xml:space="preserve">приурочені до певних умов зростання, які виділяються на Східному Поділлі: по всій області поширені лісові та </w:t>
      </w:r>
      <w:proofErr w:type="spellStart"/>
      <w:r w:rsidRPr="008B61EC">
        <w:rPr>
          <w:lang w:val="uk-UA"/>
        </w:rPr>
        <w:t>прибережно</w:t>
      </w:r>
      <w:proofErr w:type="spellEnd"/>
      <w:r w:rsidRPr="008B61EC">
        <w:rPr>
          <w:lang w:val="uk-UA"/>
        </w:rPr>
        <w:t xml:space="preserve">-водні види. Лучні та болотні види більш характерні для півночі Вінниччини, а степові – для півдня. </w:t>
      </w:r>
      <w:proofErr w:type="spellStart"/>
      <w:r w:rsidRPr="008B61EC">
        <w:rPr>
          <w:lang w:val="uk-UA"/>
        </w:rPr>
        <w:t>Розсіяно</w:t>
      </w:r>
      <w:proofErr w:type="spellEnd"/>
      <w:r w:rsidRPr="008B61EC">
        <w:rPr>
          <w:lang w:val="uk-UA"/>
        </w:rPr>
        <w:t xml:space="preserve"> по всій території Східного Поділля зустрічаються види вапнякових та гранітних </w:t>
      </w:r>
      <w:proofErr w:type="spellStart"/>
      <w:r w:rsidRPr="008B61EC">
        <w:rPr>
          <w:lang w:val="uk-UA"/>
        </w:rPr>
        <w:t>відслонень</w:t>
      </w:r>
      <w:proofErr w:type="spellEnd"/>
      <w:r w:rsidRPr="008B61EC">
        <w:rPr>
          <w:lang w:val="uk-UA"/>
        </w:rPr>
        <w:t>. Надзвичайно багато в області заносних видів рослин, які ростуть переважно в місцях, де природний рослинний покрив порушений або зник взагалі.</w:t>
      </w:r>
    </w:p>
    <w:p w:rsidR="008B61EC" w:rsidRPr="008B61EC" w:rsidRDefault="008B61EC" w:rsidP="008B61EC">
      <w:pPr>
        <w:widowControl w:val="0"/>
        <w:spacing w:before="120"/>
        <w:jc w:val="both"/>
        <w:rPr>
          <w:lang w:val="uk-UA"/>
        </w:rPr>
      </w:pPr>
      <w:r w:rsidRPr="008B61EC">
        <w:rPr>
          <w:lang w:val="uk-UA"/>
        </w:rPr>
        <w:t>Тваринний світ області різноманітний. Однак, на фоні досить велико</w:t>
      </w:r>
      <w:r>
        <w:rPr>
          <w:lang w:val="uk-UA"/>
        </w:rPr>
        <w:t>го</w:t>
      </w:r>
      <w:r w:rsidRPr="008B61EC">
        <w:rPr>
          <w:lang w:val="uk-UA"/>
        </w:rPr>
        <w:t xml:space="preserve"> </w:t>
      </w:r>
      <w:proofErr w:type="spellStart"/>
      <w:r w:rsidRPr="008B61EC">
        <w:rPr>
          <w:lang w:val="uk-UA"/>
        </w:rPr>
        <w:t>біорізноманіття</w:t>
      </w:r>
      <w:proofErr w:type="spellEnd"/>
      <w:r w:rsidRPr="008B61EC">
        <w:rPr>
          <w:lang w:val="uk-UA"/>
        </w:rPr>
        <w:t xml:space="preserve">, звичайно властивого лісостепу, все ж таки необхідно підкреслити певну тенденцію до </w:t>
      </w:r>
      <w:proofErr w:type="spellStart"/>
      <w:r w:rsidRPr="008B61EC">
        <w:rPr>
          <w:lang w:val="uk-UA"/>
        </w:rPr>
        <w:t>збідненості</w:t>
      </w:r>
      <w:proofErr w:type="spellEnd"/>
      <w:r w:rsidRPr="008B61EC">
        <w:rPr>
          <w:lang w:val="uk-UA"/>
        </w:rPr>
        <w:t xml:space="preserve"> фауни наземних хребетних області, що викликано </w:t>
      </w:r>
      <w:proofErr w:type="spellStart"/>
      <w:r w:rsidRPr="008B61EC">
        <w:rPr>
          <w:lang w:val="uk-UA"/>
        </w:rPr>
        <w:t>напівізольованістю</w:t>
      </w:r>
      <w:proofErr w:type="spellEnd"/>
      <w:r w:rsidRPr="008B61EC">
        <w:rPr>
          <w:lang w:val="uk-UA"/>
        </w:rPr>
        <w:t xml:space="preserve"> внаслідок сильної фрагментації природних територій.</w:t>
      </w:r>
      <w:r>
        <w:rPr>
          <w:lang w:val="uk-UA"/>
        </w:rPr>
        <w:t xml:space="preserve"> </w:t>
      </w:r>
      <w:r w:rsidRPr="008B61EC">
        <w:rPr>
          <w:lang w:val="uk-UA"/>
        </w:rPr>
        <w:t>Всього в області налічується близько 420 видів тварин, у т.</w:t>
      </w:r>
      <w:r>
        <w:rPr>
          <w:lang w:val="uk-UA"/>
        </w:rPr>
        <w:t xml:space="preserve"> </w:t>
      </w:r>
      <w:r w:rsidRPr="008B61EC">
        <w:rPr>
          <w:lang w:val="uk-UA"/>
        </w:rPr>
        <w:t>ч. риб – 30, земноводних – 11, плазунів – 8, птахів – 300, ссавців – 70.</w:t>
      </w:r>
    </w:p>
    <w:p w:rsidR="0005331B" w:rsidRDefault="00E15551" w:rsidP="0005331B">
      <w:pPr>
        <w:widowControl w:val="0"/>
        <w:spacing w:before="120"/>
        <w:jc w:val="both"/>
        <w:rPr>
          <w:lang w:val="uk-UA"/>
        </w:rPr>
      </w:pPr>
      <w:r w:rsidRPr="00E15551">
        <w:rPr>
          <w:lang w:val="uk-UA"/>
        </w:rPr>
        <w:t>Динаміка зростання заповідності території області представлена на рис. </w:t>
      </w:r>
      <w:r w:rsidR="008E5C95">
        <w:rPr>
          <w:lang w:val="uk-UA"/>
        </w:rPr>
        <w:t>6</w:t>
      </w:r>
      <w:r w:rsidRPr="00E15551">
        <w:rPr>
          <w:lang w:val="uk-UA"/>
        </w:rPr>
        <w:t>.</w:t>
      </w:r>
      <w:r>
        <w:rPr>
          <w:lang w:val="uk-UA"/>
        </w:rPr>
        <w:t xml:space="preserve"> Видно, що за останні </w:t>
      </w:r>
      <w:r w:rsidR="00544FED">
        <w:rPr>
          <w:lang w:val="uk-UA"/>
        </w:rPr>
        <w:t>6</w:t>
      </w:r>
      <w:r>
        <w:rPr>
          <w:lang w:val="uk-UA"/>
        </w:rPr>
        <w:t xml:space="preserve"> років площа ПЗФ області залишається </w:t>
      </w:r>
      <w:r w:rsidR="00BB6F31">
        <w:rPr>
          <w:lang w:val="uk-UA"/>
        </w:rPr>
        <w:t xml:space="preserve">приблизно </w:t>
      </w:r>
      <w:r>
        <w:rPr>
          <w:lang w:val="uk-UA"/>
        </w:rPr>
        <w:t xml:space="preserve">на одному й тому ж рівні. </w:t>
      </w:r>
    </w:p>
    <w:p w:rsidR="0005331B" w:rsidRPr="00BB6F31" w:rsidRDefault="0005331B" w:rsidP="0005331B">
      <w:pPr>
        <w:widowControl w:val="0"/>
        <w:spacing w:before="120"/>
        <w:jc w:val="both"/>
        <w:rPr>
          <w:lang w:val="uk-UA"/>
        </w:rPr>
      </w:pPr>
      <w:r w:rsidRPr="00BB6F31">
        <w:rPr>
          <w:lang w:val="uk-UA"/>
        </w:rPr>
        <w:t>В області налічується 427 об’єктів природно-заповідного фонду (43 загальнодержавного значення, з них 1 національний природний парк та 384 місцевого значення, з них 4 регіональних ландшафтних парки), загальною площею 60094,3 га, що с</w:t>
      </w:r>
      <w:r>
        <w:rPr>
          <w:lang w:val="uk-UA"/>
        </w:rPr>
        <w:t>тановить</w:t>
      </w:r>
      <w:r w:rsidRPr="00BB6F31">
        <w:rPr>
          <w:lang w:val="uk-UA"/>
        </w:rPr>
        <w:t xml:space="preserve"> 2,27 % від площі області.</w:t>
      </w:r>
    </w:p>
    <w:p w:rsidR="0005331B" w:rsidRPr="00BB6F31" w:rsidRDefault="0005331B" w:rsidP="0005331B">
      <w:pPr>
        <w:autoSpaceDE w:val="0"/>
        <w:autoSpaceDN w:val="0"/>
        <w:adjustRightInd w:val="0"/>
        <w:spacing w:before="120"/>
        <w:jc w:val="both"/>
        <w:rPr>
          <w:rFonts w:eastAsia="Calibri"/>
          <w:color w:val="000000"/>
          <w:lang w:val="uk-UA"/>
        </w:rPr>
      </w:pPr>
      <w:r w:rsidRPr="00BB6F31">
        <w:rPr>
          <w:rFonts w:eastAsia="Calibri"/>
          <w:color w:val="000000"/>
          <w:lang w:val="uk-UA"/>
        </w:rPr>
        <w:t xml:space="preserve">Національний природний парк </w:t>
      </w:r>
      <w:r>
        <w:rPr>
          <w:rFonts w:eastAsia="Calibri"/>
          <w:color w:val="000000"/>
          <w:lang w:val="uk-UA"/>
        </w:rPr>
        <w:t>«</w:t>
      </w:r>
      <w:proofErr w:type="spellStart"/>
      <w:r w:rsidRPr="00BB6F31">
        <w:rPr>
          <w:rFonts w:eastAsia="Calibri"/>
          <w:color w:val="000000"/>
          <w:lang w:val="uk-UA"/>
        </w:rPr>
        <w:t>Кармелюкове</w:t>
      </w:r>
      <w:proofErr w:type="spellEnd"/>
      <w:r w:rsidRPr="00BB6F31">
        <w:rPr>
          <w:rFonts w:eastAsia="Calibri"/>
          <w:color w:val="000000"/>
          <w:lang w:val="uk-UA"/>
        </w:rPr>
        <w:t xml:space="preserve"> Поділля</w:t>
      </w:r>
      <w:r>
        <w:rPr>
          <w:rFonts w:eastAsia="Calibri"/>
          <w:color w:val="000000"/>
          <w:lang w:val="uk-UA"/>
        </w:rPr>
        <w:t>»</w:t>
      </w:r>
      <w:r w:rsidRPr="00BB6F31">
        <w:rPr>
          <w:rFonts w:eastAsia="Calibri"/>
          <w:color w:val="000000"/>
          <w:lang w:val="uk-UA"/>
        </w:rPr>
        <w:t xml:space="preserve"> створений на півдні </w:t>
      </w:r>
      <w:proofErr w:type="spellStart"/>
      <w:r w:rsidRPr="00BB6F31">
        <w:rPr>
          <w:rFonts w:eastAsia="Calibri"/>
          <w:color w:val="000000"/>
          <w:lang w:val="uk-UA"/>
        </w:rPr>
        <w:t>Чечельницького</w:t>
      </w:r>
      <w:proofErr w:type="spellEnd"/>
      <w:r w:rsidRPr="00BB6F31">
        <w:rPr>
          <w:rFonts w:eastAsia="Calibri"/>
          <w:color w:val="000000"/>
          <w:lang w:val="uk-UA"/>
        </w:rPr>
        <w:t xml:space="preserve"> </w:t>
      </w:r>
      <w:r>
        <w:rPr>
          <w:rFonts w:eastAsia="Calibri"/>
          <w:color w:val="000000"/>
          <w:lang w:val="uk-UA"/>
        </w:rPr>
        <w:t>і</w:t>
      </w:r>
      <w:r w:rsidRPr="00BB6F31">
        <w:rPr>
          <w:rFonts w:eastAsia="Calibri"/>
          <w:color w:val="000000"/>
          <w:lang w:val="uk-UA"/>
        </w:rPr>
        <w:t xml:space="preserve"> Тростянецького районів з метою збереження, відтворення та раціонального використання унікальних природних і історико-культурних комплексів Південного Поділля. </w:t>
      </w:r>
    </w:p>
    <w:p w:rsidR="0005331B" w:rsidRPr="00BB6F31" w:rsidRDefault="0005331B" w:rsidP="0005331B">
      <w:pPr>
        <w:autoSpaceDE w:val="0"/>
        <w:autoSpaceDN w:val="0"/>
        <w:adjustRightInd w:val="0"/>
        <w:spacing w:before="120"/>
        <w:jc w:val="both"/>
        <w:rPr>
          <w:rFonts w:eastAsia="Calibri"/>
          <w:color w:val="000000"/>
          <w:lang w:val="uk-UA"/>
        </w:rPr>
      </w:pPr>
      <w:r w:rsidRPr="00BB6F31">
        <w:rPr>
          <w:rFonts w:eastAsia="Calibri"/>
          <w:color w:val="000000"/>
          <w:lang w:val="uk-UA"/>
        </w:rPr>
        <w:t xml:space="preserve">В басейнах найбільших річок області Південний Буг, Дністер та </w:t>
      </w:r>
      <w:proofErr w:type="spellStart"/>
      <w:r w:rsidRPr="00BB6F31">
        <w:rPr>
          <w:rFonts w:eastAsia="Calibri"/>
          <w:color w:val="000000"/>
          <w:lang w:val="uk-UA"/>
        </w:rPr>
        <w:t>Мурафа</w:t>
      </w:r>
      <w:proofErr w:type="spellEnd"/>
      <w:r w:rsidRPr="00BB6F31">
        <w:rPr>
          <w:rFonts w:eastAsia="Calibri"/>
          <w:color w:val="000000"/>
          <w:lang w:val="uk-UA"/>
        </w:rPr>
        <w:t xml:space="preserve"> створені регіональні ландшафтні парки, їх території є важливими елементами екологічної мережі, мають багатий рослинний і тваринний світ, унікальні ландшафтні комплекси та рідкісні історико-культурні пам'ятки: </w:t>
      </w:r>
    </w:p>
    <w:p w:rsidR="0005331B" w:rsidRPr="00BB6F31" w:rsidRDefault="0005331B" w:rsidP="00CA23B2">
      <w:pPr>
        <w:pStyle w:val="af6"/>
        <w:numPr>
          <w:ilvl w:val="0"/>
          <w:numId w:val="17"/>
        </w:numPr>
        <w:autoSpaceDE w:val="0"/>
        <w:autoSpaceDN w:val="0"/>
        <w:adjustRightInd w:val="0"/>
        <w:spacing w:after="0" w:line="240" w:lineRule="auto"/>
        <w:ind w:left="714" w:hanging="357"/>
        <w:jc w:val="both"/>
        <w:rPr>
          <w:rFonts w:ascii="Arial" w:hAnsi="Arial" w:cs="Arial"/>
          <w:color w:val="000000"/>
        </w:rPr>
      </w:pPr>
      <w:r>
        <w:rPr>
          <w:rFonts w:ascii="Arial" w:hAnsi="Arial" w:cs="Arial"/>
          <w:color w:val="000000"/>
        </w:rPr>
        <w:t>«</w:t>
      </w:r>
      <w:proofErr w:type="spellStart"/>
      <w:r w:rsidRPr="00BB6F31">
        <w:rPr>
          <w:rFonts w:ascii="Arial" w:hAnsi="Arial" w:cs="Arial"/>
          <w:color w:val="000000"/>
        </w:rPr>
        <w:t>Мурафа</w:t>
      </w:r>
      <w:proofErr w:type="spellEnd"/>
      <w:r>
        <w:rPr>
          <w:rFonts w:ascii="Arial" w:hAnsi="Arial" w:cs="Arial"/>
          <w:color w:val="000000"/>
        </w:rPr>
        <w:t>»</w:t>
      </w:r>
      <w:r w:rsidRPr="00BB6F31">
        <w:rPr>
          <w:rFonts w:ascii="Arial" w:hAnsi="Arial" w:cs="Arial"/>
          <w:color w:val="000000"/>
        </w:rPr>
        <w:t xml:space="preserve"> створений у середній та нижній ділянці р.</w:t>
      </w:r>
      <w:r>
        <w:rPr>
          <w:rFonts w:ascii="Arial" w:hAnsi="Arial" w:cs="Arial"/>
          <w:color w:val="000000"/>
        </w:rPr>
        <w:t xml:space="preserve"> </w:t>
      </w:r>
      <w:proofErr w:type="spellStart"/>
      <w:r w:rsidRPr="00BB6F31">
        <w:rPr>
          <w:rFonts w:ascii="Arial" w:hAnsi="Arial" w:cs="Arial"/>
          <w:color w:val="000000"/>
        </w:rPr>
        <w:t>Мурафа</w:t>
      </w:r>
      <w:proofErr w:type="spellEnd"/>
      <w:r w:rsidRPr="00BB6F31">
        <w:rPr>
          <w:rFonts w:ascii="Arial" w:hAnsi="Arial" w:cs="Arial"/>
          <w:color w:val="000000"/>
        </w:rPr>
        <w:t xml:space="preserve">, на території Чернівецького, Могилів-Подільського та Ямпільського районів; </w:t>
      </w:r>
    </w:p>
    <w:p w:rsidR="0005331B" w:rsidRPr="00BB6F31" w:rsidRDefault="0005331B" w:rsidP="00CA23B2">
      <w:pPr>
        <w:pStyle w:val="af6"/>
        <w:numPr>
          <w:ilvl w:val="0"/>
          <w:numId w:val="17"/>
        </w:numPr>
        <w:autoSpaceDE w:val="0"/>
        <w:autoSpaceDN w:val="0"/>
        <w:adjustRightInd w:val="0"/>
        <w:spacing w:after="0" w:line="240" w:lineRule="auto"/>
        <w:ind w:left="714" w:hanging="357"/>
        <w:jc w:val="both"/>
        <w:rPr>
          <w:rFonts w:ascii="Arial" w:hAnsi="Arial" w:cs="Arial"/>
          <w:color w:val="000000"/>
        </w:rPr>
      </w:pPr>
      <w:r>
        <w:rPr>
          <w:rFonts w:ascii="Arial" w:hAnsi="Arial" w:cs="Arial"/>
          <w:color w:val="000000"/>
        </w:rPr>
        <w:t>«</w:t>
      </w:r>
      <w:r w:rsidRPr="00BB6F31">
        <w:rPr>
          <w:rFonts w:ascii="Arial" w:hAnsi="Arial" w:cs="Arial"/>
          <w:color w:val="000000"/>
        </w:rPr>
        <w:t>Середнє Побужжя</w:t>
      </w:r>
      <w:r>
        <w:rPr>
          <w:rFonts w:ascii="Arial" w:hAnsi="Arial" w:cs="Arial"/>
          <w:color w:val="000000"/>
        </w:rPr>
        <w:t>»</w:t>
      </w:r>
      <w:r w:rsidRPr="00BB6F31">
        <w:rPr>
          <w:rFonts w:ascii="Arial" w:hAnsi="Arial" w:cs="Arial"/>
          <w:color w:val="000000"/>
        </w:rPr>
        <w:t xml:space="preserve"> створений у межах річкової долини р.</w:t>
      </w:r>
      <w:r>
        <w:rPr>
          <w:rFonts w:ascii="Arial" w:hAnsi="Arial" w:cs="Arial"/>
          <w:color w:val="000000"/>
        </w:rPr>
        <w:t xml:space="preserve"> </w:t>
      </w:r>
      <w:r w:rsidRPr="00BB6F31">
        <w:rPr>
          <w:rFonts w:ascii="Arial" w:hAnsi="Arial" w:cs="Arial"/>
          <w:color w:val="000000"/>
        </w:rPr>
        <w:t xml:space="preserve">Південний Буг, на території </w:t>
      </w:r>
      <w:proofErr w:type="spellStart"/>
      <w:r w:rsidRPr="00BB6F31">
        <w:rPr>
          <w:rFonts w:ascii="Arial" w:hAnsi="Arial" w:cs="Arial"/>
          <w:color w:val="000000"/>
        </w:rPr>
        <w:t>Тиврівського</w:t>
      </w:r>
      <w:proofErr w:type="spellEnd"/>
      <w:r w:rsidRPr="00BB6F31">
        <w:rPr>
          <w:rFonts w:ascii="Arial" w:hAnsi="Arial" w:cs="Arial"/>
          <w:color w:val="000000"/>
        </w:rPr>
        <w:t xml:space="preserve"> району; </w:t>
      </w:r>
    </w:p>
    <w:p w:rsidR="0005331B" w:rsidRPr="00BB6F31" w:rsidRDefault="0005331B" w:rsidP="00CA23B2">
      <w:pPr>
        <w:pStyle w:val="af6"/>
        <w:numPr>
          <w:ilvl w:val="0"/>
          <w:numId w:val="17"/>
        </w:numPr>
        <w:autoSpaceDE w:val="0"/>
        <w:autoSpaceDN w:val="0"/>
        <w:adjustRightInd w:val="0"/>
        <w:spacing w:after="0" w:line="240" w:lineRule="auto"/>
        <w:ind w:left="714" w:hanging="357"/>
        <w:jc w:val="both"/>
        <w:rPr>
          <w:rFonts w:ascii="Arial" w:hAnsi="Arial" w:cs="Arial"/>
          <w:color w:val="000000"/>
        </w:rPr>
      </w:pPr>
      <w:r>
        <w:rPr>
          <w:rFonts w:ascii="Arial" w:hAnsi="Arial" w:cs="Arial"/>
          <w:color w:val="000000"/>
        </w:rPr>
        <w:t>«</w:t>
      </w:r>
      <w:r w:rsidRPr="00BB6F31">
        <w:rPr>
          <w:rFonts w:ascii="Arial" w:hAnsi="Arial" w:cs="Arial"/>
          <w:color w:val="000000"/>
        </w:rPr>
        <w:t>Дністер</w:t>
      </w:r>
      <w:r>
        <w:rPr>
          <w:rFonts w:ascii="Arial" w:hAnsi="Arial" w:cs="Arial"/>
          <w:color w:val="000000"/>
        </w:rPr>
        <w:t>»</w:t>
      </w:r>
      <w:r w:rsidRPr="00BB6F31">
        <w:rPr>
          <w:rFonts w:ascii="Arial" w:hAnsi="Arial" w:cs="Arial"/>
          <w:color w:val="000000"/>
        </w:rPr>
        <w:t xml:space="preserve"> створений на території Могилів-Подільського та Ямпільського районів; </w:t>
      </w:r>
    </w:p>
    <w:p w:rsidR="0005331B" w:rsidRPr="00BB6F31" w:rsidRDefault="0005331B" w:rsidP="00CA23B2">
      <w:pPr>
        <w:pStyle w:val="af2"/>
        <w:widowControl w:val="0"/>
        <w:numPr>
          <w:ilvl w:val="0"/>
          <w:numId w:val="17"/>
        </w:numPr>
        <w:spacing w:before="0"/>
        <w:ind w:left="714" w:hanging="357"/>
        <w:rPr>
          <w:rFonts w:eastAsia="Calibri"/>
          <w:color w:val="000000"/>
          <w:lang w:val="uk-UA"/>
        </w:rPr>
      </w:pPr>
      <w:r>
        <w:rPr>
          <w:rFonts w:eastAsia="Calibri"/>
          <w:color w:val="000000"/>
          <w:lang w:val="uk-UA"/>
        </w:rPr>
        <w:t>«</w:t>
      </w:r>
      <w:proofErr w:type="spellStart"/>
      <w:r w:rsidRPr="00BB6F31">
        <w:rPr>
          <w:rFonts w:eastAsia="Calibri"/>
          <w:color w:val="000000"/>
          <w:lang w:val="uk-UA"/>
        </w:rPr>
        <w:t>Немирівське</w:t>
      </w:r>
      <w:proofErr w:type="spellEnd"/>
      <w:r w:rsidRPr="00BB6F31">
        <w:rPr>
          <w:rFonts w:eastAsia="Calibri"/>
          <w:color w:val="000000"/>
          <w:lang w:val="uk-UA"/>
        </w:rPr>
        <w:t xml:space="preserve"> Побужжя</w:t>
      </w:r>
      <w:r>
        <w:rPr>
          <w:rFonts w:eastAsia="Calibri"/>
          <w:color w:val="000000"/>
          <w:lang w:val="uk-UA"/>
        </w:rPr>
        <w:t>»</w:t>
      </w:r>
      <w:r w:rsidRPr="00BB6F31">
        <w:rPr>
          <w:rFonts w:eastAsia="Calibri"/>
          <w:color w:val="000000"/>
          <w:lang w:val="uk-UA"/>
        </w:rPr>
        <w:t xml:space="preserve"> створений у межах річкової долини р.</w:t>
      </w:r>
      <w:r>
        <w:rPr>
          <w:rFonts w:eastAsia="Calibri"/>
          <w:color w:val="000000"/>
          <w:lang w:val="uk-UA"/>
        </w:rPr>
        <w:t xml:space="preserve"> </w:t>
      </w:r>
      <w:r w:rsidRPr="00BB6F31">
        <w:rPr>
          <w:rFonts w:eastAsia="Calibri"/>
          <w:color w:val="000000"/>
          <w:lang w:val="uk-UA"/>
        </w:rPr>
        <w:t xml:space="preserve">Південний Буг, на території </w:t>
      </w:r>
      <w:proofErr w:type="spellStart"/>
      <w:r w:rsidRPr="00BB6F31">
        <w:rPr>
          <w:rFonts w:eastAsia="Calibri"/>
          <w:color w:val="000000"/>
          <w:lang w:val="uk-UA"/>
        </w:rPr>
        <w:t>Немирівського</w:t>
      </w:r>
      <w:proofErr w:type="spellEnd"/>
      <w:r w:rsidRPr="00BB6F31">
        <w:rPr>
          <w:rFonts w:eastAsia="Calibri"/>
          <w:color w:val="000000"/>
          <w:lang w:val="uk-UA"/>
        </w:rPr>
        <w:t xml:space="preserve"> району. </w:t>
      </w:r>
    </w:p>
    <w:p w:rsidR="00E15551" w:rsidRPr="00E15551" w:rsidRDefault="00E15551" w:rsidP="00E15551">
      <w:pPr>
        <w:autoSpaceDE w:val="0"/>
        <w:autoSpaceDN w:val="0"/>
        <w:adjustRightInd w:val="0"/>
        <w:jc w:val="center"/>
        <w:rPr>
          <w:sz w:val="28"/>
          <w:szCs w:val="28"/>
          <w:lang w:val="uk-UA"/>
        </w:rPr>
      </w:pPr>
      <w:r w:rsidRPr="00E15551">
        <w:rPr>
          <w:noProof/>
          <w:sz w:val="28"/>
          <w:szCs w:val="28"/>
          <w:lang w:val="uk-UA" w:eastAsia="uk-UA"/>
        </w:rPr>
        <w:drawing>
          <wp:inline distT="0" distB="0" distL="0" distR="0" wp14:anchorId="09B728E4" wp14:editId="52A8561E">
            <wp:extent cx="4831080" cy="2727960"/>
            <wp:effectExtent l="0" t="0" r="26670" b="15240"/>
            <wp:docPr id="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4FED" w:rsidRPr="003C2145" w:rsidRDefault="00544FED" w:rsidP="00544FED">
      <w:pPr>
        <w:tabs>
          <w:tab w:val="left" w:pos="1843"/>
        </w:tabs>
        <w:spacing w:before="120"/>
        <w:rPr>
          <w:sz w:val="16"/>
          <w:szCs w:val="16"/>
          <w:lang w:val="uk-UA"/>
        </w:rPr>
      </w:pPr>
      <w:r w:rsidRPr="003C2145">
        <w:rPr>
          <w:sz w:val="16"/>
          <w:szCs w:val="16"/>
          <w:lang w:val="uk-UA"/>
        </w:rPr>
        <w:t>Джерел</w:t>
      </w:r>
      <w:r>
        <w:rPr>
          <w:sz w:val="16"/>
          <w:szCs w:val="16"/>
          <w:lang w:val="uk-UA"/>
        </w:rPr>
        <w:t>а</w:t>
      </w:r>
      <w:r w:rsidRPr="003C2145">
        <w:rPr>
          <w:sz w:val="16"/>
          <w:szCs w:val="16"/>
          <w:lang w:val="uk-UA"/>
        </w:rPr>
        <w:t xml:space="preserve">: </w:t>
      </w:r>
      <w:r>
        <w:rPr>
          <w:sz w:val="16"/>
          <w:szCs w:val="16"/>
          <w:lang w:val="uk-UA"/>
        </w:rPr>
        <w:t xml:space="preserve">Екологічні паспорти Вінницької області (різні роки) </w:t>
      </w:r>
    </w:p>
    <w:p w:rsidR="00E15551" w:rsidRPr="00E15551" w:rsidRDefault="00E15551" w:rsidP="00E15551">
      <w:pPr>
        <w:pStyle w:val="ac"/>
        <w:spacing w:before="60"/>
        <w:ind w:left="0"/>
        <w:jc w:val="center"/>
        <w:rPr>
          <w:sz w:val="28"/>
          <w:szCs w:val="28"/>
          <w:lang w:val="uk-UA"/>
        </w:rPr>
      </w:pPr>
      <w:r w:rsidRPr="00E15551">
        <w:rPr>
          <w:rFonts w:ascii="Arial" w:hAnsi="Arial" w:cs="Arial"/>
          <w:b/>
          <w:sz w:val="22"/>
          <w:szCs w:val="22"/>
          <w:lang w:val="uk-UA"/>
        </w:rPr>
        <w:t xml:space="preserve">Рис. </w:t>
      </w:r>
      <w:r w:rsidR="008E5C95">
        <w:rPr>
          <w:rFonts w:ascii="Arial" w:hAnsi="Arial" w:cs="Arial"/>
          <w:b/>
          <w:sz w:val="22"/>
          <w:szCs w:val="22"/>
          <w:lang w:val="uk-UA"/>
        </w:rPr>
        <w:t>6</w:t>
      </w:r>
      <w:r w:rsidRPr="00E15551">
        <w:rPr>
          <w:rFonts w:ascii="Arial" w:hAnsi="Arial" w:cs="Arial"/>
          <w:b/>
          <w:sz w:val="22"/>
          <w:szCs w:val="22"/>
          <w:lang w:val="uk-UA"/>
        </w:rPr>
        <w:t xml:space="preserve">. Динаміка зростання площі природно-заповідного фонду </w:t>
      </w:r>
      <w:r w:rsidR="00544FED">
        <w:rPr>
          <w:rFonts w:ascii="Arial" w:hAnsi="Arial" w:cs="Arial"/>
          <w:b/>
          <w:sz w:val="22"/>
          <w:szCs w:val="22"/>
          <w:lang w:val="uk-UA"/>
        </w:rPr>
        <w:t xml:space="preserve">Вінницької </w:t>
      </w:r>
      <w:r w:rsidRPr="00E15551">
        <w:rPr>
          <w:rFonts w:ascii="Arial" w:hAnsi="Arial" w:cs="Arial"/>
          <w:b/>
          <w:sz w:val="22"/>
          <w:szCs w:val="22"/>
          <w:lang w:val="uk-UA"/>
        </w:rPr>
        <w:t>області</w:t>
      </w:r>
    </w:p>
    <w:p w:rsidR="00BB6F31" w:rsidRPr="00BB6F31" w:rsidRDefault="00BB6F31" w:rsidP="00BB6F31">
      <w:pPr>
        <w:pStyle w:val="af2"/>
        <w:widowControl w:val="0"/>
        <w:spacing w:before="120"/>
        <w:rPr>
          <w:rFonts w:eastAsia="Calibri"/>
          <w:color w:val="000000"/>
          <w:lang w:val="uk-UA"/>
        </w:rPr>
      </w:pPr>
      <w:r w:rsidRPr="00BB6F31">
        <w:rPr>
          <w:lang w:val="uk-UA"/>
        </w:rPr>
        <w:t>Технічна документація з винесення меж в натуру (на місцевість) виготовлялись для 38 об’єктів загальнодержавного значення (90,5% від загальної кількості об’єктів загальнодержавного значення) та 290 територій та об’єктів природно-заповідного фонду місцевого значення (77 % від загальної кількості об’єктів місцевого значення). Території та об’єкти природно-заповідного фонду оформлені відповідними знаками та інформаційними матеріалами, межі цих територій та об’єктів нанесені на відповідні планово-картографічні матеріали.</w:t>
      </w:r>
    </w:p>
    <w:p w:rsidR="001F6A98" w:rsidRPr="003C2145" w:rsidRDefault="001F6A98" w:rsidP="00C52BF0">
      <w:pPr>
        <w:autoSpaceDE w:val="0"/>
        <w:autoSpaceDN w:val="0"/>
        <w:adjustRightInd w:val="0"/>
        <w:spacing w:before="120"/>
        <w:jc w:val="center"/>
        <w:rPr>
          <w:b/>
          <w:lang w:val="uk-UA"/>
        </w:rPr>
      </w:pPr>
      <w:r w:rsidRPr="003C2145">
        <w:rPr>
          <w:b/>
          <w:bCs/>
          <w:lang w:val="uk-UA"/>
        </w:rPr>
        <w:t>Ліси</w:t>
      </w:r>
    </w:p>
    <w:p w:rsidR="00113AD2" w:rsidRPr="00113AD2" w:rsidRDefault="00113AD2" w:rsidP="00113AD2">
      <w:pPr>
        <w:autoSpaceDE w:val="0"/>
        <w:autoSpaceDN w:val="0"/>
        <w:adjustRightInd w:val="0"/>
        <w:jc w:val="both"/>
        <w:rPr>
          <w:rFonts w:eastAsia="Calibri"/>
          <w:color w:val="000000"/>
          <w:lang w:val="uk-UA"/>
        </w:rPr>
      </w:pPr>
      <w:r w:rsidRPr="00113AD2">
        <w:rPr>
          <w:rFonts w:eastAsia="Calibri"/>
          <w:color w:val="000000"/>
          <w:lang w:val="uk-UA"/>
        </w:rPr>
        <w:t xml:space="preserve">Ліси Вінниччини займають площу 380,3 тис. га (близько 13,8% її загальної площі), що робить область малолісною і </w:t>
      </w:r>
      <w:proofErr w:type="spellStart"/>
      <w:r w:rsidRPr="00113AD2">
        <w:rPr>
          <w:rFonts w:eastAsia="Calibri"/>
          <w:color w:val="000000"/>
          <w:lang w:val="uk-UA"/>
        </w:rPr>
        <w:t>лісодефіцитною</w:t>
      </w:r>
      <w:proofErr w:type="spellEnd"/>
      <w:r w:rsidRPr="00113AD2">
        <w:rPr>
          <w:rFonts w:eastAsia="Calibri"/>
          <w:color w:val="000000"/>
          <w:lang w:val="uk-UA"/>
        </w:rPr>
        <w:t xml:space="preserve">. </w:t>
      </w:r>
    </w:p>
    <w:p w:rsidR="009A6084" w:rsidRPr="009A6084" w:rsidRDefault="00113AD2" w:rsidP="00113AD2">
      <w:pPr>
        <w:suppressAutoHyphens/>
        <w:spacing w:before="120"/>
        <w:jc w:val="both"/>
        <w:rPr>
          <w:rFonts w:eastAsia="Calibri"/>
          <w:color w:val="000000"/>
          <w:lang w:val="uk-UA"/>
        </w:rPr>
      </w:pPr>
      <w:r w:rsidRPr="00113AD2">
        <w:rPr>
          <w:rFonts w:eastAsia="Calibri"/>
          <w:color w:val="000000"/>
          <w:lang w:val="uk-UA"/>
        </w:rPr>
        <w:t>Для забезпечення екологічної рівноваги території Вінниччини, зменшення негативної дії ерозійних процесів на ґрунти та досягнення оптимального мінімального рівня лісистості 15% необхідно висадити не менше 31 тис. га нових лісів.</w:t>
      </w:r>
      <w:r w:rsidR="006B0B60">
        <w:rPr>
          <w:rFonts w:eastAsia="Calibri"/>
          <w:color w:val="000000"/>
          <w:lang w:val="uk-UA"/>
        </w:rPr>
        <w:t xml:space="preserve"> </w:t>
      </w:r>
      <w:r w:rsidR="009A6084" w:rsidRPr="009A6084">
        <w:rPr>
          <w:lang w:val="uk-UA"/>
        </w:rPr>
        <w:t>Внаслідок моніторингу зем</w:t>
      </w:r>
      <w:r w:rsidR="009A6084">
        <w:rPr>
          <w:lang w:val="uk-UA"/>
        </w:rPr>
        <w:t>е</w:t>
      </w:r>
      <w:r w:rsidR="009A6084" w:rsidRPr="009A6084">
        <w:rPr>
          <w:lang w:val="uk-UA"/>
        </w:rPr>
        <w:t>льних ресурсів визначено, що на території Вінницької області загальна площа земель, які можуть бути надані під заліснення складає 5788,25 га. Це землі, які за своїми природними властивостями мають низьку продуктивність або характеризуються негативними природними властивостями: заболоченість, еродованість, наявність схилів крутизною більше 7 градусів.</w:t>
      </w:r>
    </w:p>
    <w:p w:rsidR="009A6084" w:rsidRPr="009A6084" w:rsidRDefault="009A6084" w:rsidP="009A6084">
      <w:pPr>
        <w:autoSpaceDE w:val="0"/>
        <w:autoSpaceDN w:val="0"/>
        <w:adjustRightInd w:val="0"/>
        <w:spacing w:before="120"/>
        <w:jc w:val="both"/>
        <w:rPr>
          <w:lang w:val="uk-UA"/>
        </w:rPr>
      </w:pPr>
      <w:r w:rsidRPr="009A6084">
        <w:rPr>
          <w:lang w:val="uk-UA"/>
        </w:rPr>
        <w:t xml:space="preserve">У 2019 році площа відтворення лісів склала 1626 га (у 2018 році – 1790 га), з неї лісорозведення – 100 га (2018 рік – 173 га). </w:t>
      </w:r>
    </w:p>
    <w:p w:rsidR="001F6A98" w:rsidRPr="003C2145" w:rsidRDefault="001F6A98" w:rsidP="001F6A98">
      <w:pPr>
        <w:autoSpaceDE w:val="0"/>
        <w:autoSpaceDN w:val="0"/>
        <w:adjustRightInd w:val="0"/>
        <w:spacing w:before="120"/>
        <w:jc w:val="center"/>
        <w:rPr>
          <w:b/>
          <w:lang w:val="uk-UA"/>
        </w:rPr>
      </w:pPr>
      <w:r w:rsidRPr="003C2145">
        <w:rPr>
          <w:b/>
          <w:lang w:val="uk-UA"/>
        </w:rPr>
        <w:t>Відходи</w:t>
      </w:r>
    </w:p>
    <w:p w:rsidR="0005331B" w:rsidRDefault="00155F28" w:rsidP="0005331B">
      <w:pPr>
        <w:autoSpaceDE w:val="0"/>
        <w:autoSpaceDN w:val="0"/>
        <w:adjustRightInd w:val="0"/>
        <w:spacing w:before="120"/>
        <w:jc w:val="both"/>
        <w:rPr>
          <w:lang w:val="uk-UA"/>
        </w:rPr>
      </w:pPr>
      <w:r w:rsidRPr="00165562">
        <w:rPr>
          <w:lang w:val="uk-UA"/>
        </w:rPr>
        <w:t xml:space="preserve">Динаміка утворення, перероблення та накопичення відходів </w:t>
      </w:r>
      <w:r w:rsidR="007510C4">
        <w:rPr>
          <w:lang w:val="uk-UA"/>
        </w:rPr>
        <w:t>у</w:t>
      </w:r>
      <w:r w:rsidR="00165562">
        <w:rPr>
          <w:lang w:val="uk-UA"/>
        </w:rPr>
        <w:t xml:space="preserve"> </w:t>
      </w:r>
      <w:r w:rsidR="007510C4">
        <w:rPr>
          <w:lang w:val="uk-UA"/>
        </w:rPr>
        <w:t xml:space="preserve">Вінницькій </w:t>
      </w:r>
      <w:r w:rsidR="00165562">
        <w:rPr>
          <w:lang w:val="uk-UA"/>
        </w:rPr>
        <w:t xml:space="preserve">області </w:t>
      </w:r>
      <w:r w:rsidRPr="00165562">
        <w:rPr>
          <w:lang w:val="uk-UA"/>
        </w:rPr>
        <w:t xml:space="preserve">представлена на рис. </w:t>
      </w:r>
      <w:r w:rsidR="008E5C95">
        <w:rPr>
          <w:lang w:val="uk-UA"/>
        </w:rPr>
        <w:t>7</w:t>
      </w:r>
      <w:r w:rsidRPr="00165562">
        <w:rPr>
          <w:lang w:val="uk-UA"/>
        </w:rPr>
        <w:t xml:space="preserve">. Як можна бачити, кількість утворених відходів приблизно залишається на одному й тому ж рівні, </w:t>
      </w:r>
      <w:r w:rsidR="008E4F6E">
        <w:rPr>
          <w:lang w:val="uk-UA"/>
        </w:rPr>
        <w:t xml:space="preserve">невелика частина </w:t>
      </w:r>
      <w:r w:rsidRPr="00165562">
        <w:rPr>
          <w:lang w:val="uk-UA"/>
        </w:rPr>
        <w:t xml:space="preserve">утворених відходів переробляється, а кількість </w:t>
      </w:r>
      <w:r w:rsidRPr="003C2145">
        <w:rPr>
          <w:lang w:val="uk-UA"/>
        </w:rPr>
        <w:t xml:space="preserve">накопичених відходів невпинно зростає. </w:t>
      </w:r>
    </w:p>
    <w:p w:rsidR="0005331B" w:rsidRDefault="0005331B" w:rsidP="0005331B">
      <w:pPr>
        <w:autoSpaceDE w:val="0"/>
        <w:autoSpaceDN w:val="0"/>
        <w:adjustRightInd w:val="0"/>
        <w:spacing w:before="120"/>
        <w:jc w:val="both"/>
        <w:rPr>
          <w:rFonts w:eastAsia="Calibri"/>
          <w:color w:val="000000"/>
          <w:lang w:val="uk-UA"/>
        </w:rPr>
      </w:pPr>
      <w:r w:rsidRPr="009A6084">
        <w:rPr>
          <w:rFonts w:eastAsia="Calibri"/>
          <w:color w:val="000000"/>
          <w:lang w:val="uk-UA"/>
        </w:rPr>
        <w:t>Протягом 2019 року в області утворилось 2711,2 тис.</w:t>
      </w:r>
      <w:r>
        <w:rPr>
          <w:rFonts w:eastAsia="Calibri"/>
          <w:color w:val="000000"/>
          <w:lang w:val="uk-UA"/>
        </w:rPr>
        <w:t xml:space="preserve"> </w:t>
      </w:r>
      <w:r w:rsidRPr="009A6084">
        <w:rPr>
          <w:rFonts w:eastAsia="Calibri"/>
          <w:color w:val="000000"/>
          <w:lang w:val="uk-UA"/>
        </w:rPr>
        <w:t>т відходів I–IV класів небезпеки, в тому числі І–ІІІ класів небезпеки – 1,0 тис.</w:t>
      </w:r>
      <w:r>
        <w:rPr>
          <w:rFonts w:eastAsia="Calibri"/>
          <w:color w:val="000000"/>
          <w:lang w:val="uk-UA"/>
        </w:rPr>
        <w:t xml:space="preserve"> </w:t>
      </w:r>
      <w:r w:rsidRPr="009A6084">
        <w:rPr>
          <w:rFonts w:eastAsia="Calibri"/>
          <w:color w:val="000000"/>
          <w:lang w:val="uk-UA"/>
        </w:rPr>
        <w:t xml:space="preserve">т. </w:t>
      </w:r>
    </w:p>
    <w:p w:rsidR="0005331B" w:rsidRDefault="0005331B" w:rsidP="0005331B">
      <w:pPr>
        <w:autoSpaceDE w:val="0"/>
        <w:autoSpaceDN w:val="0"/>
        <w:adjustRightInd w:val="0"/>
        <w:spacing w:before="120"/>
        <w:jc w:val="both"/>
        <w:rPr>
          <w:rFonts w:eastAsia="Calibri"/>
          <w:color w:val="000000"/>
          <w:lang w:val="uk-UA"/>
        </w:rPr>
      </w:pPr>
      <w:r w:rsidRPr="009A6084">
        <w:rPr>
          <w:rFonts w:eastAsia="Calibri"/>
          <w:color w:val="000000"/>
          <w:lang w:val="uk-UA"/>
        </w:rPr>
        <w:t>Найбільше відходів I–ІV класів небезпеки утворилос</w:t>
      </w:r>
      <w:r>
        <w:rPr>
          <w:rFonts w:eastAsia="Calibri"/>
          <w:color w:val="000000"/>
          <w:lang w:val="uk-UA"/>
        </w:rPr>
        <w:t>ь</w:t>
      </w:r>
      <w:r w:rsidRPr="009A6084">
        <w:rPr>
          <w:rFonts w:eastAsia="Calibri"/>
          <w:color w:val="000000"/>
          <w:lang w:val="uk-UA"/>
        </w:rPr>
        <w:t xml:space="preserve"> у Гайсинському районі – 33,3% до загальної кількості, у місті Вінниці – 19,6% та </w:t>
      </w:r>
      <w:proofErr w:type="spellStart"/>
      <w:r w:rsidRPr="009A6084">
        <w:rPr>
          <w:rFonts w:eastAsia="Calibri"/>
          <w:color w:val="000000"/>
          <w:lang w:val="uk-UA"/>
        </w:rPr>
        <w:t>Ладижині</w:t>
      </w:r>
      <w:proofErr w:type="spellEnd"/>
      <w:r w:rsidRPr="009A6084">
        <w:rPr>
          <w:rFonts w:eastAsia="Calibri"/>
          <w:color w:val="000000"/>
          <w:lang w:val="uk-UA"/>
        </w:rPr>
        <w:t xml:space="preserve"> – 15,8%, а також Хмільницькому районі – 14,7%. </w:t>
      </w:r>
    </w:p>
    <w:p w:rsidR="0005331B" w:rsidRPr="009A6084" w:rsidRDefault="0005331B" w:rsidP="0005331B">
      <w:pPr>
        <w:autoSpaceDE w:val="0"/>
        <w:autoSpaceDN w:val="0"/>
        <w:adjustRightInd w:val="0"/>
        <w:spacing w:before="120"/>
        <w:jc w:val="both"/>
        <w:rPr>
          <w:rFonts w:eastAsia="Calibri"/>
          <w:color w:val="000000"/>
          <w:lang w:val="uk-UA"/>
        </w:rPr>
      </w:pPr>
      <w:r w:rsidRPr="009A6084">
        <w:rPr>
          <w:rFonts w:eastAsia="Calibri"/>
          <w:color w:val="000000"/>
          <w:lang w:val="uk-UA"/>
        </w:rPr>
        <w:t>Від економічної діяльності підприємств утворилось 2554,1 тис.</w:t>
      </w:r>
      <w:r>
        <w:rPr>
          <w:rFonts w:eastAsia="Calibri"/>
          <w:color w:val="000000"/>
          <w:lang w:val="uk-UA"/>
        </w:rPr>
        <w:t xml:space="preserve"> </w:t>
      </w:r>
      <w:r w:rsidRPr="009A6084">
        <w:rPr>
          <w:rFonts w:eastAsia="Calibri"/>
          <w:color w:val="000000"/>
          <w:lang w:val="uk-UA"/>
        </w:rPr>
        <w:t>т відходів I–IV класів небезпеки, домогосподарств – 157,1 тис.</w:t>
      </w:r>
      <w:r>
        <w:rPr>
          <w:rFonts w:eastAsia="Calibri"/>
          <w:color w:val="000000"/>
          <w:lang w:val="uk-UA"/>
        </w:rPr>
        <w:t xml:space="preserve"> </w:t>
      </w:r>
      <w:r w:rsidRPr="009A6084">
        <w:rPr>
          <w:rFonts w:eastAsia="Calibri"/>
          <w:color w:val="000000"/>
          <w:lang w:val="uk-UA"/>
        </w:rPr>
        <w:t>т. 39,2% усіх відходів (1062,3 тис.</w:t>
      </w:r>
      <w:r>
        <w:rPr>
          <w:rFonts w:eastAsia="Calibri"/>
          <w:color w:val="000000"/>
          <w:lang w:val="uk-UA"/>
        </w:rPr>
        <w:t xml:space="preserve"> </w:t>
      </w:r>
      <w:r w:rsidRPr="009A6084">
        <w:rPr>
          <w:rFonts w:eastAsia="Calibri"/>
          <w:color w:val="000000"/>
          <w:lang w:val="uk-UA"/>
        </w:rPr>
        <w:t>т) утворилось у сільському, лісовому та рибному господарстві, 30,5% (826,9 тис.</w:t>
      </w:r>
      <w:r>
        <w:rPr>
          <w:rFonts w:eastAsia="Calibri"/>
          <w:color w:val="000000"/>
          <w:lang w:val="uk-UA"/>
        </w:rPr>
        <w:t xml:space="preserve"> </w:t>
      </w:r>
      <w:r w:rsidRPr="009A6084">
        <w:rPr>
          <w:rFonts w:eastAsia="Calibri"/>
          <w:color w:val="000000"/>
          <w:lang w:val="uk-UA"/>
        </w:rPr>
        <w:t xml:space="preserve">т) </w:t>
      </w:r>
      <w:r>
        <w:rPr>
          <w:rFonts w:eastAsia="Calibri"/>
          <w:color w:val="000000"/>
          <w:lang w:val="uk-UA"/>
        </w:rPr>
        <w:t xml:space="preserve">– </w:t>
      </w:r>
      <w:r w:rsidRPr="009A6084">
        <w:rPr>
          <w:rFonts w:eastAsia="Calibri"/>
          <w:color w:val="000000"/>
          <w:lang w:val="uk-UA"/>
        </w:rPr>
        <w:t>у переробній промисловості, 15,7% (425,5 тис.</w:t>
      </w:r>
      <w:r>
        <w:rPr>
          <w:rFonts w:eastAsia="Calibri"/>
          <w:color w:val="000000"/>
          <w:lang w:val="uk-UA"/>
        </w:rPr>
        <w:t xml:space="preserve"> </w:t>
      </w:r>
      <w:r w:rsidRPr="009A6084">
        <w:rPr>
          <w:rFonts w:eastAsia="Calibri"/>
          <w:color w:val="000000"/>
          <w:lang w:val="uk-UA"/>
        </w:rPr>
        <w:t xml:space="preserve">т) – на підприємствах з постачанні електроенергії, газу, пари та кондиційованого повітря. </w:t>
      </w:r>
    </w:p>
    <w:p w:rsidR="00315CFA" w:rsidRPr="003C2145" w:rsidRDefault="005118C1" w:rsidP="00315CFA">
      <w:pPr>
        <w:autoSpaceDE w:val="0"/>
        <w:autoSpaceDN w:val="0"/>
        <w:adjustRightInd w:val="0"/>
        <w:spacing w:before="120"/>
        <w:rPr>
          <w:lang w:val="uk-UA"/>
        </w:rPr>
      </w:pPr>
      <w:r w:rsidRPr="003C2145">
        <w:rPr>
          <w:noProof/>
          <w:sz w:val="28"/>
          <w:szCs w:val="28"/>
          <w:lang w:val="uk-UA" w:eastAsia="uk-UA"/>
        </w:rPr>
        <w:drawing>
          <wp:inline distT="0" distB="0" distL="0" distR="0" wp14:anchorId="1EFCABF2" wp14:editId="5E5D1DBB">
            <wp:extent cx="6027724" cy="2991917"/>
            <wp:effectExtent l="0" t="0" r="11430" b="184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5F28" w:rsidRPr="003C2145" w:rsidRDefault="00155F28" w:rsidP="00155F28">
      <w:pPr>
        <w:tabs>
          <w:tab w:val="left" w:pos="1843"/>
        </w:tabs>
        <w:spacing w:before="120"/>
        <w:rPr>
          <w:sz w:val="16"/>
          <w:szCs w:val="16"/>
          <w:lang w:val="uk-UA"/>
        </w:rPr>
      </w:pPr>
      <w:r w:rsidRPr="003C2145">
        <w:rPr>
          <w:sz w:val="16"/>
          <w:szCs w:val="16"/>
          <w:lang w:val="uk-UA"/>
        </w:rPr>
        <w:t xml:space="preserve">Джерело: Головне управління статистики у </w:t>
      </w:r>
      <w:r w:rsidR="008E4F6E">
        <w:rPr>
          <w:sz w:val="16"/>
          <w:szCs w:val="16"/>
          <w:lang w:val="uk-UA"/>
        </w:rPr>
        <w:t xml:space="preserve">Вінницькій </w:t>
      </w:r>
      <w:r w:rsidRPr="003C2145">
        <w:rPr>
          <w:sz w:val="16"/>
          <w:szCs w:val="16"/>
          <w:lang w:val="uk-UA"/>
        </w:rPr>
        <w:t>області</w:t>
      </w:r>
    </w:p>
    <w:p w:rsidR="001F6A98" w:rsidRPr="003C2145" w:rsidRDefault="001F6A98" w:rsidP="001F6A98">
      <w:pPr>
        <w:pStyle w:val="ac"/>
        <w:spacing w:before="60"/>
        <w:ind w:left="0"/>
        <w:jc w:val="center"/>
        <w:rPr>
          <w:rFonts w:ascii="Arial" w:hAnsi="Arial" w:cs="Arial"/>
          <w:b/>
          <w:sz w:val="22"/>
          <w:szCs w:val="22"/>
          <w:lang w:val="uk-UA"/>
        </w:rPr>
      </w:pPr>
      <w:r w:rsidRPr="003C2145">
        <w:rPr>
          <w:rFonts w:ascii="Arial" w:hAnsi="Arial" w:cs="Arial"/>
          <w:b/>
          <w:sz w:val="22"/>
          <w:szCs w:val="22"/>
          <w:lang w:val="uk-UA"/>
        </w:rPr>
        <w:t>Рис.</w:t>
      </w:r>
      <w:r w:rsidR="008F0F78" w:rsidRPr="003C2145">
        <w:rPr>
          <w:rFonts w:ascii="Arial" w:hAnsi="Arial" w:cs="Arial"/>
          <w:b/>
          <w:sz w:val="22"/>
          <w:szCs w:val="22"/>
          <w:lang w:val="uk-UA"/>
        </w:rPr>
        <w:t xml:space="preserve"> </w:t>
      </w:r>
      <w:r w:rsidR="008E5C95">
        <w:rPr>
          <w:rFonts w:ascii="Arial" w:hAnsi="Arial" w:cs="Arial"/>
          <w:b/>
          <w:sz w:val="22"/>
          <w:szCs w:val="22"/>
          <w:lang w:val="uk-UA"/>
        </w:rPr>
        <w:t>7</w:t>
      </w:r>
      <w:r w:rsidRPr="003C2145">
        <w:rPr>
          <w:rFonts w:ascii="Arial" w:hAnsi="Arial" w:cs="Arial"/>
          <w:b/>
          <w:sz w:val="22"/>
          <w:szCs w:val="22"/>
          <w:lang w:val="uk-UA"/>
        </w:rPr>
        <w:t>.</w:t>
      </w:r>
      <w:r w:rsidR="008F0F78" w:rsidRPr="003C2145">
        <w:rPr>
          <w:rFonts w:ascii="Arial" w:hAnsi="Arial" w:cs="Arial"/>
          <w:b/>
          <w:sz w:val="22"/>
          <w:szCs w:val="22"/>
          <w:lang w:val="uk-UA"/>
        </w:rPr>
        <w:t xml:space="preserve"> </w:t>
      </w:r>
      <w:r w:rsidRPr="003C2145">
        <w:rPr>
          <w:rFonts w:ascii="Arial" w:hAnsi="Arial" w:cs="Arial"/>
          <w:b/>
          <w:sz w:val="22"/>
          <w:szCs w:val="22"/>
          <w:lang w:val="uk-UA"/>
        </w:rPr>
        <w:t>Динаміка</w:t>
      </w:r>
      <w:r w:rsidR="008F0F78" w:rsidRPr="003C2145">
        <w:rPr>
          <w:rFonts w:ascii="Arial" w:hAnsi="Arial" w:cs="Arial"/>
          <w:b/>
          <w:sz w:val="22"/>
          <w:szCs w:val="22"/>
          <w:lang w:val="uk-UA"/>
        </w:rPr>
        <w:t xml:space="preserve"> </w:t>
      </w:r>
      <w:r w:rsidRPr="003C2145">
        <w:rPr>
          <w:rFonts w:ascii="Arial" w:hAnsi="Arial" w:cs="Arial"/>
          <w:b/>
          <w:sz w:val="22"/>
          <w:szCs w:val="22"/>
          <w:lang w:val="uk-UA"/>
        </w:rPr>
        <w:t>основних</w:t>
      </w:r>
      <w:r w:rsidR="008F0F78" w:rsidRPr="003C2145">
        <w:rPr>
          <w:rFonts w:ascii="Arial" w:hAnsi="Arial" w:cs="Arial"/>
          <w:b/>
          <w:sz w:val="22"/>
          <w:szCs w:val="22"/>
          <w:lang w:val="uk-UA"/>
        </w:rPr>
        <w:t xml:space="preserve"> </w:t>
      </w:r>
      <w:r w:rsidRPr="003C2145">
        <w:rPr>
          <w:rFonts w:ascii="Arial" w:hAnsi="Arial" w:cs="Arial"/>
          <w:b/>
          <w:sz w:val="22"/>
          <w:szCs w:val="22"/>
          <w:lang w:val="uk-UA"/>
        </w:rPr>
        <w:t>показників</w:t>
      </w:r>
      <w:r w:rsidR="008F0F78" w:rsidRPr="003C2145">
        <w:rPr>
          <w:rFonts w:ascii="Arial" w:hAnsi="Arial" w:cs="Arial"/>
          <w:b/>
          <w:sz w:val="22"/>
          <w:szCs w:val="22"/>
          <w:lang w:val="uk-UA"/>
        </w:rPr>
        <w:t xml:space="preserve"> </w:t>
      </w:r>
      <w:r w:rsidRPr="003C2145">
        <w:rPr>
          <w:rFonts w:ascii="Arial" w:hAnsi="Arial" w:cs="Arial"/>
          <w:b/>
          <w:sz w:val="22"/>
          <w:szCs w:val="22"/>
          <w:lang w:val="uk-UA"/>
        </w:rPr>
        <w:t>утворення</w:t>
      </w:r>
      <w:r w:rsidR="008F0F78" w:rsidRPr="003C2145">
        <w:rPr>
          <w:rFonts w:ascii="Arial" w:hAnsi="Arial" w:cs="Arial"/>
          <w:b/>
          <w:sz w:val="22"/>
          <w:szCs w:val="22"/>
          <w:lang w:val="uk-UA"/>
        </w:rPr>
        <w:t xml:space="preserve"> </w:t>
      </w:r>
      <w:r w:rsidRPr="003C2145">
        <w:rPr>
          <w:rFonts w:ascii="Arial" w:hAnsi="Arial" w:cs="Arial"/>
          <w:b/>
          <w:sz w:val="22"/>
          <w:szCs w:val="22"/>
          <w:lang w:val="uk-UA"/>
        </w:rPr>
        <w:t>та</w:t>
      </w:r>
      <w:r w:rsidR="008F0F78" w:rsidRPr="003C2145">
        <w:rPr>
          <w:rFonts w:ascii="Arial" w:hAnsi="Arial" w:cs="Arial"/>
          <w:b/>
          <w:sz w:val="22"/>
          <w:szCs w:val="22"/>
          <w:lang w:val="uk-UA"/>
        </w:rPr>
        <w:t xml:space="preserve"> </w:t>
      </w:r>
      <w:r w:rsidRPr="003C2145">
        <w:rPr>
          <w:rFonts w:ascii="Arial" w:hAnsi="Arial" w:cs="Arial"/>
          <w:b/>
          <w:sz w:val="22"/>
          <w:szCs w:val="22"/>
          <w:lang w:val="uk-UA"/>
        </w:rPr>
        <w:t>поводження</w:t>
      </w:r>
      <w:r w:rsidR="008F0F78" w:rsidRPr="003C2145">
        <w:rPr>
          <w:rFonts w:ascii="Arial" w:hAnsi="Arial" w:cs="Arial"/>
          <w:b/>
          <w:sz w:val="22"/>
          <w:szCs w:val="22"/>
          <w:lang w:val="uk-UA"/>
        </w:rPr>
        <w:t xml:space="preserve"> </w:t>
      </w:r>
      <w:r w:rsidRPr="003C2145">
        <w:rPr>
          <w:rFonts w:ascii="Arial" w:hAnsi="Arial" w:cs="Arial"/>
          <w:b/>
          <w:sz w:val="22"/>
          <w:szCs w:val="22"/>
          <w:lang w:val="uk-UA"/>
        </w:rPr>
        <w:t>з</w:t>
      </w:r>
      <w:r w:rsidR="008F0F78" w:rsidRPr="003C2145">
        <w:rPr>
          <w:rFonts w:ascii="Arial" w:hAnsi="Arial" w:cs="Arial"/>
          <w:b/>
          <w:sz w:val="22"/>
          <w:szCs w:val="22"/>
          <w:lang w:val="uk-UA"/>
        </w:rPr>
        <w:t xml:space="preserve"> </w:t>
      </w:r>
      <w:r w:rsidRPr="003C2145">
        <w:rPr>
          <w:rFonts w:ascii="Arial" w:hAnsi="Arial" w:cs="Arial"/>
          <w:b/>
          <w:sz w:val="22"/>
          <w:szCs w:val="22"/>
          <w:lang w:val="uk-UA"/>
        </w:rPr>
        <w:t>відходами</w:t>
      </w:r>
      <w:r w:rsidR="008F0F78" w:rsidRPr="003C2145">
        <w:rPr>
          <w:rFonts w:ascii="Arial" w:hAnsi="Arial" w:cs="Arial"/>
          <w:b/>
          <w:sz w:val="22"/>
          <w:szCs w:val="22"/>
          <w:lang w:val="uk-UA"/>
        </w:rPr>
        <w:t xml:space="preserve"> </w:t>
      </w:r>
      <w:r w:rsidR="00E16526" w:rsidRPr="003C2145">
        <w:rPr>
          <w:rFonts w:ascii="Arial" w:hAnsi="Arial" w:cs="Arial"/>
          <w:b/>
          <w:sz w:val="22"/>
          <w:szCs w:val="22"/>
          <w:lang w:val="uk-UA"/>
        </w:rPr>
        <w:t>у</w:t>
      </w:r>
      <w:r w:rsidR="008F0F78" w:rsidRPr="003C2145">
        <w:rPr>
          <w:rFonts w:ascii="Arial" w:hAnsi="Arial" w:cs="Arial"/>
          <w:b/>
          <w:sz w:val="22"/>
          <w:szCs w:val="22"/>
          <w:lang w:val="uk-UA"/>
        </w:rPr>
        <w:t xml:space="preserve"> </w:t>
      </w:r>
      <w:r w:rsidR="008E4F6E">
        <w:rPr>
          <w:rFonts w:ascii="Arial" w:hAnsi="Arial" w:cs="Arial"/>
          <w:b/>
          <w:sz w:val="22"/>
          <w:szCs w:val="22"/>
          <w:lang w:val="uk-UA"/>
        </w:rPr>
        <w:t xml:space="preserve">Вінницькій </w:t>
      </w:r>
      <w:r w:rsidRPr="003C2145">
        <w:rPr>
          <w:rFonts w:ascii="Arial" w:hAnsi="Arial" w:cs="Arial"/>
          <w:b/>
          <w:sz w:val="22"/>
          <w:szCs w:val="22"/>
          <w:lang w:val="uk-UA"/>
        </w:rPr>
        <w:t>області</w:t>
      </w:r>
      <w:r w:rsidR="008F0F78" w:rsidRPr="003C2145">
        <w:rPr>
          <w:rFonts w:ascii="Arial" w:hAnsi="Arial" w:cs="Arial"/>
          <w:b/>
          <w:sz w:val="22"/>
          <w:szCs w:val="22"/>
          <w:lang w:val="uk-UA"/>
        </w:rPr>
        <w:t xml:space="preserve"> </w:t>
      </w:r>
      <w:r w:rsidRPr="003C2145">
        <w:rPr>
          <w:rFonts w:ascii="Arial" w:hAnsi="Arial" w:cs="Arial"/>
          <w:b/>
          <w:sz w:val="22"/>
          <w:szCs w:val="22"/>
          <w:lang w:val="uk-UA"/>
        </w:rPr>
        <w:t>з</w:t>
      </w:r>
      <w:r w:rsidR="008F0F78" w:rsidRPr="003C2145">
        <w:rPr>
          <w:rFonts w:ascii="Arial" w:hAnsi="Arial" w:cs="Arial"/>
          <w:b/>
          <w:sz w:val="22"/>
          <w:szCs w:val="22"/>
          <w:lang w:val="uk-UA"/>
        </w:rPr>
        <w:t xml:space="preserve"> </w:t>
      </w:r>
      <w:r w:rsidRPr="003C2145">
        <w:rPr>
          <w:rFonts w:ascii="Arial" w:hAnsi="Arial" w:cs="Arial"/>
          <w:b/>
          <w:sz w:val="22"/>
          <w:szCs w:val="22"/>
          <w:lang w:val="uk-UA"/>
        </w:rPr>
        <w:t>урахуванням</w:t>
      </w:r>
      <w:r w:rsidR="008F0F78" w:rsidRPr="003C2145">
        <w:rPr>
          <w:rFonts w:ascii="Arial" w:hAnsi="Arial" w:cs="Arial"/>
          <w:b/>
          <w:sz w:val="22"/>
          <w:szCs w:val="22"/>
          <w:lang w:val="uk-UA"/>
        </w:rPr>
        <w:t xml:space="preserve"> </w:t>
      </w:r>
      <w:r w:rsidRPr="003C2145">
        <w:rPr>
          <w:rFonts w:ascii="Arial" w:hAnsi="Arial" w:cs="Arial"/>
          <w:b/>
          <w:sz w:val="22"/>
          <w:szCs w:val="22"/>
          <w:lang w:val="uk-UA"/>
        </w:rPr>
        <w:t>відходів,</w:t>
      </w:r>
      <w:r w:rsidR="008F0F78" w:rsidRPr="003C2145">
        <w:rPr>
          <w:rFonts w:ascii="Arial" w:hAnsi="Arial" w:cs="Arial"/>
          <w:b/>
          <w:sz w:val="22"/>
          <w:szCs w:val="22"/>
          <w:lang w:val="uk-UA"/>
        </w:rPr>
        <w:t xml:space="preserve"> </w:t>
      </w:r>
      <w:r w:rsidRPr="003C2145">
        <w:rPr>
          <w:rFonts w:ascii="Arial" w:hAnsi="Arial" w:cs="Arial"/>
          <w:b/>
          <w:sz w:val="22"/>
          <w:szCs w:val="22"/>
          <w:lang w:val="uk-UA"/>
        </w:rPr>
        <w:t>утворених</w:t>
      </w:r>
      <w:r w:rsidR="008F0F78" w:rsidRPr="003C2145">
        <w:rPr>
          <w:rFonts w:ascii="Arial" w:hAnsi="Arial" w:cs="Arial"/>
          <w:b/>
          <w:sz w:val="22"/>
          <w:szCs w:val="22"/>
          <w:lang w:val="uk-UA"/>
        </w:rPr>
        <w:t xml:space="preserve"> </w:t>
      </w:r>
      <w:r w:rsidRPr="003C2145">
        <w:rPr>
          <w:rFonts w:ascii="Arial" w:hAnsi="Arial" w:cs="Arial"/>
          <w:b/>
          <w:sz w:val="22"/>
          <w:szCs w:val="22"/>
          <w:lang w:val="uk-UA"/>
        </w:rPr>
        <w:t>у</w:t>
      </w:r>
      <w:r w:rsidR="008F0F78" w:rsidRPr="003C2145">
        <w:rPr>
          <w:rFonts w:ascii="Arial" w:hAnsi="Arial" w:cs="Arial"/>
          <w:b/>
          <w:sz w:val="22"/>
          <w:szCs w:val="22"/>
          <w:lang w:val="uk-UA"/>
        </w:rPr>
        <w:t xml:space="preserve"> </w:t>
      </w:r>
      <w:r w:rsidRPr="003C2145">
        <w:rPr>
          <w:rFonts w:ascii="Arial" w:hAnsi="Arial" w:cs="Arial"/>
          <w:b/>
          <w:sz w:val="22"/>
          <w:szCs w:val="22"/>
          <w:lang w:val="uk-UA"/>
        </w:rPr>
        <w:t>домогосподарствах</w:t>
      </w:r>
    </w:p>
    <w:bookmarkEnd w:id="1"/>
    <w:p w:rsidR="0005331B" w:rsidRDefault="009A6084" w:rsidP="0005331B">
      <w:pPr>
        <w:autoSpaceDE w:val="0"/>
        <w:autoSpaceDN w:val="0"/>
        <w:adjustRightInd w:val="0"/>
        <w:spacing w:before="120"/>
        <w:jc w:val="both"/>
        <w:rPr>
          <w:rFonts w:eastAsia="Calibri"/>
          <w:color w:val="000000"/>
          <w:lang w:val="uk-UA"/>
        </w:rPr>
      </w:pPr>
      <w:r w:rsidRPr="009A6084">
        <w:rPr>
          <w:rFonts w:eastAsia="Calibri"/>
          <w:color w:val="000000"/>
          <w:lang w:val="uk-UA"/>
        </w:rPr>
        <w:t>За категоріями матеріалів у 2019 році найбільше утворилось відходів рослинного походження (1463,5 тис.</w:t>
      </w:r>
      <w:r>
        <w:rPr>
          <w:rFonts w:eastAsia="Calibri"/>
          <w:color w:val="000000"/>
          <w:lang w:val="uk-UA"/>
        </w:rPr>
        <w:t xml:space="preserve"> </w:t>
      </w:r>
      <w:r w:rsidRPr="009A6084">
        <w:rPr>
          <w:rFonts w:eastAsia="Calibri"/>
          <w:color w:val="000000"/>
          <w:lang w:val="uk-UA"/>
        </w:rPr>
        <w:t>т або 54,0% від загального обсягу утворених відходів), відходів згоряння (420,6 тис.</w:t>
      </w:r>
      <w:r>
        <w:rPr>
          <w:rFonts w:eastAsia="Calibri"/>
          <w:color w:val="000000"/>
          <w:lang w:val="uk-UA"/>
        </w:rPr>
        <w:t xml:space="preserve"> </w:t>
      </w:r>
      <w:r w:rsidRPr="009A6084">
        <w:rPr>
          <w:rFonts w:eastAsia="Calibri"/>
          <w:color w:val="000000"/>
          <w:lang w:val="uk-UA"/>
        </w:rPr>
        <w:t>т або 15,5%), змішаних та недиференційованих матеріалів (235,4</w:t>
      </w:r>
      <w:r>
        <w:rPr>
          <w:rFonts w:eastAsia="Calibri"/>
          <w:color w:val="000000"/>
          <w:lang w:val="uk-UA"/>
        </w:rPr>
        <w:t xml:space="preserve"> </w:t>
      </w:r>
      <w:r w:rsidRPr="009A6084">
        <w:rPr>
          <w:rFonts w:eastAsia="Calibri"/>
          <w:color w:val="000000"/>
          <w:lang w:val="uk-UA"/>
        </w:rPr>
        <w:t>тис.</w:t>
      </w:r>
      <w:r w:rsidR="0005331B">
        <w:rPr>
          <w:rFonts w:eastAsia="Calibri"/>
          <w:color w:val="000000"/>
          <w:lang w:val="uk-UA"/>
        </w:rPr>
        <w:t xml:space="preserve"> </w:t>
      </w:r>
      <w:r w:rsidRPr="009A6084">
        <w:rPr>
          <w:rFonts w:eastAsia="Calibri"/>
          <w:color w:val="000000"/>
          <w:lang w:val="uk-UA"/>
        </w:rPr>
        <w:t xml:space="preserve">т або 8,7%). </w:t>
      </w:r>
    </w:p>
    <w:p w:rsidR="0005331B" w:rsidRPr="0005331B" w:rsidRDefault="0005331B" w:rsidP="0005331B">
      <w:pPr>
        <w:autoSpaceDE w:val="0"/>
        <w:autoSpaceDN w:val="0"/>
        <w:adjustRightInd w:val="0"/>
        <w:spacing w:before="120"/>
        <w:jc w:val="both"/>
        <w:rPr>
          <w:rFonts w:eastAsia="Calibri"/>
          <w:lang w:val="uk-UA"/>
        </w:rPr>
      </w:pPr>
      <w:r w:rsidRPr="0005331B">
        <w:rPr>
          <w:rFonts w:eastAsia="Calibri"/>
          <w:lang w:val="uk-UA"/>
        </w:rPr>
        <w:t>На кінець 2019 року у спеціально відведених місцях чи об’єктах економічно активних протягом звітного року підприємств області було накопичено 32254,4 тис.</w:t>
      </w:r>
      <w:r>
        <w:rPr>
          <w:rFonts w:eastAsia="Calibri"/>
          <w:lang w:val="uk-UA"/>
        </w:rPr>
        <w:t xml:space="preserve"> </w:t>
      </w:r>
      <w:r w:rsidRPr="0005331B">
        <w:rPr>
          <w:rFonts w:eastAsia="Calibri"/>
          <w:lang w:val="uk-UA"/>
        </w:rPr>
        <w:t>т відходів</w:t>
      </w:r>
      <w:r>
        <w:rPr>
          <w:rFonts w:eastAsia="Calibri"/>
          <w:lang w:val="uk-UA"/>
        </w:rPr>
        <w:t>. В</w:t>
      </w:r>
      <w:r w:rsidRPr="0005331B">
        <w:rPr>
          <w:rFonts w:eastAsia="Calibri"/>
          <w:lang w:val="uk-UA"/>
        </w:rPr>
        <w:t xml:space="preserve">ідповідно до статистичних даних відсутні відходи І-ІІІ класів небезпеки, накопичених у спеціальних місцях зберігання економічно активних підприємств. </w:t>
      </w:r>
    </w:p>
    <w:p w:rsidR="0005331B" w:rsidRPr="0005331B" w:rsidRDefault="0005331B" w:rsidP="0005331B">
      <w:pPr>
        <w:autoSpaceDE w:val="0"/>
        <w:autoSpaceDN w:val="0"/>
        <w:adjustRightInd w:val="0"/>
        <w:spacing w:before="120"/>
        <w:jc w:val="both"/>
        <w:rPr>
          <w:rFonts w:eastAsia="Calibri"/>
          <w:color w:val="000000"/>
          <w:lang w:val="uk-UA"/>
        </w:rPr>
      </w:pPr>
      <w:r w:rsidRPr="0005331B">
        <w:rPr>
          <w:rFonts w:eastAsia="Calibri"/>
          <w:lang w:val="uk-UA"/>
        </w:rPr>
        <w:t xml:space="preserve">На </w:t>
      </w:r>
      <w:proofErr w:type="spellStart"/>
      <w:r w:rsidRPr="0005331B">
        <w:rPr>
          <w:rFonts w:eastAsia="Calibri"/>
          <w:lang w:val="uk-UA"/>
        </w:rPr>
        <w:t>золошлаковідвалі</w:t>
      </w:r>
      <w:proofErr w:type="spellEnd"/>
      <w:r w:rsidRPr="0005331B">
        <w:rPr>
          <w:rFonts w:eastAsia="Calibri"/>
          <w:lang w:val="uk-UA"/>
        </w:rPr>
        <w:t xml:space="preserve"> </w:t>
      </w:r>
      <w:proofErr w:type="spellStart"/>
      <w:r w:rsidRPr="0005331B">
        <w:rPr>
          <w:rFonts w:eastAsia="Calibri"/>
          <w:lang w:val="uk-UA"/>
        </w:rPr>
        <w:t>Ладижинсьої</w:t>
      </w:r>
      <w:proofErr w:type="spellEnd"/>
      <w:r w:rsidRPr="0005331B">
        <w:rPr>
          <w:rFonts w:eastAsia="Calibri"/>
          <w:lang w:val="uk-UA"/>
        </w:rPr>
        <w:t xml:space="preserve"> ТЕС площею 186</w:t>
      </w:r>
      <w:r>
        <w:rPr>
          <w:rFonts w:eastAsia="Calibri"/>
          <w:lang w:val="uk-UA"/>
        </w:rPr>
        <w:t xml:space="preserve"> </w:t>
      </w:r>
      <w:r w:rsidRPr="0005331B">
        <w:rPr>
          <w:rFonts w:eastAsia="Calibri"/>
          <w:lang w:val="uk-UA"/>
        </w:rPr>
        <w:t>га на початок 2019 року накопичено 28694,5 тис.</w:t>
      </w:r>
      <w:r>
        <w:rPr>
          <w:rFonts w:eastAsia="Calibri"/>
          <w:lang w:val="uk-UA"/>
        </w:rPr>
        <w:t xml:space="preserve"> </w:t>
      </w:r>
      <w:r w:rsidRPr="0005331B">
        <w:rPr>
          <w:rFonts w:eastAsia="Calibri"/>
          <w:lang w:val="uk-UA"/>
        </w:rPr>
        <w:t>т відходів. На полігоні твердих побутових відходів м.</w:t>
      </w:r>
      <w:r>
        <w:rPr>
          <w:rFonts w:eastAsia="Calibri"/>
          <w:lang w:val="uk-UA"/>
        </w:rPr>
        <w:t xml:space="preserve"> </w:t>
      </w:r>
      <w:r w:rsidRPr="0005331B">
        <w:rPr>
          <w:rFonts w:eastAsia="Calibri"/>
          <w:lang w:val="uk-UA"/>
        </w:rPr>
        <w:t>Вінниця (с.</w:t>
      </w:r>
      <w:r>
        <w:rPr>
          <w:rFonts w:eastAsia="Calibri"/>
          <w:lang w:val="uk-UA"/>
        </w:rPr>
        <w:t xml:space="preserve"> </w:t>
      </w:r>
      <w:proofErr w:type="spellStart"/>
      <w:r w:rsidRPr="0005331B">
        <w:rPr>
          <w:rFonts w:eastAsia="Calibri"/>
          <w:lang w:val="uk-UA"/>
        </w:rPr>
        <w:t>Стадниця</w:t>
      </w:r>
      <w:proofErr w:type="spellEnd"/>
      <w:r w:rsidRPr="0005331B">
        <w:rPr>
          <w:rFonts w:eastAsia="Calibri"/>
          <w:lang w:val="uk-UA"/>
        </w:rPr>
        <w:t xml:space="preserve"> Вінницького району) площею 16 га на початок 2020 року накопичено 2996,7 тис.</w:t>
      </w:r>
      <w:r>
        <w:rPr>
          <w:rFonts w:eastAsia="Calibri"/>
          <w:lang w:val="uk-UA"/>
        </w:rPr>
        <w:t xml:space="preserve"> </w:t>
      </w:r>
      <w:r w:rsidRPr="0005331B">
        <w:rPr>
          <w:rFonts w:eastAsia="Calibri"/>
          <w:lang w:val="uk-UA"/>
        </w:rPr>
        <w:t>т</w:t>
      </w:r>
      <w:r>
        <w:rPr>
          <w:rFonts w:eastAsia="Calibri"/>
          <w:lang w:val="uk-UA"/>
        </w:rPr>
        <w:t>.</w:t>
      </w:r>
    </w:p>
    <w:p w:rsidR="000D1E9C" w:rsidRPr="003C2145" w:rsidRDefault="000D1E9C" w:rsidP="000F3E84">
      <w:pPr>
        <w:pStyle w:val="11"/>
      </w:pPr>
      <w:bookmarkStart w:id="27" w:name="_Toc57039197"/>
      <w:r w:rsidRPr="003C2145">
        <w:t>3</w:t>
      </w:r>
      <w:r w:rsidR="00B1146D" w:rsidRPr="003C2145">
        <w:t>.</w:t>
      </w:r>
      <w:r w:rsidR="00B1146D" w:rsidRPr="003C2145">
        <w:tab/>
      </w:r>
      <w:r w:rsidRPr="003C2145">
        <w:t>Основні</w:t>
      </w:r>
      <w:r w:rsidR="008F0F78" w:rsidRPr="003C2145">
        <w:t xml:space="preserve"> </w:t>
      </w:r>
      <w:r w:rsidRPr="003C2145">
        <w:t>екологічні</w:t>
      </w:r>
      <w:r w:rsidR="008F0F78" w:rsidRPr="003C2145">
        <w:t xml:space="preserve"> </w:t>
      </w:r>
      <w:r w:rsidRPr="003C2145">
        <w:t>проблеми</w:t>
      </w:r>
      <w:r w:rsidR="008F0F78" w:rsidRPr="003C2145">
        <w:t xml:space="preserve"> </w:t>
      </w:r>
      <w:r w:rsidR="003A2996">
        <w:t>Вінницької</w:t>
      </w:r>
      <w:r w:rsidR="000A2DF3">
        <w:t xml:space="preserve"> </w:t>
      </w:r>
      <w:r w:rsidRPr="003C2145">
        <w:t>області</w:t>
      </w:r>
      <w:bookmarkEnd w:id="27"/>
      <w:r w:rsidR="008F0F78" w:rsidRPr="003C2145">
        <w:t xml:space="preserve"> </w:t>
      </w:r>
    </w:p>
    <w:p w:rsidR="00DE3C43" w:rsidRPr="00DE3C43" w:rsidRDefault="00DE3C43" w:rsidP="00DE3C43">
      <w:pPr>
        <w:widowControl w:val="0"/>
        <w:jc w:val="both"/>
        <w:rPr>
          <w:noProof/>
        </w:rPr>
      </w:pPr>
      <w:proofErr w:type="gramStart"/>
      <w:r w:rsidRPr="00DE3C43">
        <w:rPr>
          <w:noProof/>
        </w:rPr>
        <w:t>Найважливіші проблеми області зумовлені: значним обсягом викидів в атмосферне повітря забруднюючих речовин, наявністю накопичених за минулі роки заборонених і непридатних для використання засобів захисту рослин та відходів хімічного виробництва, відсутністю належної системи збирання, сортування і захоронення побутових відходів, скидом у водні об’єкти та на рельєф місцевост</w:t>
      </w:r>
      <w:proofErr w:type="gramEnd"/>
      <w:r w:rsidRPr="00DE3C43">
        <w:rPr>
          <w:noProof/>
        </w:rPr>
        <w:t>і забруднених стічних вод, високим рівнем розораності та ерозією земель.</w:t>
      </w:r>
    </w:p>
    <w:p w:rsidR="000A2DF3" w:rsidRPr="001620D8" w:rsidRDefault="000A2DF3" w:rsidP="000A2DF3">
      <w:pPr>
        <w:autoSpaceDE w:val="0"/>
        <w:autoSpaceDN w:val="0"/>
        <w:adjustRightInd w:val="0"/>
        <w:spacing w:before="120"/>
        <w:jc w:val="both"/>
        <w:rPr>
          <w:rFonts w:eastAsia="Calibri"/>
          <w:color w:val="000000"/>
          <w:lang w:val="uk-UA"/>
        </w:rPr>
      </w:pPr>
      <w:r w:rsidRPr="001620D8">
        <w:rPr>
          <w:rFonts w:eastAsia="Calibri"/>
          <w:b/>
          <w:color w:val="000000"/>
          <w:lang w:val="uk-UA"/>
        </w:rPr>
        <w:t xml:space="preserve">1) </w:t>
      </w:r>
      <w:r w:rsidR="001620D8" w:rsidRPr="001620D8">
        <w:rPr>
          <w:rFonts w:eastAsia="Calibri"/>
          <w:b/>
          <w:bCs/>
          <w:iCs/>
          <w:color w:val="000000"/>
          <w:lang w:val="uk-UA"/>
        </w:rPr>
        <w:t>З</w:t>
      </w:r>
      <w:r w:rsidRPr="001620D8">
        <w:rPr>
          <w:rFonts w:eastAsia="Calibri"/>
          <w:b/>
          <w:bCs/>
          <w:iCs/>
          <w:color w:val="000000"/>
          <w:lang w:val="uk-UA"/>
        </w:rPr>
        <w:t>абруднення атмосфер</w:t>
      </w:r>
      <w:r w:rsidR="001620D8">
        <w:rPr>
          <w:rFonts w:eastAsia="Calibri"/>
          <w:b/>
          <w:bCs/>
          <w:iCs/>
          <w:color w:val="000000"/>
          <w:lang w:val="uk-UA"/>
        </w:rPr>
        <w:t xml:space="preserve">ного повітря </w:t>
      </w:r>
      <w:r w:rsidRPr="001620D8">
        <w:rPr>
          <w:rFonts w:eastAsia="Calibri"/>
          <w:b/>
          <w:bCs/>
          <w:iCs/>
          <w:color w:val="000000"/>
          <w:lang w:val="uk-UA"/>
        </w:rPr>
        <w:t xml:space="preserve">викидами промислових підприємств </w:t>
      </w:r>
      <w:r w:rsidR="001620D8">
        <w:rPr>
          <w:rFonts w:eastAsia="Calibri"/>
          <w:b/>
          <w:bCs/>
          <w:iCs/>
          <w:color w:val="000000"/>
          <w:lang w:val="uk-UA"/>
        </w:rPr>
        <w:t xml:space="preserve">та автотранспорту </w:t>
      </w:r>
    </w:p>
    <w:p w:rsidR="00B375E8" w:rsidRPr="00675F82" w:rsidRDefault="00B375E8" w:rsidP="00B375E8">
      <w:pPr>
        <w:widowControl w:val="0"/>
        <w:spacing w:before="120"/>
        <w:jc w:val="both"/>
        <w:rPr>
          <w:lang w:val="uk-UA"/>
        </w:rPr>
      </w:pPr>
      <w:r w:rsidRPr="00675F82">
        <w:rPr>
          <w:lang w:val="uk-UA"/>
        </w:rPr>
        <w:t xml:space="preserve">За даними статистичної звітності </w:t>
      </w:r>
      <w:r>
        <w:rPr>
          <w:lang w:val="uk-UA"/>
        </w:rPr>
        <w:t>п</w:t>
      </w:r>
      <w:r w:rsidRPr="00675F82">
        <w:rPr>
          <w:lang w:val="uk-UA"/>
        </w:rPr>
        <w:t>ротягом</w:t>
      </w:r>
      <w:r w:rsidR="006B0B60">
        <w:rPr>
          <w:lang w:val="uk-UA"/>
        </w:rPr>
        <w:t xml:space="preserve"> </w:t>
      </w:r>
      <w:r w:rsidRPr="00675F82">
        <w:rPr>
          <w:lang w:val="uk-UA"/>
        </w:rPr>
        <w:t>2019</w:t>
      </w:r>
      <w:r w:rsidR="006B0B60">
        <w:rPr>
          <w:lang w:val="uk-UA"/>
        </w:rPr>
        <w:t xml:space="preserve"> </w:t>
      </w:r>
      <w:r w:rsidRPr="00675F82">
        <w:rPr>
          <w:lang w:val="uk-UA"/>
        </w:rPr>
        <w:t>року</w:t>
      </w:r>
      <w:r w:rsidR="006B0B60">
        <w:rPr>
          <w:lang w:val="uk-UA"/>
        </w:rPr>
        <w:t xml:space="preserve"> </w:t>
      </w:r>
      <w:r w:rsidRPr="00675F82">
        <w:rPr>
          <w:lang w:val="uk-UA"/>
        </w:rPr>
        <w:t>в</w:t>
      </w:r>
      <w:r w:rsidR="006B0B60">
        <w:rPr>
          <w:lang w:val="uk-UA"/>
        </w:rPr>
        <w:t xml:space="preserve"> </w:t>
      </w:r>
      <w:r w:rsidRPr="00675F82">
        <w:rPr>
          <w:lang w:val="uk-UA"/>
        </w:rPr>
        <w:t>довкілля</w:t>
      </w:r>
      <w:r w:rsidR="006B0B60">
        <w:rPr>
          <w:lang w:val="uk-UA"/>
        </w:rPr>
        <w:t xml:space="preserve"> </w:t>
      </w:r>
      <w:r w:rsidRPr="00675F82">
        <w:rPr>
          <w:lang w:val="uk-UA"/>
        </w:rPr>
        <w:t>Вінницької</w:t>
      </w:r>
      <w:r w:rsidR="006B0B60">
        <w:rPr>
          <w:lang w:val="uk-UA"/>
        </w:rPr>
        <w:t xml:space="preserve"> </w:t>
      </w:r>
      <w:r w:rsidRPr="00675F82">
        <w:rPr>
          <w:lang w:val="uk-UA"/>
        </w:rPr>
        <w:t>області</w:t>
      </w:r>
      <w:r w:rsidR="006B0B60">
        <w:rPr>
          <w:lang w:val="uk-UA"/>
        </w:rPr>
        <w:t xml:space="preserve"> </w:t>
      </w:r>
      <w:r w:rsidRPr="00675F82">
        <w:rPr>
          <w:lang w:val="uk-UA"/>
        </w:rPr>
        <w:t>від</w:t>
      </w:r>
      <w:r w:rsidR="006B0B60">
        <w:rPr>
          <w:lang w:val="uk-UA"/>
        </w:rPr>
        <w:t xml:space="preserve"> </w:t>
      </w:r>
      <w:r w:rsidRPr="00675F82">
        <w:rPr>
          <w:lang w:val="uk-UA"/>
        </w:rPr>
        <w:t>стаціонарних</w:t>
      </w:r>
      <w:r w:rsidR="006B0B60">
        <w:rPr>
          <w:lang w:val="uk-UA"/>
        </w:rPr>
        <w:t xml:space="preserve"> </w:t>
      </w:r>
      <w:r w:rsidRPr="00675F82">
        <w:rPr>
          <w:lang w:val="uk-UA"/>
        </w:rPr>
        <w:t>джерел</w:t>
      </w:r>
      <w:r w:rsidR="006B0B60">
        <w:rPr>
          <w:lang w:val="uk-UA"/>
        </w:rPr>
        <w:t xml:space="preserve"> </w:t>
      </w:r>
      <w:r w:rsidRPr="00675F82">
        <w:rPr>
          <w:lang w:val="uk-UA"/>
        </w:rPr>
        <w:t>забруднення</w:t>
      </w:r>
      <w:r w:rsidR="006B0B60">
        <w:rPr>
          <w:lang w:val="uk-UA"/>
        </w:rPr>
        <w:t xml:space="preserve"> </w:t>
      </w:r>
      <w:r w:rsidRPr="00675F82">
        <w:rPr>
          <w:lang w:val="uk-UA"/>
        </w:rPr>
        <w:t>потрапило</w:t>
      </w:r>
      <w:r w:rsidR="006B0B60">
        <w:rPr>
          <w:lang w:val="uk-UA"/>
        </w:rPr>
        <w:t xml:space="preserve"> </w:t>
      </w:r>
      <w:r w:rsidRPr="00675F82">
        <w:rPr>
          <w:lang w:val="uk-UA"/>
        </w:rPr>
        <w:t>майже</w:t>
      </w:r>
      <w:r w:rsidR="006B0B60">
        <w:rPr>
          <w:lang w:val="uk-UA"/>
        </w:rPr>
        <w:t xml:space="preserve"> </w:t>
      </w:r>
      <w:r w:rsidRPr="00675F82">
        <w:rPr>
          <w:lang w:val="uk-UA"/>
        </w:rPr>
        <w:t>99,7</w:t>
      </w:r>
      <w:r w:rsidR="006B0B60">
        <w:rPr>
          <w:lang w:val="uk-UA"/>
        </w:rPr>
        <w:t xml:space="preserve"> </w:t>
      </w:r>
      <w:r w:rsidRPr="00675F82">
        <w:rPr>
          <w:lang w:val="uk-UA"/>
        </w:rPr>
        <w:t>тис.</w:t>
      </w:r>
      <w:r>
        <w:rPr>
          <w:lang w:val="uk-UA"/>
        </w:rPr>
        <w:t xml:space="preserve"> </w:t>
      </w:r>
      <w:r w:rsidRPr="00675F82">
        <w:rPr>
          <w:lang w:val="uk-UA"/>
        </w:rPr>
        <w:t>т</w:t>
      </w:r>
      <w:r w:rsidR="006B0B60">
        <w:rPr>
          <w:lang w:val="uk-UA"/>
        </w:rPr>
        <w:t xml:space="preserve"> </w:t>
      </w:r>
      <w:r w:rsidRPr="00675F82">
        <w:rPr>
          <w:lang w:val="uk-UA"/>
        </w:rPr>
        <w:t>забруднюючих</w:t>
      </w:r>
      <w:r w:rsidR="006B0B60">
        <w:rPr>
          <w:lang w:val="uk-UA"/>
        </w:rPr>
        <w:t xml:space="preserve"> </w:t>
      </w:r>
      <w:r w:rsidRPr="00675F82">
        <w:rPr>
          <w:lang w:val="uk-UA"/>
        </w:rPr>
        <w:t>речовин</w:t>
      </w:r>
      <w:r>
        <w:rPr>
          <w:lang w:val="uk-UA"/>
        </w:rPr>
        <w:t>.</w:t>
      </w:r>
      <w:r w:rsidR="006B0B60">
        <w:rPr>
          <w:lang w:val="uk-UA"/>
        </w:rPr>
        <w:t xml:space="preserve"> </w:t>
      </w:r>
      <w:r>
        <w:rPr>
          <w:lang w:val="uk-UA"/>
        </w:rPr>
        <w:t>П</w:t>
      </w:r>
      <w:r w:rsidRPr="00675F82">
        <w:rPr>
          <w:lang w:val="uk-UA"/>
        </w:rPr>
        <w:t>орівняно</w:t>
      </w:r>
      <w:r w:rsidR="006B0B60">
        <w:rPr>
          <w:lang w:val="uk-UA"/>
        </w:rPr>
        <w:t xml:space="preserve"> </w:t>
      </w:r>
      <w:r w:rsidRPr="00675F82">
        <w:rPr>
          <w:lang w:val="uk-UA"/>
        </w:rPr>
        <w:t>з</w:t>
      </w:r>
      <w:r w:rsidR="006B0B60">
        <w:rPr>
          <w:lang w:val="uk-UA"/>
        </w:rPr>
        <w:t xml:space="preserve"> </w:t>
      </w:r>
      <w:r w:rsidRPr="00675F82">
        <w:rPr>
          <w:lang w:val="uk-UA"/>
        </w:rPr>
        <w:t>2018</w:t>
      </w:r>
      <w:r w:rsidR="006B0B60">
        <w:rPr>
          <w:lang w:val="uk-UA"/>
        </w:rPr>
        <w:t xml:space="preserve"> </w:t>
      </w:r>
      <w:r w:rsidRPr="00675F82">
        <w:rPr>
          <w:lang w:val="uk-UA"/>
        </w:rPr>
        <w:t>роком</w:t>
      </w:r>
      <w:r w:rsidR="006B0B60">
        <w:rPr>
          <w:lang w:val="uk-UA"/>
        </w:rPr>
        <w:t xml:space="preserve"> </w:t>
      </w:r>
      <w:r w:rsidRPr="00675F82">
        <w:rPr>
          <w:lang w:val="uk-UA"/>
        </w:rPr>
        <w:t>обсяг</w:t>
      </w:r>
      <w:r w:rsidR="006B0B60">
        <w:rPr>
          <w:lang w:val="uk-UA"/>
        </w:rPr>
        <w:t xml:space="preserve"> </w:t>
      </w:r>
      <w:r w:rsidRPr="00675F82">
        <w:rPr>
          <w:lang w:val="uk-UA"/>
        </w:rPr>
        <w:t>викидів</w:t>
      </w:r>
      <w:r w:rsidR="006B0B60">
        <w:rPr>
          <w:lang w:val="uk-UA"/>
        </w:rPr>
        <w:t xml:space="preserve"> </w:t>
      </w:r>
      <w:r w:rsidRPr="00675F82">
        <w:rPr>
          <w:lang w:val="uk-UA"/>
        </w:rPr>
        <w:t>збільшився</w:t>
      </w:r>
      <w:r w:rsidR="006B0B60">
        <w:rPr>
          <w:lang w:val="uk-UA"/>
        </w:rPr>
        <w:t xml:space="preserve"> </w:t>
      </w:r>
      <w:r w:rsidRPr="00675F82">
        <w:rPr>
          <w:lang w:val="uk-UA"/>
        </w:rPr>
        <w:t>на</w:t>
      </w:r>
      <w:r w:rsidR="006B0B60">
        <w:rPr>
          <w:lang w:val="uk-UA"/>
        </w:rPr>
        <w:t xml:space="preserve"> </w:t>
      </w:r>
      <w:r w:rsidRPr="00675F82">
        <w:rPr>
          <w:lang w:val="uk-UA"/>
        </w:rPr>
        <w:t>2,5%</w:t>
      </w:r>
      <w:r>
        <w:rPr>
          <w:lang w:val="uk-UA"/>
        </w:rPr>
        <w:t>. Ц</w:t>
      </w:r>
      <w:r w:rsidRPr="00675F82">
        <w:rPr>
          <w:lang w:val="uk-UA"/>
        </w:rPr>
        <w:t>е</w:t>
      </w:r>
      <w:r w:rsidR="006B0B60">
        <w:rPr>
          <w:lang w:val="uk-UA"/>
        </w:rPr>
        <w:t xml:space="preserve"> </w:t>
      </w:r>
      <w:r w:rsidRPr="00675F82">
        <w:rPr>
          <w:lang w:val="uk-UA"/>
        </w:rPr>
        <w:t>пов'язано</w:t>
      </w:r>
      <w:r w:rsidR="006B0B60">
        <w:rPr>
          <w:lang w:val="uk-UA"/>
        </w:rPr>
        <w:t xml:space="preserve"> </w:t>
      </w:r>
      <w:r w:rsidRPr="00675F82">
        <w:rPr>
          <w:lang w:val="uk-UA"/>
        </w:rPr>
        <w:t>зі</w:t>
      </w:r>
      <w:r w:rsidR="006B0B60">
        <w:rPr>
          <w:lang w:val="uk-UA"/>
        </w:rPr>
        <w:t xml:space="preserve"> </w:t>
      </w:r>
      <w:r w:rsidRPr="00675F82">
        <w:rPr>
          <w:lang w:val="uk-UA"/>
        </w:rPr>
        <w:t>збільшенням</w:t>
      </w:r>
      <w:r w:rsidR="006B0B60">
        <w:rPr>
          <w:lang w:val="uk-UA"/>
        </w:rPr>
        <w:t xml:space="preserve"> </w:t>
      </w:r>
      <w:r w:rsidRPr="00675F82">
        <w:rPr>
          <w:lang w:val="uk-UA"/>
        </w:rPr>
        <w:t>розведення</w:t>
      </w:r>
      <w:r w:rsidR="006B0B60">
        <w:rPr>
          <w:lang w:val="uk-UA"/>
        </w:rPr>
        <w:t xml:space="preserve"> </w:t>
      </w:r>
      <w:r w:rsidRPr="00675F82">
        <w:rPr>
          <w:lang w:val="uk-UA"/>
        </w:rPr>
        <w:t>свійської</w:t>
      </w:r>
      <w:r w:rsidR="006B0B60">
        <w:rPr>
          <w:lang w:val="uk-UA"/>
        </w:rPr>
        <w:t xml:space="preserve"> </w:t>
      </w:r>
      <w:r w:rsidRPr="00675F82">
        <w:rPr>
          <w:lang w:val="uk-UA"/>
        </w:rPr>
        <w:t>птиці</w:t>
      </w:r>
      <w:r w:rsidR="006B0B60">
        <w:rPr>
          <w:lang w:val="uk-UA"/>
        </w:rPr>
        <w:t xml:space="preserve"> </w:t>
      </w:r>
      <w:r w:rsidRPr="00675F82">
        <w:rPr>
          <w:lang w:val="uk-UA"/>
        </w:rPr>
        <w:t>та</w:t>
      </w:r>
      <w:r w:rsidR="006B0B60">
        <w:rPr>
          <w:lang w:val="uk-UA"/>
        </w:rPr>
        <w:t xml:space="preserve"> </w:t>
      </w:r>
      <w:r w:rsidRPr="00675F82">
        <w:rPr>
          <w:lang w:val="uk-UA"/>
        </w:rPr>
        <w:t>розподілення</w:t>
      </w:r>
      <w:r w:rsidR="006B0B60">
        <w:rPr>
          <w:lang w:val="uk-UA"/>
        </w:rPr>
        <w:t xml:space="preserve"> </w:t>
      </w:r>
      <w:r w:rsidRPr="00675F82">
        <w:rPr>
          <w:lang w:val="uk-UA"/>
        </w:rPr>
        <w:t>газоподібного</w:t>
      </w:r>
      <w:r w:rsidR="006B0B60">
        <w:rPr>
          <w:lang w:val="uk-UA"/>
        </w:rPr>
        <w:t xml:space="preserve"> </w:t>
      </w:r>
      <w:r w:rsidRPr="00675F82">
        <w:rPr>
          <w:lang w:val="uk-UA"/>
        </w:rPr>
        <w:t>палива через місцеві (локальні) трубопроводи.</w:t>
      </w:r>
    </w:p>
    <w:p w:rsidR="00B375E8" w:rsidRPr="00675F82" w:rsidRDefault="00B375E8" w:rsidP="00B375E8">
      <w:pPr>
        <w:widowControl w:val="0"/>
        <w:spacing w:before="120"/>
        <w:jc w:val="both"/>
        <w:rPr>
          <w:lang w:val="uk-UA"/>
        </w:rPr>
      </w:pPr>
      <w:r w:rsidRPr="00675F82">
        <w:rPr>
          <w:lang w:val="uk-UA"/>
        </w:rPr>
        <w:t>Значна питома вага –</w:t>
      </w:r>
      <w:r w:rsidR="006B0B60">
        <w:rPr>
          <w:lang w:val="uk-UA"/>
        </w:rPr>
        <w:t xml:space="preserve"> </w:t>
      </w:r>
      <w:r w:rsidRPr="00675F82">
        <w:rPr>
          <w:lang w:val="uk-UA"/>
        </w:rPr>
        <w:t>73,9% (73,7</w:t>
      </w:r>
      <w:r w:rsidR="006B0B60">
        <w:rPr>
          <w:lang w:val="uk-UA"/>
        </w:rPr>
        <w:t xml:space="preserve"> </w:t>
      </w:r>
      <w:r w:rsidRPr="00675F82">
        <w:rPr>
          <w:lang w:val="uk-UA"/>
        </w:rPr>
        <w:t>тис.</w:t>
      </w:r>
      <w:r>
        <w:rPr>
          <w:lang w:val="uk-UA"/>
        </w:rPr>
        <w:t xml:space="preserve"> </w:t>
      </w:r>
      <w:r w:rsidRPr="00675F82">
        <w:rPr>
          <w:lang w:val="uk-UA"/>
        </w:rPr>
        <w:t>т) викидів забруднюючих речовин</w:t>
      </w:r>
      <w:r w:rsidR="006B0B60">
        <w:rPr>
          <w:lang w:val="uk-UA"/>
        </w:rPr>
        <w:t xml:space="preserve"> </w:t>
      </w:r>
      <w:r w:rsidRPr="00675F82">
        <w:rPr>
          <w:lang w:val="uk-UA"/>
        </w:rPr>
        <w:t xml:space="preserve">припадає на місто </w:t>
      </w:r>
      <w:proofErr w:type="spellStart"/>
      <w:r w:rsidRPr="00675F82">
        <w:rPr>
          <w:lang w:val="uk-UA"/>
        </w:rPr>
        <w:t>Ладижин</w:t>
      </w:r>
      <w:proofErr w:type="spellEnd"/>
      <w:r w:rsidRPr="00675F82">
        <w:rPr>
          <w:lang w:val="uk-UA"/>
        </w:rPr>
        <w:t>. Крім того, високий відсоток у розподілі викидів</w:t>
      </w:r>
      <w:r w:rsidR="006B0B60">
        <w:rPr>
          <w:lang w:val="uk-UA"/>
        </w:rPr>
        <w:t xml:space="preserve"> </w:t>
      </w:r>
      <w:r w:rsidRPr="00675F82">
        <w:rPr>
          <w:lang w:val="uk-UA"/>
        </w:rPr>
        <w:t>до загального обсягу припадає на Тульчинський (4,5%), Тростянецький (3,7%) райони та місто Вінницю (2,9%). Кількість викидів забруднюючих речовин від</w:t>
      </w:r>
      <w:r w:rsidR="006B0B60">
        <w:rPr>
          <w:lang w:val="uk-UA"/>
        </w:rPr>
        <w:t xml:space="preserve"> </w:t>
      </w:r>
      <w:r w:rsidRPr="00675F82">
        <w:rPr>
          <w:lang w:val="uk-UA"/>
        </w:rPr>
        <w:t>стаціонарних</w:t>
      </w:r>
      <w:r w:rsidR="006B0B60">
        <w:rPr>
          <w:lang w:val="uk-UA"/>
        </w:rPr>
        <w:t xml:space="preserve"> </w:t>
      </w:r>
      <w:r w:rsidRPr="00675F82">
        <w:rPr>
          <w:lang w:val="uk-UA"/>
        </w:rPr>
        <w:t>джерел</w:t>
      </w:r>
      <w:r w:rsidR="006B0B60">
        <w:rPr>
          <w:lang w:val="uk-UA"/>
        </w:rPr>
        <w:t xml:space="preserve"> </w:t>
      </w:r>
      <w:r w:rsidRPr="00675F82">
        <w:rPr>
          <w:lang w:val="uk-UA"/>
        </w:rPr>
        <w:t>у</w:t>
      </w:r>
      <w:r w:rsidR="006B0B60">
        <w:rPr>
          <w:lang w:val="uk-UA"/>
        </w:rPr>
        <w:t xml:space="preserve"> </w:t>
      </w:r>
      <w:r w:rsidRPr="00675F82">
        <w:rPr>
          <w:lang w:val="uk-UA"/>
        </w:rPr>
        <w:t>розрахунку</w:t>
      </w:r>
      <w:r w:rsidR="006B0B60">
        <w:rPr>
          <w:lang w:val="uk-UA"/>
        </w:rPr>
        <w:t xml:space="preserve"> </w:t>
      </w:r>
      <w:r w:rsidRPr="00675F82">
        <w:rPr>
          <w:lang w:val="uk-UA"/>
        </w:rPr>
        <w:t>на</w:t>
      </w:r>
      <w:r w:rsidR="006B0B60">
        <w:rPr>
          <w:lang w:val="uk-UA"/>
        </w:rPr>
        <w:t xml:space="preserve"> </w:t>
      </w:r>
      <w:r w:rsidRPr="00675F82">
        <w:rPr>
          <w:lang w:val="uk-UA"/>
        </w:rPr>
        <w:t>квадратний</w:t>
      </w:r>
      <w:r w:rsidR="006B0B60">
        <w:rPr>
          <w:lang w:val="uk-UA"/>
        </w:rPr>
        <w:t xml:space="preserve"> </w:t>
      </w:r>
      <w:r w:rsidRPr="00675F82">
        <w:rPr>
          <w:lang w:val="uk-UA"/>
        </w:rPr>
        <w:t>кілометр</w:t>
      </w:r>
      <w:r w:rsidR="006B0B60">
        <w:rPr>
          <w:lang w:val="uk-UA"/>
        </w:rPr>
        <w:t xml:space="preserve"> </w:t>
      </w:r>
      <w:r w:rsidRPr="00675F82">
        <w:rPr>
          <w:lang w:val="uk-UA"/>
        </w:rPr>
        <w:t>території</w:t>
      </w:r>
      <w:r w:rsidR="006B0B60">
        <w:rPr>
          <w:lang w:val="uk-UA"/>
        </w:rPr>
        <w:t xml:space="preserve"> </w:t>
      </w:r>
      <w:r w:rsidRPr="00675F82">
        <w:rPr>
          <w:lang w:val="uk-UA"/>
        </w:rPr>
        <w:t>по</w:t>
      </w:r>
      <w:r w:rsidR="006B0B60">
        <w:rPr>
          <w:lang w:val="uk-UA"/>
        </w:rPr>
        <w:t xml:space="preserve"> </w:t>
      </w:r>
      <w:r w:rsidRPr="00675F82">
        <w:rPr>
          <w:lang w:val="uk-UA"/>
        </w:rPr>
        <w:t>області</w:t>
      </w:r>
      <w:r w:rsidR="006B0B60">
        <w:rPr>
          <w:lang w:val="uk-UA"/>
        </w:rPr>
        <w:t xml:space="preserve"> </w:t>
      </w:r>
      <w:r w:rsidRPr="00675F82">
        <w:rPr>
          <w:lang w:val="uk-UA"/>
        </w:rPr>
        <w:t>протягом</w:t>
      </w:r>
      <w:r w:rsidR="006B0B60">
        <w:rPr>
          <w:lang w:val="uk-UA"/>
        </w:rPr>
        <w:t xml:space="preserve"> </w:t>
      </w:r>
      <w:r w:rsidRPr="00675F82">
        <w:rPr>
          <w:lang w:val="uk-UA"/>
        </w:rPr>
        <w:t>2019</w:t>
      </w:r>
      <w:r w:rsidR="006B0B60">
        <w:rPr>
          <w:lang w:val="uk-UA"/>
        </w:rPr>
        <w:t xml:space="preserve"> </w:t>
      </w:r>
      <w:r w:rsidRPr="00675F82">
        <w:rPr>
          <w:lang w:val="uk-UA"/>
        </w:rPr>
        <w:t>року</w:t>
      </w:r>
      <w:r w:rsidR="006B0B60">
        <w:rPr>
          <w:lang w:val="uk-UA"/>
        </w:rPr>
        <w:t xml:space="preserve"> </w:t>
      </w:r>
      <w:r w:rsidRPr="00675F82">
        <w:rPr>
          <w:lang w:val="uk-UA"/>
        </w:rPr>
        <w:t>склала</w:t>
      </w:r>
      <w:r w:rsidR="006B0B60">
        <w:rPr>
          <w:lang w:val="uk-UA"/>
        </w:rPr>
        <w:t xml:space="preserve"> </w:t>
      </w:r>
      <w:r w:rsidRPr="00675F82">
        <w:rPr>
          <w:lang w:val="uk-UA"/>
        </w:rPr>
        <w:t>3,8</w:t>
      </w:r>
      <w:r w:rsidR="006B0B60">
        <w:rPr>
          <w:lang w:val="uk-UA"/>
        </w:rPr>
        <w:t xml:space="preserve"> </w:t>
      </w:r>
      <w:r w:rsidRPr="00675F82">
        <w:rPr>
          <w:lang w:val="uk-UA"/>
        </w:rPr>
        <w:t>т.</w:t>
      </w:r>
      <w:r w:rsidR="006B0B60">
        <w:rPr>
          <w:lang w:val="uk-UA"/>
        </w:rPr>
        <w:t xml:space="preserve"> </w:t>
      </w:r>
      <w:r w:rsidRPr="00675F82">
        <w:rPr>
          <w:lang w:val="uk-UA"/>
        </w:rPr>
        <w:t>Найвища</w:t>
      </w:r>
      <w:r w:rsidR="006B0B60">
        <w:rPr>
          <w:lang w:val="uk-UA"/>
        </w:rPr>
        <w:t xml:space="preserve"> </w:t>
      </w:r>
      <w:r w:rsidRPr="00675F82">
        <w:rPr>
          <w:lang w:val="uk-UA"/>
        </w:rPr>
        <w:t>щільність</w:t>
      </w:r>
      <w:r w:rsidR="006B0B60">
        <w:rPr>
          <w:lang w:val="uk-UA"/>
        </w:rPr>
        <w:t xml:space="preserve"> </w:t>
      </w:r>
      <w:r w:rsidRPr="00675F82">
        <w:rPr>
          <w:lang w:val="uk-UA"/>
        </w:rPr>
        <w:t>викидів</w:t>
      </w:r>
      <w:r w:rsidR="006B0B60">
        <w:rPr>
          <w:lang w:val="uk-UA"/>
        </w:rPr>
        <w:t xml:space="preserve"> </w:t>
      </w:r>
      <w:r w:rsidRPr="00675F82">
        <w:rPr>
          <w:lang w:val="uk-UA"/>
        </w:rPr>
        <w:t>забруднюючих</w:t>
      </w:r>
      <w:r w:rsidR="006B0B60">
        <w:rPr>
          <w:lang w:val="uk-UA"/>
        </w:rPr>
        <w:t xml:space="preserve"> </w:t>
      </w:r>
      <w:r w:rsidRPr="00675F82">
        <w:rPr>
          <w:lang w:val="uk-UA"/>
        </w:rPr>
        <w:t>речовин</w:t>
      </w:r>
      <w:r w:rsidR="006B0B60">
        <w:rPr>
          <w:lang w:val="uk-UA"/>
        </w:rPr>
        <w:t xml:space="preserve"> </w:t>
      </w:r>
      <w:r w:rsidRPr="00675F82">
        <w:rPr>
          <w:lang w:val="uk-UA"/>
        </w:rPr>
        <w:t>у</w:t>
      </w:r>
      <w:r w:rsidR="006B0B60">
        <w:rPr>
          <w:lang w:val="uk-UA"/>
        </w:rPr>
        <w:t xml:space="preserve"> </w:t>
      </w:r>
      <w:r w:rsidRPr="00675F82">
        <w:rPr>
          <w:lang w:val="uk-UA"/>
        </w:rPr>
        <w:t>розрахунку</w:t>
      </w:r>
      <w:r w:rsidR="006B0B60">
        <w:rPr>
          <w:lang w:val="uk-UA"/>
        </w:rPr>
        <w:t xml:space="preserve"> </w:t>
      </w:r>
      <w:r w:rsidRPr="00675F82">
        <w:rPr>
          <w:lang w:val="uk-UA"/>
        </w:rPr>
        <w:t>на</w:t>
      </w:r>
      <w:r w:rsidR="006B0B60">
        <w:rPr>
          <w:lang w:val="uk-UA"/>
        </w:rPr>
        <w:t xml:space="preserve"> </w:t>
      </w:r>
      <w:r w:rsidRPr="00675F82">
        <w:rPr>
          <w:lang w:val="uk-UA"/>
        </w:rPr>
        <w:t>квадратний</w:t>
      </w:r>
      <w:r w:rsidR="006B0B60">
        <w:rPr>
          <w:lang w:val="uk-UA"/>
        </w:rPr>
        <w:t xml:space="preserve"> </w:t>
      </w:r>
      <w:r w:rsidRPr="00675F82">
        <w:rPr>
          <w:lang w:val="uk-UA"/>
        </w:rPr>
        <w:t>кілометр</w:t>
      </w:r>
      <w:r w:rsidR="006B0B60">
        <w:rPr>
          <w:lang w:val="uk-UA"/>
        </w:rPr>
        <w:t xml:space="preserve"> </w:t>
      </w:r>
      <w:r w:rsidRPr="00675F82">
        <w:rPr>
          <w:lang w:val="uk-UA"/>
        </w:rPr>
        <w:t>припадає</w:t>
      </w:r>
      <w:r w:rsidR="006B0B60">
        <w:rPr>
          <w:lang w:val="uk-UA"/>
        </w:rPr>
        <w:t xml:space="preserve"> </w:t>
      </w:r>
      <w:r w:rsidRPr="00675F82">
        <w:rPr>
          <w:lang w:val="uk-UA"/>
        </w:rPr>
        <w:t xml:space="preserve">на місто </w:t>
      </w:r>
      <w:proofErr w:type="spellStart"/>
      <w:r w:rsidRPr="00675F82">
        <w:rPr>
          <w:lang w:val="uk-UA"/>
        </w:rPr>
        <w:t>Ладижин</w:t>
      </w:r>
      <w:proofErr w:type="spellEnd"/>
      <w:r w:rsidR="006B0B60">
        <w:rPr>
          <w:lang w:val="uk-UA"/>
        </w:rPr>
        <w:t xml:space="preserve"> </w:t>
      </w:r>
      <w:r w:rsidRPr="00675F82">
        <w:rPr>
          <w:lang w:val="uk-UA"/>
        </w:rPr>
        <w:t>–</w:t>
      </w:r>
      <w:r w:rsidR="006B0B60">
        <w:rPr>
          <w:lang w:val="uk-UA"/>
        </w:rPr>
        <w:t xml:space="preserve"> </w:t>
      </w:r>
      <w:r w:rsidRPr="00675F82">
        <w:rPr>
          <w:lang w:val="uk-UA"/>
        </w:rPr>
        <w:t>3349 т, а також на міста</w:t>
      </w:r>
      <w:r w:rsidR="006B0B60">
        <w:rPr>
          <w:lang w:val="uk-UA"/>
        </w:rPr>
        <w:t xml:space="preserve"> </w:t>
      </w:r>
      <w:r w:rsidRPr="00675F82">
        <w:rPr>
          <w:lang w:val="uk-UA"/>
        </w:rPr>
        <w:t>Вінницю (42</w:t>
      </w:r>
      <w:r w:rsidR="006B0B60">
        <w:rPr>
          <w:lang w:val="uk-UA"/>
        </w:rPr>
        <w:t xml:space="preserve"> </w:t>
      </w:r>
      <w:r w:rsidRPr="00675F82">
        <w:rPr>
          <w:lang w:val="uk-UA"/>
        </w:rPr>
        <w:t>т), Жмеринку (17 т),</w:t>
      </w:r>
      <w:r w:rsidR="006B0B60">
        <w:rPr>
          <w:lang w:val="uk-UA"/>
        </w:rPr>
        <w:t xml:space="preserve"> </w:t>
      </w:r>
      <w:r w:rsidRPr="00675F82">
        <w:rPr>
          <w:lang w:val="uk-UA"/>
        </w:rPr>
        <w:t>Хмільник (9,4</w:t>
      </w:r>
      <w:r w:rsidR="006B0B60">
        <w:rPr>
          <w:lang w:val="uk-UA"/>
        </w:rPr>
        <w:t xml:space="preserve"> </w:t>
      </w:r>
      <w:r w:rsidRPr="00675F82">
        <w:rPr>
          <w:lang w:val="uk-UA"/>
        </w:rPr>
        <w:t>т), Козятин (7,0 т)</w:t>
      </w:r>
      <w:r w:rsidR="006B0B60">
        <w:rPr>
          <w:lang w:val="uk-UA"/>
        </w:rPr>
        <w:t xml:space="preserve"> </w:t>
      </w:r>
      <w:r w:rsidRPr="00675F82">
        <w:rPr>
          <w:lang w:val="uk-UA"/>
        </w:rPr>
        <w:t>та на Тростянецький і Тульчинський райони</w:t>
      </w:r>
      <w:r w:rsidR="006B0B60">
        <w:rPr>
          <w:lang w:val="uk-UA"/>
        </w:rPr>
        <w:t xml:space="preserve"> </w:t>
      </w:r>
      <w:r w:rsidRPr="00675F82">
        <w:rPr>
          <w:lang w:val="uk-UA"/>
        </w:rPr>
        <w:t>по 4,0 т. На душу населення в середньому по області припадає 64 кг викинутих</w:t>
      </w:r>
      <w:r>
        <w:rPr>
          <w:lang w:val="uk-UA"/>
        </w:rPr>
        <w:t xml:space="preserve"> </w:t>
      </w:r>
      <w:r w:rsidRPr="006004E8">
        <w:rPr>
          <w:lang w:val="uk-UA"/>
        </w:rPr>
        <w:t>у повітря забруднюючих речовин</w:t>
      </w:r>
      <w:r>
        <w:rPr>
          <w:lang w:val="uk-UA"/>
        </w:rPr>
        <w:t>.</w:t>
      </w:r>
      <w:r w:rsidRPr="00675F82">
        <w:rPr>
          <w:lang w:val="uk-UA"/>
        </w:rPr>
        <w:t xml:space="preserve"> </w:t>
      </w:r>
    </w:p>
    <w:p w:rsidR="00B375E8" w:rsidRDefault="00B375E8" w:rsidP="00B375E8">
      <w:pPr>
        <w:widowControl w:val="0"/>
        <w:spacing w:before="120"/>
        <w:jc w:val="both"/>
        <w:rPr>
          <w:lang w:val="uk-UA"/>
        </w:rPr>
      </w:pPr>
      <w:r w:rsidRPr="00675F82">
        <w:rPr>
          <w:lang w:val="uk-UA"/>
        </w:rPr>
        <w:t>Основними забруднювачами повітря в області залиша</w:t>
      </w:r>
      <w:r>
        <w:rPr>
          <w:lang w:val="uk-UA"/>
        </w:rPr>
        <w:t xml:space="preserve">ються </w:t>
      </w:r>
      <w:r w:rsidRPr="00675F82">
        <w:rPr>
          <w:lang w:val="uk-UA"/>
        </w:rPr>
        <w:t xml:space="preserve">підприємства енергетичної промисловості, сільського господарства, переробної промисловості </w:t>
      </w:r>
      <w:r>
        <w:rPr>
          <w:lang w:val="uk-UA"/>
        </w:rPr>
        <w:t>і</w:t>
      </w:r>
      <w:r w:rsidRPr="00675F82">
        <w:rPr>
          <w:lang w:val="uk-UA"/>
        </w:rPr>
        <w:t xml:space="preserve"> транспортні підприємства. </w:t>
      </w:r>
    </w:p>
    <w:p w:rsidR="00E23C11" w:rsidRPr="00E23C11" w:rsidRDefault="00E23C11" w:rsidP="00B375E8">
      <w:pPr>
        <w:widowControl w:val="0"/>
        <w:spacing w:before="120"/>
        <w:jc w:val="both"/>
        <w:rPr>
          <w:lang w:val="uk-UA"/>
        </w:rPr>
      </w:pPr>
      <w:r w:rsidRPr="00E23C11">
        <w:rPr>
          <w:lang w:val="uk-UA"/>
        </w:rPr>
        <w:t>У 2019 році відповідно до статистичних даних викиди від автотранспорту становили 65,2 тис.</w:t>
      </w:r>
      <w:r>
        <w:rPr>
          <w:lang w:val="uk-UA"/>
        </w:rPr>
        <w:t xml:space="preserve"> </w:t>
      </w:r>
      <w:r w:rsidRPr="00E23C11">
        <w:rPr>
          <w:lang w:val="uk-UA"/>
        </w:rPr>
        <w:t>т (40% від загального обсягу викидів).</w:t>
      </w:r>
    </w:p>
    <w:p w:rsidR="00B375E8" w:rsidRPr="00675F82" w:rsidRDefault="00B375E8" w:rsidP="00B375E8">
      <w:pPr>
        <w:widowControl w:val="0"/>
        <w:spacing w:before="120"/>
        <w:jc w:val="both"/>
        <w:rPr>
          <w:lang w:val="uk-UA"/>
        </w:rPr>
      </w:pPr>
      <w:r w:rsidRPr="00675F82">
        <w:rPr>
          <w:lang w:val="uk-UA"/>
        </w:rPr>
        <w:t xml:space="preserve">За даними ДУ «Вінницький обласний лабораторний центр МОЗ України» у 2019 році 6,9% проб повітря, відібраних в міських </w:t>
      </w:r>
      <w:r>
        <w:rPr>
          <w:lang w:val="uk-UA"/>
        </w:rPr>
        <w:t>і</w:t>
      </w:r>
      <w:r w:rsidRPr="00675F82">
        <w:rPr>
          <w:lang w:val="uk-UA"/>
        </w:rPr>
        <w:t xml:space="preserve"> сільських поселеннях, не відповідали вимогам за вмістом забруднюючих речовин (у 2018</w:t>
      </w:r>
      <w:r>
        <w:rPr>
          <w:lang w:val="uk-UA"/>
        </w:rPr>
        <w:t xml:space="preserve"> </w:t>
      </w:r>
      <w:r w:rsidRPr="00675F82">
        <w:rPr>
          <w:lang w:val="uk-UA"/>
        </w:rPr>
        <w:t xml:space="preserve">р. – 5,3%, </w:t>
      </w:r>
      <w:r>
        <w:rPr>
          <w:lang w:val="uk-UA"/>
        </w:rPr>
        <w:t>у</w:t>
      </w:r>
      <w:r w:rsidRPr="00675F82">
        <w:rPr>
          <w:lang w:val="uk-UA"/>
        </w:rPr>
        <w:t xml:space="preserve"> 2017</w:t>
      </w:r>
      <w:r>
        <w:rPr>
          <w:lang w:val="uk-UA"/>
        </w:rPr>
        <w:t xml:space="preserve"> </w:t>
      </w:r>
      <w:r w:rsidRPr="00675F82">
        <w:rPr>
          <w:lang w:val="uk-UA"/>
        </w:rPr>
        <w:t xml:space="preserve">р. – 2,9%). Висока питома вага нестандартних проб повітря за рахунок </w:t>
      </w:r>
      <w:r>
        <w:rPr>
          <w:lang w:val="uk-UA"/>
        </w:rPr>
        <w:t>пов’язана з</w:t>
      </w:r>
      <w:r w:rsidRPr="00675F82">
        <w:rPr>
          <w:lang w:val="uk-UA"/>
        </w:rPr>
        <w:t xml:space="preserve"> перевищен</w:t>
      </w:r>
      <w:r>
        <w:rPr>
          <w:lang w:val="uk-UA"/>
        </w:rPr>
        <w:t xml:space="preserve">им </w:t>
      </w:r>
      <w:r w:rsidRPr="00675F82">
        <w:rPr>
          <w:lang w:val="uk-UA"/>
        </w:rPr>
        <w:t>вміст</w:t>
      </w:r>
      <w:r>
        <w:rPr>
          <w:lang w:val="uk-UA"/>
        </w:rPr>
        <w:t>ом</w:t>
      </w:r>
      <w:r w:rsidRPr="00675F82">
        <w:rPr>
          <w:lang w:val="uk-UA"/>
        </w:rPr>
        <w:t xml:space="preserve"> пилу, оксиду вуглецю, азоту діоксиду, фенолу та його похідних, формальдегіду.</w:t>
      </w:r>
    </w:p>
    <w:p w:rsidR="000A2DF3" w:rsidRPr="001620D8" w:rsidRDefault="000A2DF3" w:rsidP="000A2DF3">
      <w:pPr>
        <w:autoSpaceDE w:val="0"/>
        <w:autoSpaceDN w:val="0"/>
        <w:adjustRightInd w:val="0"/>
        <w:spacing w:before="120"/>
        <w:jc w:val="both"/>
        <w:rPr>
          <w:rFonts w:eastAsia="Calibri"/>
          <w:b/>
          <w:lang w:val="uk-UA"/>
        </w:rPr>
      </w:pPr>
      <w:r w:rsidRPr="001620D8">
        <w:rPr>
          <w:rFonts w:eastAsia="Calibri"/>
          <w:b/>
          <w:lang w:val="uk-UA"/>
        </w:rPr>
        <w:t xml:space="preserve">2) </w:t>
      </w:r>
      <w:r w:rsidR="001620D8" w:rsidRPr="001620D8">
        <w:rPr>
          <w:rFonts w:eastAsia="Calibri"/>
          <w:b/>
          <w:lang w:val="uk-UA"/>
        </w:rPr>
        <w:t>З</w:t>
      </w:r>
      <w:r w:rsidRPr="001620D8">
        <w:rPr>
          <w:rFonts w:eastAsia="Calibri"/>
          <w:b/>
          <w:bCs/>
          <w:iCs/>
          <w:lang w:val="uk-UA"/>
        </w:rPr>
        <w:t xml:space="preserve">абруднення </w:t>
      </w:r>
      <w:r w:rsidR="00581DA9" w:rsidRPr="00581DA9">
        <w:rPr>
          <w:rFonts w:eastAsia="Calibri"/>
          <w:b/>
          <w:bCs/>
          <w:iCs/>
          <w:lang w:val="uk-UA"/>
        </w:rPr>
        <w:t>гідросфери скидами стічних вод промислових підприємств і комунально-побутовими стічними водами</w:t>
      </w:r>
    </w:p>
    <w:p w:rsidR="00581DA9" w:rsidRPr="00675F82" w:rsidRDefault="00581DA9" w:rsidP="00581DA9">
      <w:pPr>
        <w:widowControl w:val="0"/>
        <w:spacing w:before="120"/>
        <w:ind w:left="24" w:right="1"/>
        <w:jc w:val="both"/>
        <w:rPr>
          <w:lang w:val="uk-UA"/>
        </w:rPr>
      </w:pPr>
      <w:r w:rsidRPr="00675F82">
        <w:rPr>
          <w:lang w:val="uk-UA"/>
        </w:rPr>
        <w:t xml:space="preserve">Згідно державної звітності про використання води (форма 2ТП-водгосп (річна) у 2019 році всього з природних джерел </w:t>
      </w:r>
      <w:r>
        <w:rPr>
          <w:lang w:val="uk-UA"/>
        </w:rPr>
        <w:t xml:space="preserve">було </w:t>
      </w:r>
      <w:r w:rsidRPr="00675F82">
        <w:rPr>
          <w:lang w:val="uk-UA"/>
        </w:rPr>
        <w:t>забрано 106,9 млн</w:t>
      </w:r>
      <w:r>
        <w:rPr>
          <w:lang w:val="uk-UA"/>
        </w:rPr>
        <w:t xml:space="preserve"> </w:t>
      </w:r>
      <w:r w:rsidRPr="00675F82">
        <w:rPr>
          <w:lang w:val="uk-UA"/>
        </w:rPr>
        <w:t>м</w:t>
      </w:r>
      <w:r w:rsidRPr="00675F82">
        <w:rPr>
          <w:vertAlign w:val="superscript"/>
          <w:lang w:val="uk-UA"/>
        </w:rPr>
        <w:t>3</w:t>
      </w:r>
      <w:r w:rsidRPr="00675F82">
        <w:rPr>
          <w:lang w:val="uk-UA"/>
        </w:rPr>
        <w:t xml:space="preserve"> </w:t>
      </w:r>
      <w:r>
        <w:rPr>
          <w:lang w:val="uk-UA"/>
        </w:rPr>
        <w:t xml:space="preserve">води, з яких </w:t>
      </w:r>
      <w:r w:rsidRPr="00675F82">
        <w:rPr>
          <w:lang w:val="uk-UA"/>
        </w:rPr>
        <w:t>85% (91,1 млн</w:t>
      </w:r>
      <w:r>
        <w:rPr>
          <w:lang w:val="uk-UA"/>
        </w:rPr>
        <w:t xml:space="preserve"> </w:t>
      </w:r>
      <w:r w:rsidRPr="00675F82">
        <w:rPr>
          <w:lang w:val="uk-UA"/>
        </w:rPr>
        <w:t>м</w:t>
      </w:r>
      <w:r w:rsidRPr="00675F82">
        <w:rPr>
          <w:vertAlign w:val="superscript"/>
          <w:lang w:val="uk-UA"/>
        </w:rPr>
        <w:t>3</w:t>
      </w:r>
      <w:r w:rsidRPr="00675F82">
        <w:rPr>
          <w:lang w:val="uk-UA"/>
        </w:rPr>
        <w:t xml:space="preserve">) </w:t>
      </w:r>
      <w:r>
        <w:rPr>
          <w:lang w:val="uk-UA"/>
        </w:rPr>
        <w:t xml:space="preserve">– </w:t>
      </w:r>
      <w:r w:rsidRPr="00675F82">
        <w:rPr>
          <w:lang w:val="uk-UA"/>
        </w:rPr>
        <w:t xml:space="preserve">з поверхневих </w:t>
      </w:r>
      <w:r>
        <w:rPr>
          <w:lang w:val="uk-UA"/>
        </w:rPr>
        <w:t>джерел</w:t>
      </w:r>
      <w:r w:rsidRPr="00675F82">
        <w:rPr>
          <w:lang w:val="uk-UA"/>
        </w:rPr>
        <w:t xml:space="preserve"> і 15% (15,8 млн</w:t>
      </w:r>
      <w:r>
        <w:rPr>
          <w:lang w:val="uk-UA"/>
        </w:rPr>
        <w:t xml:space="preserve"> </w:t>
      </w:r>
      <w:r w:rsidRPr="00675F82">
        <w:rPr>
          <w:lang w:val="uk-UA"/>
        </w:rPr>
        <w:t>м</w:t>
      </w:r>
      <w:r w:rsidRPr="00675F82">
        <w:rPr>
          <w:vertAlign w:val="superscript"/>
          <w:lang w:val="uk-UA"/>
        </w:rPr>
        <w:t>3</w:t>
      </w:r>
      <w:r w:rsidRPr="00675F82">
        <w:rPr>
          <w:lang w:val="uk-UA"/>
        </w:rPr>
        <w:t xml:space="preserve">) </w:t>
      </w:r>
      <w:r>
        <w:rPr>
          <w:lang w:val="uk-UA"/>
        </w:rPr>
        <w:t xml:space="preserve">– </w:t>
      </w:r>
      <w:r w:rsidRPr="00675F82">
        <w:rPr>
          <w:lang w:val="uk-UA"/>
        </w:rPr>
        <w:t>з підземних</w:t>
      </w:r>
      <w:r>
        <w:rPr>
          <w:lang w:val="uk-UA"/>
        </w:rPr>
        <w:t xml:space="preserve"> джерел</w:t>
      </w:r>
      <w:r w:rsidRPr="00675F82">
        <w:rPr>
          <w:lang w:val="uk-UA"/>
        </w:rPr>
        <w:t>. Забір води зменшився на 11,1 млн</w:t>
      </w:r>
      <w:r>
        <w:rPr>
          <w:lang w:val="uk-UA"/>
        </w:rPr>
        <w:t xml:space="preserve"> </w:t>
      </w:r>
      <w:r w:rsidRPr="00675F82">
        <w:rPr>
          <w:lang w:val="uk-UA"/>
        </w:rPr>
        <w:t>м</w:t>
      </w:r>
      <w:r w:rsidRPr="00675F82">
        <w:rPr>
          <w:vertAlign w:val="superscript"/>
          <w:lang w:val="uk-UA"/>
        </w:rPr>
        <w:t>3</w:t>
      </w:r>
      <w:r w:rsidRPr="00675F82">
        <w:rPr>
          <w:lang w:val="uk-UA"/>
        </w:rPr>
        <w:t xml:space="preserve"> (на 9%). Використання зменшилос</w:t>
      </w:r>
      <w:r>
        <w:rPr>
          <w:lang w:val="uk-UA"/>
        </w:rPr>
        <w:t>я</w:t>
      </w:r>
      <w:r w:rsidRPr="00675F82">
        <w:rPr>
          <w:lang w:val="uk-UA"/>
        </w:rPr>
        <w:t xml:space="preserve"> на 8,85 млн</w:t>
      </w:r>
      <w:r>
        <w:rPr>
          <w:lang w:val="uk-UA"/>
        </w:rPr>
        <w:t xml:space="preserve"> </w:t>
      </w:r>
      <w:r w:rsidRPr="00675F82">
        <w:rPr>
          <w:lang w:val="uk-UA"/>
        </w:rPr>
        <w:t>м</w:t>
      </w:r>
      <w:r w:rsidRPr="00675F82">
        <w:rPr>
          <w:vertAlign w:val="superscript"/>
          <w:lang w:val="uk-UA"/>
        </w:rPr>
        <w:t>3</w:t>
      </w:r>
      <w:r w:rsidRPr="00675F82">
        <w:rPr>
          <w:lang w:val="uk-UA"/>
        </w:rPr>
        <w:t xml:space="preserve"> (на 9%)</w:t>
      </w:r>
      <w:r>
        <w:rPr>
          <w:lang w:val="uk-UA"/>
        </w:rPr>
        <w:t>.</w:t>
      </w:r>
    </w:p>
    <w:p w:rsidR="006F3954" w:rsidRDefault="00581DA9" w:rsidP="006F3954">
      <w:pPr>
        <w:widowControl w:val="0"/>
        <w:spacing w:before="120"/>
        <w:ind w:left="24" w:right="1"/>
        <w:jc w:val="both"/>
        <w:rPr>
          <w:lang w:val="uk-UA"/>
        </w:rPr>
      </w:pPr>
      <w:r w:rsidRPr="00675F82">
        <w:rPr>
          <w:lang w:val="uk-UA"/>
        </w:rPr>
        <w:t xml:space="preserve">У водні об`єкти Вінницької області </w:t>
      </w:r>
      <w:r w:rsidR="00234C8C">
        <w:rPr>
          <w:lang w:val="uk-UA"/>
        </w:rPr>
        <w:t xml:space="preserve">було </w:t>
      </w:r>
      <w:r w:rsidRPr="00675F82">
        <w:rPr>
          <w:lang w:val="uk-UA"/>
        </w:rPr>
        <w:t>скинуто 59,7 млн</w:t>
      </w:r>
      <w:r>
        <w:rPr>
          <w:lang w:val="uk-UA"/>
        </w:rPr>
        <w:t xml:space="preserve"> </w:t>
      </w:r>
      <w:r w:rsidRPr="00675F82">
        <w:rPr>
          <w:lang w:val="uk-UA"/>
        </w:rPr>
        <w:t>м</w:t>
      </w:r>
      <w:r w:rsidRPr="00675F82">
        <w:rPr>
          <w:vertAlign w:val="superscript"/>
          <w:lang w:val="uk-UA"/>
        </w:rPr>
        <w:t>3</w:t>
      </w:r>
      <w:r w:rsidRPr="00675F82">
        <w:rPr>
          <w:lang w:val="uk-UA"/>
        </w:rPr>
        <w:t xml:space="preserve"> стічних вод, у тому числі комунальним господарством </w:t>
      </w:r>
      <w:r>
        <w:rPr>
          <w:lang w:val="uk-UA"/>
        </w:rPr>
        <w:t xml:space="preserve">– </w:t>
      </w:r>
      <w:r w:rsidRPr="00675F82">
        <w:rPr>
          <w:lang w:val="uk-UA"/>
        </w:rPr>
        <w:t>27,7 млн</w:t>
      </w:r>
      <w:r>
        <w:rPr>
          <w:lang w:val="uk-UA"/>
        </w:rPr>
        <w:t xml:space="preserve"> </w:t>
      </w:r>
      <w:r w:rsidRPr="00675F82">
        <w:rPr>
          <w:lang w:val="uk-UA"/>
        </w:rPr>
        <w:t>м</w:t>
      </w:r>
      <w:r w:rsidRPr="00675F82">
        <w:rPr>
          <w:vertAlign w:val="superscript"/>
          <w:lang w:val="uk-UA"/>
        </w:rPr>
        <w:t>3</w:t>
      </w:r>
      <w:r w:rsidRPr="00675F82">
        <w:rPr>
          <w:lang w:val="uk-UA"/>
        </w:rPr>
        <w:t xml:space="preserve"> (46%); сільським господарством </w:t>
      </w:r>
      <w:r>
        <w:rPr>
          <w:lang w:val="uk-UA"/>
        </w:rPr>
        <w:t xml:space="preserve">– </w:t>
      </w:r>
      <w:r w:rsidRPr="00675F82">
        <w:rPr>
          <w:lang w:val="uk-UA"/>
        </w:rPr>
        <w:t>26,3 млн</w:t>
      </w:r>
      <w:r>
        <w:rPr>
          <w:lang w:val="uk-UA"/>
        </w:rPr>
        <w:t xml:space="preserve"> </w:t>
      </w:r>
      <w:r w:rsidRPr="00675F82">
        <w:rPr>
          <w:lang w:val="uk-UA"/>
        </w:rPr>
        <w:t>м</w:t>
      </w:r>
      <w:r w:rsidRPr="00675F82">
        <w:rPr>
          <w:vertAlign w:val="superscript"/>
          <w:lang w:val="uk-UA"/>
        </w:rPr>
        <w:t>3</w:t>
      </w:r>
      <w:r w:rsidRPr="00675F82">
        <w:rPr>
          <w:lang w:val="uk-UA"/>
        </w:rPr>
        <w:t xml:space="preserve"> (44%); промисловістю</w:t>
      </w:r>
      <w:r w:rsidR="006B0B60">
        <w:rPr>
          <w:lang w:val="uk-UA"/>
        </w:rPr>
        <w:t xml:space="preserve"> </w:t>
      </w:r>
      <w:r>
        <w:rPr>
          <w:lang w:val="uk-UA"/>
        </w:rPr>
        <w:t>–</w:t>
      </w:r>
      <w:r w:rsidRPr="00675F82">
        <w:rPr>
          <w:lang w:val="uk-UA"/>
        </w:rPr>
        <w:t xml:space="preserve"> 4,8 млн</w:t>
      </w:r>
      <w:r>
        <w:rPr>
          <w:lang w:val="uk-UA"/>
        </w:rPr>
        <w:t xml:space="preserve"> </w:t>
      </w:r>
      <w:r w:rsidRPr="00675F82">
        <w:rPr>
          <w:lang w:val="uk-UA"/>
        </w:rPr>
        <w:t>м</w:t>
      </w:r>
      <w:r w:rsidRPr="00675F82">
        <w:rPr>
          <w:vertAlign w:val="superscript"/>
          <w:lang w:val="uk-UA"/>
        </w:rPr>
        <w:t>3</w:t>
      </w:r>
      <w:r>
        <w:rPr>
          <w:vertAlign w:val="superscript"/>
          <w:lang w:val="uk-UA"/>
        </w:rPr>
        <w:t xml:space="preserve"> </w:t>
      </w:r>
      <w:r w:rsidRPr="00675F82">
        <w:rPr>
          <w:lang w:val="uk-UA"/>
        </w:rPr>
        <w:t xml:space="preserve">(8%), іншими галузями </w:t>
      </w:r>
      <w:r>
        <w:rPr>
          <w:lang w:val="uk-UA"/>
        </w:rPr>
        <w:t>–</w:t>
      </w:r>
      <w:r w:rsidRPr="00675F82">
        <w:rPr>
          <w:lang w:val="uk-UA"/>
        </w:rPr>
        <w:t xml:space="preserve"> 0,9 млн</w:t>
      </w:r>
      <w:r>
        <w:rPr>
          <w:lang w:val="uk-UA"/>
        </w:rPr>
        <w:t xml:space="preserve"> </w:t>
      </w:r>
      <w:r w:rsidRPr="00675F82">
        <w:rPr>
          <w:lang w:val="uk-UA"/>
        </w:rPr>
        <w:t>м</w:t>
      </w:r>
      <w:r w:rsidRPr="00675F82">
        <w:rPr>
          <w:vertAlign w:val="superscript"/>
          <w:lang w:val="uk-UA"/>
        </w:rPr>
        <w:t>3</w:t>
      </w:r>
      <w:r>
        <w:rPr>
          <w:vertAlign w:val="superscript"/>
          <w:lang w:val="uk-UA"/>
        </w:rPr>
        <w:t xml:space="preserve"> </w:t>
      </w:r>
      <w:r w:rsidRPr="00675F82">
        <w:rPr>
          <w:lang w:val="uk-UA"/>
        </w:rPr>
        <w:t>(2%). Загальне водовідведення у поверхневі водні об'єкти зменшилос</w:t>
      </w:r>
      <w:r>
        <w:rPr>
          <w:lang w:val="uk-UA"/>
        </w:rPr>
        <w:t>я</w:t>
      </w:r>
      <w:r w:rsidRPr="00675F82">
        <w:rPr>
          <w:lang w:val="uk-UA"/>
        </w:rPr>
        <w:t xml:space="preserve"> на 5,77 млн</w:t>
      </w:r>
      <w:r>
        <w:rPr>
          <w:lang w:val="uk-UA"/>
        </w:rPr>
        <w:t xml:space="preserve"> </w:t>
      </w:r>
      <w:r w:rsidRPr="00675F82">
        <w:rPr>
          <w:lang w:val="uk-UA"/>
        </w:rPr>
        <w:t>м</w:t>
      </w:r>
      <w:r w:rsidRPr="00675F82">
        <w:rPr>
          <w:vertAlign w:val="superscript"/>
          <w:lang w:val="uk-UA"/>
        </w:rPr>
        <w:t>3</w:t>
      </w:r>
      <w:r w:rsidRPr="00675F82">
        <w:rPr>
          <w:lang w:val="uk-UA"/>
        </w:rPr>
        <w:t xml:space="preserve"> (9%).</w:t>
      </w:r>
    </w:p>
    <w:p w:rsidR="00581DA9" w:rsidRDefault="00581DA9" w:rsidP="00581DA9">
      <w:pPr>
        <w:widowControl w:val="0"/>
        <w:spacing w:before="120"/>
        <w:ind w:left="24" w:right="1"/>
        <w:jc w:val="both"/>
        <w:rPr>
          <w:lang w:val="uk-UA"/>
        </w:rPr>
      </w:pPr>
      <w:r w:rsidRPr="00675F82">
        <w:rPr>
          <w:lang w:val="uk-UA"/>
        </w:rPr>
        <w:t>Забруднених стічних вод було скинуто у поверхневі водні об’єкти 1% від загального об’єму водовідведення (0,67 млн</w:t>
      </w:r>
      <w:r>
        <w:rPr>
          <w:lang w:val="uk-UA"/>
        </w:rPr>
        <w:t xml:space="preserve"> </w:t>
      </w:r>
      <w:r w:rsidRPr="00675F82">
        <w:rPr>
          <w:lang w:val="uk-UA"/>
        </w:rPr>
        <w:t>м</w:t>
      </w:r>
      <w:r w:rsidRPr="00675F82">
        <w:rPr>
          <w:vertAlign w:val="superscript"/>
          <w:lang w:val="uk-UA"/>
        </w:rPr>
        <w:t>3</w:t>
      </w:r>
      <w:r w:rsidRPr="00675F82">
        <w:rPr>
          <w:lang w:val="uk-UA"/>
        </w:rPr>
        <w:t>), нормативно очищених на очисних спорудах – 47% (28,1 млн</w:t>
      </w:r>
      <w:r>
        <w:rPr>
          <w:lang w:val="uk-UA"/>
        </w:rPr>
        <w:t xml:space="preserve"> </w:t>
      </w:r>
      <w:r w:rsidRPr="00675F82">
        <w:rPr>
          <w:lang w:val="uk-UA"/>
        </w:rPr>
        <w:t>м</w:t>
      </w:r>
      <w:r w:rsidRPr="00675F82">
        <w:rPr>
          <w:vertAlign w:val="superscript"/>
          <w:lang w:val="uk-UA"/>
        </w:rPr>
        <w:t>3</w:t>
      </w:r>
      <w:r w:rsidR="00234C8C">
        <w:rPr>
          <w:lang w:val="uk-UA"/>
        </w:rPr>
        <w:t>).</w:t>
      </w:r>
    </w:p>
    <w:p w:rsidR="006F3954" w:rsidRPr="00A02B8A" w:rsidRDefault="006F3954" w:rsidP="006F3954">
      <w:pPr>
        <w:widowControl w:val="0"/>
        <w:spacing w:before="120"/>
        <w:ind w:left="24" w:right="1"/>
        <w:jc w:val="both"/>
        <w:rPr>
          <w:noProof/>
          <w:lang w:val="uk-UA"/>
        </w:rPr>
      </w:pPr>
      <w:r w:rsidRPr="00A02B8A">
        <w:rPr>
          <w:lang w:val="uk-UA"/>
        </w:rPr>
        <w:t>Основним забруднювачем поверхневих вод в області є комунальне господарство. У 5 районних центрах очисні споруди</w:t>
      </w:r>
      <w:r w:rsidRPr="00A02B8A">
        <w:rPr>
          <w:noProof/>
          <w:lang w:val="uk-UA"/>
        </w:rPr>
        <w:t xml:space="preserve"> відсутні, ще у 7 – потребують реконструкції. </w:t>
      </w:r>
    </w:p>
    <w:p w:rsidR="008949DD" w:rsidRDefault="00234C8C" w:rsidP="008949DD">
      <w:pPr>
        <w:widowControl w:val="0"/>
        <w:spacing w:before="120"/>
        <w:ind w:left="24" w:right="1"/>
        <w:jc w:val="both"/>
        <w:rPr>
          <w:lang w:val="uk-UA"/>
        </w:rPr>
      </w:pPr>
      <w:r w:rsidRPr="00234C8C">
        <w:rPr>
          <w:lang w:val="uk-UA"/>
        </w:rPr>
        <w:t>Спостерігається тенденція зниження ефективності роботи очисних споруд. Їх неефективна робота на комунальних підприємствах, розташованих в районних центрах, пов'язана, в першу чергу, з фізичним зношенням їх обладнання. Технічний стан практично всіх каналізаційних очисних споруд потребує їх модернізації або реконструкції та значних капіталовкладень.</w:t>
      </w:r>
    </w:p>
    <w:p w:rsidR="008949DD" w:rsidRPr="00A02B8A" w:rsidRDefault="008949DD" w:rsidP="008949DD">
      <w:pPr>
        <w:widowControl w:val="0"/>
        <w:spacing w:before="120"/>
        <w:ind w:left="24" w:right="1"/>
        <w:jc w:val="both"/>
        <w:rPr>
          <w:noProof/>
          <w:lang w:val="uk-UA"/>
        </w:rPr>
      </w:pPr>
      <w:r w:rsidRPr="00A02B8A">
        <w:rPr>
          <w:noProof/>
          <w:lang w:val="uk-UA"/>
        </w:rPr>
        <w:t xml:space="preserve">Внаслідок тривалого терміну експлуатації очисні споруди Могилів-Подільського МКП </w:t>
      </w:r>
      <w:r>
        <w:rPr>
          <w:noProof/>
          <w:lang w:val="uk-UA"/>
        </w:rPr>
        <w:t>«</w:t>
      </w:r>
      <w:r w:rsidRPr="00A02B8A">
        <w:rPr>
          <w:noProof/>
          <w:lang w:val="uk-UA"/>
        </w:rPr>
        <w:t>Водоканал</w:t>
      </w:r>
      <w:r>
        <w:rPr>
          <w:noProof/>
          <w:lang w:val="uk-UA"/>
        </w:rPr>
        <w:t>»</w:t>
      </w:r>
      <w:r w:rsidRPr="00A02B8A">
        <w:rPr>
          <w:noProof/>
          <w:lang w:val="uk-UA"/>
        </w:rPr>
        <w:t xml:space="preserve"> мають високий ступінь зношеності та не забезпечують достатнього рівня очистки стоків. Спостерігається негативний вплив очисних споруд на стан води у р.Дністер, гідрохімічні показники якості води погіршуються нижче скиду з очисних споруд каналізації м.Могилів-Подільський.</w:t>
      </w:r>
      <w:r>
        <w:rPr>
          <w:noProof/>
          <w:lang w:val="uk-UA"/>
        </w:rPr>
        <w:t xml:space="preserve"> </w:t>
      </w:r>
      <w:r w:rsidRPr="00A02B8A">
        <w:rPr>
          <w:noProof/>
          <w:lang w:val="uk-UA"/>
        </w:rPr>
        <w:t xml:space="preserve">Враховуючи те, що діяльність очисних споруд каналізації Могилів-Подільського МКП </w:t>
      </w:r>
      <w:r>
        <w:rPr>
          <w:noProof/>
          <w:lang w:val="uk-UA"/>
        </w:rPr>
        <w:t>«</w:t>
      </w:r>
      <w:r w:rsidRPr="00A02B8A">
        <w:rPr>
          <w:noProof/>
          <w:lang w:val="uk-UA"/>
        </w:rPr>
        <w:t>Водоканал</w:t>
      </w:r>
      <w:r>
        <w:rPr>
          <w:noProof/>
          <w:lang w:val="uk-UA"/>
        </w:rPr>
        <w:t>»</w:t>
      </w:r>
      <w:r w:rsidRPr="00A02B8A">
        <w:rPr>
          <w:noProof/>
          <w:lang w:val="uk-UA"/>
        </w:rPr>
        <w:t xml:space="preserve"> є джерелом забруднення р.Дністер – цінної рибогосподарської водойми та транскордонного об'єкту, і може становити загрозу санітарному благополуччю, реконструкція даного комунального об'єкту є надзвичайно важливою та вимагає вирішення на загальнодержавному рівні.</w:t>
      </w:r>
    </w:p>
    <w:p w:rsidR="00581DA9" w:rsidRDefault="00581DA9" w:rsidP="00581DA9">
      <w:pPr>
        <w:widowControl w:val="0"/>
        <w:spacing w:before="120"/>
        <w:jc w:val="both"/>
        <w:rPr>
          <w:lang w:val="uk-UA"/>
        </w:rPr>
      </w:pPr>
      <w:r w:rsidRPr="00675F82">
        <w:rPr>
          <w:lang w:val="uk-UA"/>
        </w:rPr>
        <w:t>Вода річок Вінницької області забруднена органічними сполуками, причому таке забруднення спостерігається протягом року. Це свідчить про забруднення вод побутовими стоками.</w:t>
      </w:r>
    </w:p>
    <w:p w:rsidR="00234C8C" w:rsidRPr="00234C8C" w:rsidRDefault="00234C8C" w:rsidP="00581DA9">
      <w:pPr>
        <w:widowControl w:val="0"/>
        <w:spacing w:before="120"/>
        <w:jc w:val="both"/>
        <w:rPr>
          <w:lang w:val="uk-UA"/>
        </w:rPr>
      </w:pPr>
      <w:r w:rsidRPr="00234C8C">
        <w:rPr>
          <w:lang w:val="uk-UA"/>
        </w:rPr>
        <w:t>У 2019 році поверхневі води Вінницької області були забруднені органічними речовинами, сполуками азоту. Внаслідок такого забруднення спостерігалось раннє цвітіння води у річках.</w:t>
      </w:r>
    </w:p>
    <w:p w:rsidR="000A2DF3" w:rsidRPr="00A45458" w:rsidRDefault="000A2DF3" w:rsidP="000A2DF3">
      <w:pPr>
        <w:autoSpaceDE w:val="0"/>
        <w:autoSpaceDN w:val="0"/>
        <w:adjustRightInd w:val="0"/>
        <w:spacing w:before="120"/>
        <w:jc w:val="both"/>
        <w:rPr>
          <w:rFonts w:eastAsia="Calibri"/>
          <w:b/>
          <w:lang w:val="uk-UA"/>
        </w:rPr>
      </w:pPr>
      <w:r w:rsidRPr="00A45458">
        <w:rPr>
          <w:rFonts w:eastAsia="Calibri"/>
          <w:b/>
          <w:lang w:val="uk-UA"/>
        </w:rPr>
        <w:t xml:space="preserve">3) </w:t>
      </w:r>
      <w:r w:rsidR="00A45458">
        <w:rPr>
          <w:rFonts w:eastAsia="Calibri"/>
          <w:b/>
          <w:lang w:val="uk-UA"/>
        </w:rPr>
        <w:t>П</w:t>
      </w:r>
      <w:r w:rsidRPr="00A45458">
        <w:rPr>
          <w:rFonts w:eastAsia="Calibri"/>
          <w:b/>
          <w:bCs/>
          <w:iCs/>
          <w:lang w:val="uk-UA"/>
        </w:rPr>
        <w:t xml:space="preserve">роблеми щодо умов скидання шахтних і кар’єрних вод у водні об’єкти </w:t>
      </w:r>
    </w:p>
    <w:p w:rsidR="00A27248" w:rsidRPr="006004E8" w:rsidRDefault="00A27248" w:rsidP="00A27248">
      <w:pPr>
        <w:widowControl w:val="0"/>
        <w:spacing w:before="120"/>
        <w:jc w:val="both"/>
        <w:rPr>
          <w:lang w:val="uk-UA"/>
        </w:rPr>
      </w:pPr>
      <w:r w:rsidRPr="006004E8">
        <w:rPr>
          <w:lang w:val="uk-UA"/>
        </w:rPr>
        <w:t>На території області наявні шахти, в яких проводиться видобування пиляних блоків з вапняку-черепашнику. Усі шахти розташовані в добре задернованій товщі вапняку</w:t>
      </w:r>
      <w:r>
        <w:rPr>
          <w:lang w:val="uk-UA"/>
        </w:rPr>
        <w:t>,</w:t>
      </w:r>
      <w:r w:rsidRPr="006004E8">
        <w:rPr>
          <w:lang w:val="uk-UA"/>
        </w:rPr>
        <w:t xml:space="preserve"> тому шахтних вод практично немає.</w:t>
      </w:r>
    </w:p>
    <w:p w:rsidR="00A27248" w:rsidRPr="006004E8" w:rsidRDefault="00A27248" w:rsidP="00A27248">
      <w:pPr>
        <w:widowControl w:val="0"/>
        <w:spacing w:before="120"/>
        <w:jc w:val="both"/>
        <w:rPr>
          <w:lang w:val="uk-UA"/>
        </w:rPr>
      </w:pPr>
      <w:r w:rsidRPr="006004E8">
        <w:rPr>
          <w:lang w:val="uk-UA"/>
        </w:rPr>
        <w:t>Кар’єрні води відкачуються з гранітних кар’єрів, які часто розробляються нижче рівня залягання підземних вод. Кар’єрні води практично прісні з мінералізацією переважно 0,5</w:t>
      </w:r>
      <w:r w:rsidR="00713C57">
        <w:rPr>
          <w:lang w:val="uk-UA"/>
        </w:rPr>
        <w:t>-</w:t>
      </w:r>
      <w:r w:rsidRPr="006004E8">
        <w:rPr>
          <w:lang w:val="uk-UA"/>
        </w:rPr>
        <w:t>0,8 г/дм</w:t>
      </w:r>
      <w:r w:rsidRPr="006004E8">
        <w:rPr>
          <w:vertAlign w:val="superscript"/>
          <w:lang w:val="uk-UA"/>
        </w:rPr>
        <w:t>3</w:t>
      </w:r>
      <w:r w:rsidRPr="006004E8">
        <w:rPr>
          <w:lang w:val="uk-UA"/>
        </w:rPr>
        <w:t>. Після осадження зважених часток (відстоювання) ці води скидаються у поверхневі водні об’єкти. Частина кар’єрних вод використовується для технологічних потреб видобувних підприємств.</w:t>
      </w:r>
    </w:p>
    <w:p w:rsidR="000A2DF3" w:rsidRPr="00A45458" w:rsidRDefault="000A2DF3" w:rsidP="000A2DF3">
      <w:pPr>
        <w:autoSpaceDE w:val="0"/>
        <w:autoSpaceDN w:val="0"/>
        <w:adjustRightInd w:val="0"/>
        <w:spacing w:before="120"/>
        <w:jc w:val="both"/>
        <w:rPr>
          <w:rFonts w:eastAsia="Calibri"/>
          <w:b/>
          <w:lang w:val="uk-UA"/>
        </w:rPr>
      </w:pPr>
      <w:r w:rsidRPr="00A45458">
        <w:rPr>
          <w:rFonts w:eastAsia="Calibri"/>
          <w:b/>
          <w:lang w:val="uk-UA"/>
        </w:rPr>
        <w:t xml:space="preserve">4) </w:t>
      </w:r>
      <w:r w:rsidR="00A45458">
        <w:rPr>
          <w:rFonts w:eastAsia="Calibri"/>
          <w:b/>
          <w:lang w:val="uk-UA"/>
        </w:rPr>
        <w:t>З</w:t>
      </w:r>
      <w:r w:rsidRPr="00A45458">
        <w:rPr>
          <w:rFonts w:eastAsia="Calibri"/>
          <w:b/>
          <w:bCs/>
          <w:iCs/>
          <w:lang w:val="uk-UA"/>
        </w:rPr>
        <w:t xml:space="preserve">абруднення підземних водоносних горизонтів </w:t>
      </w:r>
    </w:p>
    <w:p w:rsidR="00DE3C43" w:rsidRPr="00675F82" w:rsidRDefault="00DE3C43" w:rsidP="00DE3C43">
      <w:pPr>
        <w:widowControl w:val="0"/>
        <w:spacing w:before="120"/>
        <w:jc w:val="both"/>
        <w:rPr>
          <w:lang w:val="uk-UA"/>
        </w:rPr>
      </w:pPr>
      <w:r w:rsidRPr="00675F82">
        <w:rPr>
          <w:lang w:val="uk-UA"/>
        </w:rPr>
        <w:t>За інформацією Подільської гідрогеологічної партії за результатами досліджень хімічного складу підземних вод у 2018 році в основному якість води була задовільною.</w:t>
      </w:r>
      <w:r>
        <w:rPr>
          <w:lang w:val="uk-UA"/>
        </w:rPr>
        <w:t xml:space="preserve"> </w:t>
      </w:r>
      <w:r w:rsidRPr="00675F82">
        <w:rPr>
          <w:lang w:val="uk-UA"/>
        </w:rPr>
        <w:t>У Вінницькій області на Ямпільському водозаборі внаслідок впливу господарської діяльності міста Ямпіль та підпору поверхневих вод р.</w:t>
      </w:r>
      <w:r>
        <w:rPr>
          <w:lang w:val="uk-UA"/>
        </w:rPr>
        <w:t xml:space="preserve"> </w:t>
      </w:r>
      <w:r w:rsidRPr="00675F82">
        <w:rPr>
          <w:lang w:val="uk-UA"/>
        </w:rPr>
        <w:t xml:space="preserve">Дністер зберігається забруднення підземних вод у </w:t>
      </w:r>
      <w:proofErr w:type="spellStart"/>
      <w:r w:rsidRPr="00675F82">
        <w:rPr>
          <w:lang w:val="uk-UA"/>
        </w:rPr>
        <w:t>верхньопротерозойських</w:t>
      </w:r>
      <w:proofErr w:type="spellEnd"/>
      <w:r w:rsidRPr="00675F82">
        <w:rPr>
          <w:lang w:val="uk-UA"/>
        </w:rPr>
        <w:t xml:space="preserve"> відкладах.</w:t>
      </w:r>
    </w:p>
    <w:p w:rsidR="000A2DF3" w:rsidRPr="00A45458" w:rsidRDefault="000A2DF3" w:rsidP="000A2DF3">
      <w:pPr>
        <w:autoSpaceDE w:val="0"/>
        <w:autoSpaceDN w:val="0"/>
        <w:adjustRightInd w:val="0"/>
        <w:spacing w:before="120"/>
        <w:jc w:val="both"/>
        <w:rPr>
          <w:rFonts w:eastAsia="Calibri"/>
          <w:b/>
          <w:lang w:val="uk-UA"/>
        </w:rPr>
      </w:pPr>
      <w:r w:rsidRPr="00A45458">
        <w:rPr>
          <w:rFonts w:eastAsia="Calibri"/>
          <w:b/>
          <w:lang w:val="uk-UA"/>
        </w:rPr>
        <w:t xml:space="preserve">5) </w:t>
      </w:r>
      <w:r w:rsidR="00A45458">
        <w:rPr>
          <w:rFonts w:eastAsia="Calibri"/>
          <w:b/>
          <w:lang w:val="uk-UA"/>
        </w:rPr>
        <w:t>П</w:t>
      </w:r>
      <w:r w:rsidRPr="00A45458">
        <w:rPr>
          <w:rFonts w:eastAsia="Calibri"/>
          <w:b/>
          <w:bCs/>
          <w:iCs/>
          <w:lang w:val="uk-UA"/>
        </w:rPr>
        <w:t xml:space="preserve">орушення гідрологічного та гідрохімічного режиму малих річок </w:t>
      </w:r>
      <w:r w:rsidR="0006449B">
        <w:rPr>
          <w:rFonts w:eastAsia="Calibri"/>
          <w:b/>
          <w:bCs/>
          <w:iCs/>
          <w:lang w:val="uk-UA"/>
        </w:rPr>
        <w:t>області</w:t>
      </w:r>
    </w:p>
    <w:p w:rsidR="0006449B" w:rsidRPr="006004E8" w:rsidRDefault="0006449B" w:rsidP="0006449B">
      <w:pPr>
        <w:widowControl w:val="0"/>
        <w:spacing w:before="120"/>
        <w:jc w:val="both"/>
        <w:rPr>
          <w:lang w:val="uk-UA"/>
        </w:rPr>
      </w:pPr>
      <w:r w:rsidRPr="006004E8">
        <w:rPr>
          <w:lang w:val="uk-UA"/>
        </w:rPr>
        <w:t xml:space="preserve">Якість води малих річок області за більшістю показників відповідає встановленим нормам (окрім органічних </w:t>
      </w:r>
      <w:proofErr w:type="spellStart"/>
      <w:r w:rsidRPr="006004E8">
        <w:rPr>
          <w:lang w:val="uk-UA"/>
        </w:rPr>
        <w:t>сполук</w:t>
      </w:r>
      <w:proofErr w:type="spellEnd"/>
      <w:r w:rsidRPr="006004E8">
        <w:rPr>
          <w:lang w:val="uk-UA"/>
        </w:rPr>
        <w:t xml:space="preserve">). Вміст більшості забруднюючих речовин не перевищує ГДК для водойм господарсько-побутового призначення. </w:t>
      </w:r>
    </w:p>
    <w:p w:rsidR="0006449B" w:rsidRPr="006004E8" w:rsidRDefault="0006449B" w:rsidP="0006449B">
      <w:pPr>
        <w:widowControl w:val="0"/>
        <w:spacing w:before="120"/>
        <w:jc w:val="both"/>
        <w:rPr>
          <w:lang w:val="uk-UA"/>
        </w:rPr>
      </w:pPr>
      <w:r w:rsidRPr="006004E8">
        <w:rPr>
          <w:lang w:val="uk-UA"/>
        </w:rPr>
        <w:t>Через недостатність фінансування прибережні захисні смуги</w:t>
      </w:r>
      <w:r>
        <w:rPr>
          <w:lang w:val="uk-UA"/>
        </w:rPr>
        <w:t xml:space="preserve"> (ПЗС)</w:t>
      </w:r>
      <w:r w:rsidRPr="006004E8">
        <w:rPr>
          <w:lang w:val="uk-UA"/>
        </w:rPr>
        <w:t xml:space="preserve"> малих річок в натуру виносяться доволі повільно. В межах населених пунктів, де ширина смуги встановлюється проектом, такий проект було розроблено </w:t>
      </w:r>
      <w:r>
        <w:rPr>
          <w:lang w:val="uk-UA"/>
        </w:rPr>
        <w:t>лише</w:t>
      </w:r>
      <w:r w:rsidRPr="006004E8">
        <w:rPr>
          <w:lang w:val="uk-UA"/>
        </w:rPr>
        <w:t xml:space="preserve"> для м.</w:t>
      </w:r>
      <w:r>
        <w:rPr>
          <w:lang w:val="uk-UA"/>
        </w:rPr>
        <w:t xml:space="preserve"> </w:t>
      </w:r>
      <w:r w:rsidRPr="006004E8">
        <w:rPr>
          <w:lang w:val="uk-UA"/>
        </w:rPr>
        <w:t xml:space="preserve">Вінниці. Це значно ускладнює здійснення контролю за дотриманням вимог природоохоронного законодавства на землях водного фонду. </w:t>
      </w:r>
    </w:p>
    <w:p w:rsidR="0006449B" w:rsidRPr="006004E8" w:rsidRDefault="0006449B" w:rsidP="0006449B">
      <w:pPr>
        <w:widowControl w:val="0"/>
        <w:spacing w:before="120"/>
        <w:jc w:val="both"/>
        <w:rPr>
          <w:lang w:val="uk-UA"/>
        </w:rPr>
      </w:pPr>
      <w:r w:rsidRPr="006004E8">
        <w:rPr>
          <w:lang w:val="uk-UA"/>
        </w:rPr>
        <w:t xml:space="preserve">Повільне виконання заходів з винесення в натуру </w:t>
      </w:r>
      <w:proofErr w:type="spellStart"/>
      <w:r w:rsidRPr="006004E8">
        <w:rPr>
          <w:lang w:val="uk-UA"/>
        </w:rPr>
        <w:t>прибережно</w:t>
      </w:r>
      <w:proofErr w:type="spellEnd"/>
      <w:r w:rsidRPr="006004E8">
        <w:rPr>
          <w:lang w:val="uk-UA"/>
        </w:rPr>
        <w:t>-захисних смуг, водоохоронних зон та недотримання їх режиму – ще одна значна причина забруднення водних ресурсів. Орієнтовна площа водоохоронних зон складає 424,72 тис.</w:t>
      </w:r>
      <w:r w:rsidR="00713C57">
        <w:rPr>
          <w:lang w:val="uk-UA"/>
        </w:rPr>
        <w:t xml:space="preserve"> </w:t>
      </w:r>
      <w:r w:rsidRPr="006004E8">
        <w:rPr>
          <w:lang w:val="uk-UA"/>
        </w:rPr>
        <w:t>га, в т.</w:t>
      </w:r>
      <w:r>
        <w:rPr>
          <w:lang w:val="uk-UA"/>
        </w:rPr>
        <w:t xml:space="preserve"> </w:t>
      </w:r>
      <w:r w:rsidRPr="006004E8">
        <w:rPr>
          <w:lang w:val="uk-UA"/>
        </w:rPr>
        <w:t>ч. 41,22 тис.</w:t>
      </w:r>
      <w:r w:rsidR="00713C57">
        <w:rPr>
          <w:lang w:val="uk-UA"/>
        </w:rPr>
        <w:t xml:space="preserve"> </w:t>
      </w:r>
      <w:r w:rsidRPr="006004E8">
        <w:rPr>
          <w:lang w:val="uk-UA"/>
        </w:rPr>
        <w:t xml:space="preserve">га </w:t>
      </w:r>
      <w:r w:rsidR="00713C57">
        <w:rPr>
          <w:lang w:val="uk-UA"/>
        </w:rPr>
        <w:t xml:space="preserve">– </w:t>
      </w:r>
      <w:r w:rsidRPr="006004E8">
        <w:rPr>
          <w:lang w:val="uk-UA"/>
        </w:rPr>
        <w:t>площі</w:t>
      </w:r>
      <w:r w:rsidR="00713C57">
        <w:rPr>
          <w:lang w:val="uk-UA"/>
        </w:rPr>
        <w:t>,</w:t>
      </w:r>
      <w:r w:rsidRPr="006004E8">
        <w:rPr>
          <w:lang w:val="uk-UA"/>
        </w:rPr>
        <w:t xml:space="preserve"> визначені в результаті раніше розроблених проектів з встановлення водоохоронних зон </w:t>
      </w:r>
      <w:r>
        <w:rPr>
          <w:lang w:val="uk-UA"/>
        </w:rPr>
        <w:t>і</w:t>
      </w:r>
      <w:r w:rsidRPr="006004E8">
        <w:rPr>
          <w:lang w:val="uk-UA"/>
        </w:rPr>
        <w:t xml:space="preserve"> ПЗС річок. Наразі площа встановлених на місцевості ПЗС с</w:t>
      </w:r>
      <w:r>
        <w:rPr>
          <w:lang w:val="uk-UA"/>
        </w:rPr>
        <w:t>тановит</w:t>
      </w:r>
      <w:r w:rsidR="00713C57">
        <w:rPr>
          <w:lang w:val="uk-UA"/>
        </w:rPr>
        <w:t>ь</w:t>
      </w:r>
      <w:r>
        <w:rPr>
          <w:lang w:val="uk-UA"/>
        </w:rPr>
        <w:t xml:space="preserve"> </w:t>
      </w:r>
      <w:r w:rsidRPr="006004E8">
        <w:rPr>
          <w:lang w:val="uk-UA"/>
        </w:rPr>
        <w:t>3783 га.</w:t>
      </w:r>
    </w:p>
    <w:p w:rsidR="0006449B" w:rsidRPr="006004E8" w:rsidRDefault="0006449B" w:rsidP="0006449B">
      <w:pPr>
        <w:widowControl w:val="0"/>
        <w:spacing w:before="120"/>
        <w:jc w:val="both"/>
        <w:rPr>
          <w:lang w:val="uk-UA"/>
        </w:rPr>
      </w:pPr>
      <w:r w:rsidRPr="006004E8">
        <w:rPr>
          <w:lang w:val="uk-UA"/>
        </w:rPr>
        <w:t>В межах області 5298 ставків загальною площею водного дзеркала б</w:t>
      </w:r>
      <w:r>
        <w:rPr>
          <w:lang w:val="uk-UA"/>
        </w:rPr>
        <w:t>лизько</w:t>
      </w:r>
      <w:r w:rsidRPr="006004E8">
        <w:rPr>
          <w:lang w:val="uk-UA"/>
        </w:rPr>
        <w:t xml:space="preserve"> 30 тис.</w:t>
      </w:r>
      <w:r>
        <w:rPr>
          <w:lang w:val="uk-UA"/>
        </w:rPr>
        <w:t xml:space="preserve"> </w:t>
      </w:r>
      <w:r w:rsidRPr="006004E8">
        <w:rPr>
          <w:lang w:val="uk-UA"/>
        </w:rPr>
        <w:t xml:space="preserve">га. Всього для 1527 ставків наявні чинні договори на оренди земельних ділянок. Переважна більшість використовується для риборозведення. Така кількість ставків негативно впливає на стан водних ресурсів, </w:t>
      </w:r>
      <w:proofErr w:type="spellStart"/>
      <w:r w:rsidRPr="006004E8">
        <w:rPr>
          <w:lang w:val="uk-UA"/>
        </w:rPr>
        <w:t>сток</w:t>
      </w:r>
      <w:proofErr w:type="spellEnd"/>
      <w:r w:rsidRPr="006004E8">
        <w:rPr>
          <w:lang w:val="uk-UA"/>
        </w:rPr>
        <w:t xml:space="preserve"> річок області є значно </w:t>
      </w:r>
      <w:proofErr w:type="spellStart"/>
      <w:r w:rsidRPr="006004E8">
        <w:rPr>
          <w:lang w:val="uk-UA"/>
        </w:rPr>
        <w:t>зарегульованим</w:t>
      </w:r>
      <w:proofErr w:type="spellEnd"/>
      <w:r w:rsidRPr="006004E8">
        <w:rPr>
          <w:lang w:val="uk-UA"/>
        </w:rPr>
        <w:t>, що знижує здатність річок до самоочищення.</w:t>
      </w:r>
    </w:p>
    <w:p w:rsidR="0006449B" w:rsidRPr="006004E8" w:rsidRDefault="0006449B" w:rsidP="0006449B">
      <w:pPr>
        <w:widowControl w:val="0"/>
        <w:spacing w:before="120"/>
        <w:jc w:val="both"/>
        <w:rPr>
          <w:lang w:val="uk-UA"/>
        </w:rPr>
      </w:pPr>
      <w:r w:rsidRPr="006004E8">
        <w:rPr>
          <w:lang w:val="uk-UA"/>
        </w:rPr>
        <w:t>Недоліком є також те, що в окремих районах при розпаюванні сільськогосподарських земель були роздані і землі водного фонду – прибережні захисні смуги.</w:t>
      </w:r>
      <w:r>
        <w:rPr>
          <w:lang w:val="uk-UA"/>
        </w:rPr>
        <w:t xml:space="preserve"> </w:t>
      </w:r>
      <w:r w:rsidRPr="006004E8">
        <w:rPr>
          <w:lang w:val="uk-UA"/>
        </w:rPr>
        <w:t>Погір</w:t>
      </w:r>
      <w:r w:rsidRPr="006004E8">
        <w:rPr>
          <w:rFonts w:eastAsia="A"/>
          <w:lang w:val="uk-UA"/>
        </w:rPr>
        <w:t>ш</w:t>
      </w:r>
      <w:r w:rsidRPr="006004E8">
        <w:rPr>
          <w:lang w:val="uk-UA"/>
        </w:rPr>
        <w:t>ує становище висока розор</w:t>
      </w:r>
      <w:r w:rsidRPr="006004E8">
        <w:rPr>
          <w:rFonts w:eastAsia="A"/>
          <w:lang w:val="uk-UA"/>
        </w:rPr>
        <w:t>ан</w:t>
      </w:r>
      <w:r w:rsidRPr="006004E8">
        <w:rPr>
          <w:lang w:val="uk-UA"/>
        </w:rPr>
        <w:t xml:space="preserve">ість (майже 70%) та еродованість (близько 40%) земель, і як наслідок, виникає </w:t>
      </w:r>
      <w:proofErr w:type="spellStart"/>
      <w:r w:rsidRPr="006004E8">
        <w:rPr>
          <w:lang w:val="uk-UA"/>
        </w:rPr>
        <w:t>замуленість</w:t>
      </w:r>
      <w:proofErr w:type="spellEnd"/>
      <w:r w:rsidRPr="006004E8">
        <w:rPr>
          <w:lang w:val="uk-UA"/>
        </w:rPr>
        <w:t xml:space="preserve"> більшості водойм.</w:t>
      </w:r>
    </w:p>
    <w:p w:rsidR="0006449B" w:rsidRPr="006004E8" w:rsidRDefault="0006449B" w:rsidP="0006449B">
      <w:pPr>
        <w:widowControl w:val="0"/>
        <w:spacing w:before="120"/>
        <w:jc w:val="both"/>
        <w:rPr>
          <w:lang w:val="uk-UA"/>
        </w:rPr>
      </w:pPr>
      <w:r w:rsidRPr="006004E8">
        <w:rPr>
          <w:lang w:val="uk-UA"/>
        </w:rPr>
        <w:t xml:space="preserve">Через відсутність коштів стримуються на місцях роботи зі створення ПЗС річок </w:t>
      </w:r>
      <w:r>
        <w:rPr>
          <w:lang w:val="uk-UA"/>
        </w:rPr>
        <w:t>і</w:t>
      </w:r>
      <w:r w:rsidRPr="006004E8">
        <w:rPr>
          <w:lang w:val="uk-UA"/>
        </w:rPr>
        <w:t xml:space="preserve"> водойм, винесенню їх в натуру і встановленню межових знаків.</w:t>
      </w:r>
    </w:p>
    <w:p w:rsidR="0006449B" w:rsidRPr="006004E8" w:rsidRDefault="0006449B" w:rsidP="0006449B">
      <w:pPr>
        <w:widowControl w:val="0"/>
        <w:spacing w:before="120"/>
        <w:jc w:val="both"/>
        <w:rPr>
          <w:lang w:val="uk-UA"/>
        </w:rPr>
      </w:pPr>
      <w:r w:rsidRPr="006004E8">
        <w:rPr>
          <w:lang w:val="uk-UA"/>
        </w:rPr>
        <w:t xml:space="preserve">Не гарантує безаварійний пропуск високих вод та правове використання водних об’єктів і факт наявності значної кількості безхазяйних гідротехнічних споруд. Із 5298 гідроспоруди безхазяйними є 4066 або 77%. </w:t>
      </w:r>
    </w:p>
    <w:p w:rsidR="0006449B" w:rsidRPr="0006449B" w:rsidRDefault="000A2DF3" w:rsidP="00713C57">
      <w:pPr>
        <w:autoSpaceDE w:val="0"/>
        <w:autoSpaceDN w:val="0"/>
        <w:adjustRightInd w:val="0"/>
        <w:spacing w:before="120"/>
        <w:jc w:val="both"/>
        <w:rPr>
          <w:b/>
          <w:lang w:val="uk-UA"/>
        </w:rPr>
      </w:pPr>
      <w:r w:rsidRPr="00DB5834">
        <w:rPr>
          <w:rFonts w:eastAsia="Calibri"/>
          <w:b/>
          <w:lang w:val="uk-UA"/>
        </w:rPr>
        <w:t xml:space="preserve">6) </w:t>
      </w:r>
      <w:r w:rsidR="00713C57">
        <w:rPr>
          <w:rFonts w:eastAsia="Calibri"/>
          <w:b/>
          <w:lang w:val="uk-UA"/>
        </w:rPr>
        <w:t>У</w:t>
      </w:r>
      <w:r w:rsidR="0006449B" w:rsidRPr="0006449B">
        <w:rPr>
          <w:b/>
          <w:lang w:val="uk-UA"/>
        </w:rPr>
        <w:t>тилізація і знешкодження радіоактивних відходів, ліквідація накопичувачів радіоактивних відходів, рекультивація земель, що мають радіоактивне забруднення</w:t>
      </w:r>
    </w:p>
    <w:p w:rsidR="00234C8C" w:rsidRDefault="0006449B" w:rsidP="00234C8C">
      <w:pPr>
        <w:widowControl w:val="0"/>
        <w:spacing w:before="120"/>
        <w:jc w:val="both"/>
        <w:rPr>
          <w:lang w:val="uk-UA"/>
        </w:rPr>
      </w:pPr>
      <w:r w:rsidRPr="006004E8">
        <w:rPr>
          <w:lang w:val="uk-UA"/>
        </w:rPr>
        <w:t xml:space="preserve">В області 89 населених пунктів області віднесено до зони посиленого радіоекологічного контролю. Площа забруднення радіонуклідами земель </w:t>
      </w:r>
      <w:r w:rsidR="00713C57">
        <w:rPr>
          <w:lang w:val="uk-UA"/>
        </w:rPr>
        <w:t xml:space="preserve">становить </w:t>
      </w:r>
      <w:r w:rsidRPr="006004E8">
        <w:rPr>
          <w:lang w:val="uk-UA"/>
        </w:rPr>
        <w:t>бл</w:t>
      </w:r>
      <w:r w:rsidR="00713C57">
        <w:rPr>
          <w:lang w:val="uk-UA"/>
        </w:rPr>
        <w:t xml:space="preserve">изько </w:t>
      </w:r>
      <w:r w:rsidRPr="006004E8">
        <w:rPr>
          <w:lang w:val="uk-UA"/>
        </w:rPr>
        <w:t>2 тис.</w:t>
      </w:r>
      <w:r w:rsidR="00713C57">
        <w:rPr>
          <w:lang w:val="uk-UA"/>
        </w:rPr>
        <w:t xml:space="preserve"> </w:t>
      </w:r>
      <w:r w:rsidRPr="006004E8">
        <w:rPr>
          <w:lang w:val="uk-UA"/>
        </w:rPr>
        <w:t>км</w:t>
      </w:r>
      <w:r w:rsidRPr="006004E8">
        <w:rPr>
          <w:vertAlign w:val="superscript"/>
          <w:lang w:val="uk-UA"/>
        </w:rPr>
        <w:t>2</w:t>
      </w:r>
      <w:r w:rsidRPr="006004E8">
        <w:rPr>
          <w:lang w:val="uk-UA"/>
        </w:rPr>
        <w:t xml:space="preserve"> (7,5% від загальної площі області). З них щільність забруднення від 1 до 5 </w:t>
      </w:r>
      <w:proofErr w:type="spellStart"/>
      <w:r w:rsidRPr="006004E8">
        <w:rPr>
          <w:lang w:val="uk-UA"/>
        </w:rPr>
        <w:t>Кі</w:t>
      </w:r>
      <w:proofErr w:type="spellEnd"/>
      <w:r w:rsidRPr="006004E8">
        <w:rPr>
          <w:lang w:val="uk-UA"/>
        </w:rPr>
        <w:t>/км</w:t>
      </w:r>
      <w:r w:rsidRPr="006004E8">
        <w:rPr>
          <w:vertAlign w:val="superscript"/>
          <w:lang w:val="uk-UA"/>
        </w:rPr>
        <w:t>2</w:t>
      </w:r>
      <w:r w:rsidRPr="006004E8">
        <w:rPr>
          <w:lang w:val="uk-UA"/>
        </w:rPr>
        <w:t xml:space="preserve"> становлять землі площею 1964 км</w:t>
      </w:r>
      <w:r w:rsidRPr="006004E8">
        <w:rPr>
          <w:vertAlign w:val="superscript"/>
          <w:lang w:val="uk-UA"/>
        </w:rPr>
        <w:t>2</w:t>
      </w:r>
      <w:r w:rsidRPr="006004E8">
        <w:rPr>
          <w:lang w:val="uk-UA"/>
        </w:rPr>
        <w:t xml:space="preserve"> , від 5 до 15 </w:t>
      </w:r>
      <w:proofErr w:type="spellStart"/>
      <w:r w:rsidRPr="006004E8">
        <w:rPr>
          <w:lang w:val="uk-UA"/>
        </w:rPr>
        <w:t>Кі</w:t>
      </w:r>
      <w:proofErr w:type="spellEnd"/>
      <w:r w:rsidRPr="006004E8">
        <w:rPr>
          <w:lang w:val="uk-UA"/>
        </w:rPr>
        <w:t>/км</w:t>
      </w:r>
      <w:r w:rsidRPr="006004E8">
        <w:rPr>
          <w:vertAlign w:val="superscript"/>
          <w:lang w:val="uk-UA"/>
        </w:rPr>
        <w:t>2</w:t>
      </w:r>
      <w:r w:rsidRPr="006004E8">
        <w:rPr>
          <w:lang w:val="uk-UA"/>
        </w:rPr>
        <w:t xml:space="preserve"> – 36 км</w:t>
      </w:r>
      <w:r w:rsidRPr="006004E8">
        <w:rPr>
          <w:vertAlign w:val="superscript"/>
          <w:lang w:val="uk-UA"/>
        </w:rPr>
        <w:t>2</w:t>
      </w:r>
      <w:r w:rsidRPr="006004E8">
        <w:rPr>
          <w:lang w:val="uk-UA"/>
        </w:rPr>
        <w:t>. Серед цих радіоактивних земель площа ріллі становить 973 км</w:t>
      </w:r>
      <w:r w:rsidRPr="00713C57">
        <w:rPr>
          <w:vertAlign w:val="superscript"/>
          <w:lang w:val="uk-UA"/>
        </w:rPr>
        <w:t>2</w:t>
      </w:r>
      <w:r w:rsidRPr="006004E8">
        <w:rPr>
          <w:lang w:val="uk-UA"/>
        </w:rPr>
        <w:t xml:space="preserve"> із щільністю забруднення 1-5 </w:t>
      </w:r>
      <w:proofErr w:type="spellStart"/>
      <w:r w:rsidRPr="006004E8">
        <w:rPr>
          <w:lang w:val="uk-UA"/>
        </w:rPr>
        <w:t>Кі</w:t>
      </w:r>
      <w:proofErr w:type="spellEnd"/>
      <w:r w:rsidRPr="006004E8">
        <w:rPr>
          <w:lang w:val="uk-UA"/>
        </w:rPr>
        <w:t>/км</w:t>
      </w:r>
      <w:r w:rsidRPr="006004E8">
        <w:rPr>
          <w:vertAlign w:val="superscript"/>
          <w:lang w:val="uk-UA"/>
        </w:rPr>
        <w:t>2</w:t>
      </w:r>
      <w:r w:rsidRPr="006004E8">
        <w:rPr>
          <w:lang w:val="uk-UA"/>
        </w:rPr>
        <w:t>, а 5 км</w:t>
      </w:r>
      <w:r w:rsidRPr="006004E8">
        <w:rPr>
          <w:vertAlign w:val="superscript"/>
          <w:lang w:val="uk-UA"/>
        </w:rPr>
        <w:t>2</w:t>
      </w:r>
      <w:r w:rsidRPr="006004E8">
        <w:rPr>
          <w:lang w:val="uk-UA"/>
        </w:rPr>
        <w:t xml:space="preserve"> – 5-15 </w:t>
      </w:r>
      <w:proofErr w:type="spellStart"/>
      <w:r w:rsidRPr="006004E8">
        <w:rPr>
          <w:lang w:val="uk-UA"/>
        </w:rPr>
        <w:t>Кі</w:t>
      </w:r>
      <w:proofErr w:type="spellEnd"/>
      <w:r w:rsidRPr="006004E8">
        <w:rPr>
          <w:lang w:val="uk-UA"/>
        </w:rPr>
        <w:t>/км</w:t>
      </w:r>
      <w:r w:rsidRPr="006004E8">
        <w:rPr>
          <w:vertAlign w:val="superscript"/>
          <w:lang w:val="uk-UA"/>
        </w:rPr>
        <w:t>2</w:t>
      </w:r>
      <w:r w:rsidRPr="006004E8">
        <w:rPr>
          <w:lang w:val="uk-UA"/>
        </w:rPr>
        <w:t>. Близько 40</w:t>
      </w:r>
      <w:r w:rsidR="00713C57">
        <w:rPr>
          <w:lang w:val="uk-UA"/>
        </w:rPr>
        <w:t xml:space="preserve"> </w:t>
      </w:r>
      <w:r w:rsidRPr="006004E8">
        <w:rPr>
          <w:lang w:val="uk-UA"/>
        </w:rPr>
        <w:t>тис.</w:t>
      </w:r>
      <w:r w:rsidR="00713C57">
        <w:rPr>
          <w:lang w:val="uk-UA"/>
        </w:rPr>
        <w:t xml:space="preserve"> </w:t>
      </w:r>
      <w:r w:rsidRPr="006004E8">
        <w:rPr>
          <w:lang w:val="uk-UA"/>
        </w:rPr>
        <w:t xml:space="preserve">га сільськогосподарських угідь, забруднення яких цезієм-137 перевищує 1 </w:t>
      </w:r>
      <w:proofErr w:type="spellStart"/>
      <w:r w:rsidRPr="006004E8">
        <w:rPr>
          <w:lang w:val="uk-UA"/>
        </w:rPr>
        <w:t>Кі</w:t>
      </w:r>
      <w:proofErr w:type="spellEnd"/>
      <w:r w:rsidRPr="006004E8">
        <w:rPr>
          <w:lang w:val="uk-UA"/>
        </w:rPr>
        <w:t>/км</w:t>
      </w:r>
      <w:r w:rsidRPr="006004E8">
        <w:rPr>
          <w:vertAlign w:val="superscript"/>
          <w:lang w:val="uk-UA"/>
        </w:rPr>
        <w:t>2</w:t>
      </w:r>
      <w:r w:rsidRPr="006004E8">
        <w:rPr>
          <w:lang w:val="uk-UA"/>
        </w:rPr>
        <w:t xml:space="preserve">, сільськогосподарських угідь щільністю забруднення понад 5 </w:t>
      </w:r>
      <w:proofErr w:type="spellStart"/>
      <w:r w:rsidRPr="006004E8">
        <w:rPr>
          <w:lang w:val="uk-UA"/>
        </w:rPr>
        <w:t>Кі</w:t>
      </w:r>
      <w:proofErr w:type="spellEnd"/>
      <w:r w:rsidRPr="006004E8">
        <w:rPr>
          <w:lang w:val="uk-UA"/>
        </w:rPr>
        <w:t>/км</w:t>
      </w:r>
      <w:r w:rsidRPr="006004E8">
        <w:rPr>
          <w:vertAlign w:val="superscript"/>
          <w:lang w:val="uk-UA"/>
        </w:rPr>
        <w:t>2</w:t>
      </w:r>
      <w:r w:rsidRPr="006004E8">
        <w:rPr>
          <w:lang w:val="uk-UA"/>
        </w:rPr>
        <w:t xml:space="preserve"> в області немає. Щодо забруднення сільськогосподарських угідь стронцієм-90, то близько 13,5 тис. га ґрунтів області мають щільність забруднення понад 0,15 </w:t>
      </w:r>
      <w:proofErr w:type="spellStart"/>
      <w:r w:rsidRPr="006004E8">
        <w:rPr>
          <w:lang w:val="uk-UA"/>
        </w:rPr>
        <w:t>Кі</w:t>
      </w:r>
      <w:proofErr w:type="spellEnd"/>
      <w:r w:rsidRPr="006004E8">
        <w:rPr>
          <w:lang w:val="uk-UA"/>
        </w:rPr>
        <w:t>/км</w:t>
      </w:r>
      <w:r w:rsidRPr="006004E8">
        <w:rPr>
          <w:vertAlign w:val="superscript"/>
          <w:lang w:val="uk-UA"/>
        </w:rPr>
        <w:t>2</w:t>
      </w:r>
      <w:r w:rsidRPr="006004E8">
        <w:rPr>
          <w:lang w:val="uk-UA"/>
        </w:rPr>
        <w:t xml:space="preserve">, решта земель мають забруднення в межах 0,02-0,15 </w:t>
      </w:r>
      <w:proofErr w:type="spellStart"/>
      <w:r w:rsidRPr="006004E8">
        <w:rPr>
          <w:lang w:val="uk-UA"/>
        </w:rPr>
        <w:t>Кі</w:t>
      </w:r>
      <w:proofErr w:type="spellEnd"/>
      <w:r w:rsidRPr="006004E8">
        <w:rPr>
          <w:lang w:val="uk-UA"/>
        </w:rPr>
        <w:t>/км</w:t>
      </w:r>
      <w:r w:rsidRPr="006004E8">
        <w:rPr>
          <w:vertAlign w:val="superscript"/>
          <w:lang w:val="uk-UA"/>
        </w:rPr>
        <w:t>2</w:t>
      </w:r>
      <w:r w:rsidRPr="006004E8">
        <w:rPr>
          <w:lang w:val="uk-UA"/>
        </w:rPr>
        <w:t>.</w:t>
      </w:r>
      <w:r w:rsidR="004D0E94">
        <w:rPr>
          <w:lang w:val="uk-UA"/>
        </w:rPr>
        <w:t xml:space="preserve"> </w:t>
      </w:r>
      <w:r w:rsidRPr="006004E8">
        <w:rPr>
          <w:lang w:val="uk-UA"/>
        </w:rPr>
        <w:t>Радіаційна ситуація впродовж 201</w:t>
      </w:r>
      <w:r w:rsidR="00234C8C">
        <w:rPr>
          <w:lang w:val="uk-UA"/>
        </w:rPr>
        <w:t>9</w:t>
      </w:r>
      <w:r w:rsidRPr="006004E8">
        <w:rPr>
          <w:lang w:val="uk-UA"/>
        </w:rPr>
        <w:t xml:space="preserve"> року не </w:t>
      </w:r>
      <w:proofErr w:type="spellStart"/>
      <w:r w:rsidRPr="006004E8">
        <w:rPr>
          <w:lang w:val="uk-UA"/>
        </w:rPr>
        <w:t>ускладнювалас</w:t>
      </w:r>
      <w:r w:rsidR="00234C8C">
        <w:rPr>
          <w:lang w:val="uk-UA"/>
        </w:rPr>
        <w:t>я</w:t>
      </w:r>
      <w:proofErr w:type="spellEnd"/>
      <w:r w:rsidR="00234C8C">
        <w:rPr>
          <w:lang w:val="uk-UA"/>
        </w:rPr>
        <w:t>.</w:t>
      </w:r>
    </w:p>
    <w:p w:rsidR="00234C8C" w:rsidRPr="00234C8C" w:rsidRDefault="00234C8C" w:rsidP="00234C8C">
      <w:pPr>
        <w:widowControl w:val="0"/>
        <w:spacing w:before="120"/>
        <w:jc w:val="both"/>
        <w:rPr>
          <w:lang w:val="uk-UA"/>
        </w:rPr>
      </w:pPr>
      <w:r w:rsidRPr="00234C8C">
        <w:rPr>
          <w:b/>
          <w:lang w:val="uk-UA"/>
        </w:rPr>
        <w:t>7</w:t>
      </w:r>
      <w:r w:rsidRPr="00234C8C">
        <w:rPr>
          <w:rFonts w:eastAsia="Calibri"/>
          <w:b/>
          <w:lang w:val="uk-UA"/>
        </w:rPr>
        <w:t xml:space="preserve">) </w:t>
      </w:r>
      <w:r>
        <w:rPr>
          <w:rFonts w:eastAsia="Calibri"/>
          <w:b/>
          <w:lang w:val="uk-UA"/>
        </w:rPr>
        <w:t>П</w:t>
      </w:r>
      <w:r w:rsidRPr="00234C8C">
        <w:rPr>
          <w:rFonts w:eastAsia="Calibri"/>
          <w:b/>
          <w:lang w:val="uk-UA"/>
        </w:rPr>
        <w:t>роблеми переробки відходів гірничодобувної, металургійної, енергетичної та інших галузей промисловості</w:t>
      </w:r>
    </w:p>
    <w:p w:rsidR="00234C8C" w:rsidRPr="00675F82" w:rsidRDefault="00234C8C" w:rsidP="00234C8C">
      <w:pPr>
        <w:widowControl w:val="0"/>
        <w:spacing w:before="120"/>
        <w:jc w:val="both"/>
        <w:rPr>
          <w:lang w:val="uk-UA"/>
        </w:rPr>
      </w:pPr>
      <w:r w:rsidRPr="00234C8C">
        <w:rPr>
          <w:rFonts w:eastAsia="Calibri"/>
          <w:lang w:val="uk-UA"/>
        </w:rPr>
        <w:t>Відходи гірничодобувної</w:t>
      </w:r>
      <w:r w:rsidRPr="00675F82">
        <w:rPr>
          <w:lang w:val="uk-UA"/>
        </w:rPr>
        <w:t xml:space="preserve"> та енергетичної та ін. галузей промисловості в області представлені золо-шлаковими відходами Ладижинської ТЕС.</w:t>
      </w:r>
      <w:r>
        <w:rPr>
          <w:lang w:val="uk-UA"/>
        </w:rPr>
        <w:t xml:space="preserve"> </w:t>
      </w:r>
      <w:r w:rsidRPr="00675F82">
        <w:rPr>
          <w:lang w:val="uk-UA"/>
        </w:rPr>
        <w:t xml:space="preserve">Найбільша кількість відходів в області утворюється в процесі експлуатації Ладижинської ТЕС – понад півмільйона тон золо-шлакової суміші щорічно. Усього </w:t>
      </w:r>
      <w:r>
        <w:rPr>
          <w:lang w:val="uk-UA"/>
        </w:rPr>
        <w:t>у</w:t>
      </w:r>
      <w:r w:rsidRPr="00675F82">
        <w:rPr>
          <w:lang w:val="uk-UA"/>
        </w:rPr>
        <w:t xml:space="preserve"> </w:t>
      </w:r>
      <w:proofErr w:type="spellStart"/>
      <w:r w:rsidRPr="00675F82">
        <w:rPr>
          <w:lang w:val="uk-UA"/>
        </w:rPr>
        <w:t>золовідвалі</w:t>
      </w:r>
      <w:proofErr w:type="spellEnd"/>
      <w:r w:rsidRPr="00675F82">
        <w:rPr>
          <w:lang w:val="uk-UA"/>
        </w:rPr>
        <w:t xml:space="preserve"> ТЕС їх накопичено понад 27 млн.</w:t>
      </w:r>
      <w:r>
        <w:rPr>
          <w:lang w:val="uk-UA"/>
        </w:rPr>
        <w:t xml:space="preserve"> </w:t>
      </w:r>
      <w:r w:rsidRPr="00675F82">
        <w:rPr>
          <w:lang w:val="uk-UA"/>
        </w:rPr>
        <w:t>т.</w:t>
      </w:r>
    </w:p>
    <w:p w:rsidR="006004E8" w:rsidRPr="00713C57" w:rsidRDefault="008949DD" w:rsidP="006004E8">
      <w:pPr>
        <w:widowControl w:val="0"/>
        <w:spacing w:before="120"/>
        <w:jc w:val="both"/>
        <w:rPr>
          <w:b/>
          <w:lang w:val="uk-UA"/>
        </w:rPr>
      </w:pPr>
      <w:r>
        <w:rPr>
          <w:b/>
          <w:lang w:val="uk-UA"/>
        </w:rPr>
        <w:t>8</w:t>
      </w:r>
      <w:r w:rsidR="006004E8" w:rsidRPr="00713C57">
        <w:rPr>
          <w:b/>
          <w:lang w:val="uk-UA"/>
        </w:rPr>
        <w:t xml:space="preserve">) </w:t>
      </w:r>
      <w:r w:rsidR="00713C57">
        <w:rPr>
          <w:b/>
          <w:lang w:val="uk-UA"/>
        </w:rPr>
        <w:t>П</w:t>
      </w:r>
      <w:r w:rsidR="006004E8" w:rsidRPr="00713C57">
        <w:rPr>
          <w:b/>
          <w:lang w:val="uk-UA"/>
        </w:rPr>
        <w:t>роблема токсичних відходів</w:t>
      </w:r>
    </w:p>
    <w:p w:rsidR="008949DD" w:rsidRDefault="008949DD" w:rsidP="008949DD">
      <w:pPr>
        <w:pStyle w:val="1d"/>
        <w:tabs>
          <w:tab w:val="left" w:pos="1560"/>
        </w:tabs>
        <w:spacing w:before="120"/>
        <w:jc w:val="both"/>
        <w:rPr>
          <w:rFonts w:cs="Arial"/>
          <w:sz w:val="22"/>
          <w:szCs w:val="22"/>
        </w:rPr>
      </w:pPr>
      <w:r w:rsidRPr="00675F82">
        <w:rPr>
          <w:rFonts w:cs="Arial"/>
          <w:sz w:val="22"/>
          <w:szCs w:val="22"/>
        </w:rPr>
        <w:t xml:space="preserve">Станом на 01.05.2020 року за даними інвентаризації в області обліковується 864,239 т непридатних та заборонених пестицидів та агрохімікатів (без </w:t>
      </w:r>
      <w:proofErr w:type="spellStart"/>
      <w:r w:rsidRPr="00675F82">
        <w:rPr>
          <w:rFonts w:cs="Arial"/>
          <w:sz w:val="22"/>
          <w:szCs w:val="22"/>
        </w:rPr>
        <w:t>Джуринського</w:t>
      </w:r>
      <w:proofErr w:type="spellEnd"/>
      <w:r w:rsidRPr="00675F82">
        <w:rPr>
          <w:rFonts w:cs="Arial"/>
          <w:sz w:val="22"/>
          <w:szCs w:val="22"/>
        </w:rPr>
        <w:t xml:space="preserve"> </w:t>
      </w:r>
      <w:proofErr w:type="spellStart"/>
      <w:r w:rsidRPr="00675F82">
        <w:rPr>
          <w:rFonts w:cs="Arial"/>
          <w:sz w:val="22"/>
          <w:szCs w:val="22"/>
        </w:rPr>
        <w:t>отрутомогильника</w:t>
      </w:r>
      <w:proofErr w:type="spellEnd"/>
      <w:r w:rsidRPr="00675F82">
        <w:rPr>
          <w:rFonts w:cs="Arial"/>
          <w:sz w:val="22"/>
          <w:szCs w:val="22"/>
        </w:rPr>
        <w:t xml:space="preserve">). Очищеними від пестицидів є 4 райони: Вінницький, </w:t>
      </w:r>
      <w:proofErr w:type="spellStart"/>
      <w:r w:rsidRPr="00675F82">
        <w:rPr>
          <w:rFonts w:cs="Arial"/>
          <w:sz w:val="22"/>
          <w:szCs w:val="22"/>
        </w:rPr>
        <w:t>Липовецький</w:t>
      </w:r>
      <w:proofErr w:type="spellEnd"/>
      <w:r w:rsidRPr="00675F82">
        <w:rPr>
          <w:rFonts w:cs="Arial"/>
          <w:sz w:val="22"/>
          <w:szCs w:val="22"/>
        </w:rPr>
        <w:t xml:space="preserve">, </w:t>
      </w:r>
      <w:proofErr w:type="spellStart"/>
      <w:r w:rsidRPr="00675F82">
        <w:rPr>
          <w:rFonts w:cs="Arial"/>
          <w:sz w:val="22"/>
          <w:szCs w:val="22"/>
        </w:rPr>
        <w:t>Немирівський</w:t>
      </w:r>
      <w:proofErr w:type="spellEnd"/>
      <w:r w:rsidRPr="00675F82">
        <w:rPr>
          <w:rFonts w:cs="Arial"/>
          <w:sz w:val="22"/>
          <w:szCs w:val="22"/>
        </w:rPr>
        <w:t xml:space="preserve"> та Хмільницький. </w:t>
      </w:r>
    </w:p>
    <w:p w:rsidR="006004E8" w:rsidRPr="008949DD" w:rsidRDefault="008949DD" w:rsidP="008949DD">
      <w:pPr>
        <w:pStyle w:val="1d"/>
        <w:tabs>
          <w:tab w:val="left" w:pos="1560"/>
        </w:tabs>
        <w:spacing w:before="120"/>
        <w:jc w:val="both"/>
        <w:rPr>
          <w:rFonts w:cs="Arial"/>
          <w:sz w:val="22"/>
          <w:szCs w:val="22"/>
        </w:rPr>
      </w:pPr>
      <w:r w:rsidRPr="008949DD">
        <w:rPr>
          <w:rFonts w:cs="Arial"/>
          <w:sz w:val="22"/>
          <w:szCs w:val="22"/>
        </w:rPr>
        <w:t xml:space="preserve">На території </w:t>
      </w:r>
      <w:proofErr w:type="spellStart"/>
      <w:r w:rsidRPr="008949DD">
        <w:rPr>
          <w:rFonts w:cs="Arial"/>
          <w:sz w:val="22"/>
          <w:szCs w:val="22"/>
        </w:rPr>
        <w:t>Джуринської</w:t>
      </w:r>
      <w:proofErr w:type="spellEnd"/>
      <w:r w:rsidRPr="008949DD">
        <w:rPr>
          <w:rFonts w:cs="Arial"/>
          <w:sz w:val="22"/>
          <w:szCs w:val="22"/>
        </w:rPr>
        <w:t xml:space="preserve"> сільської ради </w:t>
      </w:r>
      <w:proofErr w:type="spellStart"/>
      <w:r w:rsidRPr="008949DD">
        <w:rPr>
          <w:rFonts w:cs="Arial"/>
          <w:sz w:val="22"/>
          <w:szCs w:val="22"/>
        </w:rPr>
        <w:t>Шаргородського</w:t>
      </w:r>
      <w:proofErr w:type="spellEnd"/>
      <w:r w:rsidRPr="008949DD">
        <w:rPr>
          <w:rFonts w:cs="Arial"/>
          <w:sz w:val="22"/>
          <w:szCs w:val="22"/>
        </w:rPr>
        <w:t xml:space="preserve"> району Вінницької області на кількаметровій глибині в бетонних бункерах знаходяться отрутохімікати – заборонені до використання хімічні засоби захисту рослин (ХЗЗР), які були завезені у 1978 році з 8 областей України (Вінницької, Житомирської, Івано-Франківської, Закарпатської, Львівської, Рівненської, Тернопільської та Хмельницької). </w:t>
      </w:r>
      <w:r w:rsidR="006F3954" w:rsidRPr="008949DD">
        <w:rPr>
          <w:sz w:val="22"/>
          <w:szCs w:val="22"/>
        </w:rPr>
        <w:t xml:space="preserve">Могильник є одним з найбільших в Європі. </w:t>
      </w:r>
      <w:r w:rsidRPr="008949DD">
        <w:rPr>
          <w:sz w:val="22"/>
          <w:szCs w:val="22"/>
        </w:rPr>
        <w:t xml:space="preserve">Орієнтовна кількість ХЗЗР, що зберігаються в могильнику, становить 2100 т </w:t>
      </w:r>
      <w:r w:rsidR="006004E8" w:rsidRPr="008949DD">
        <w:rPr>
          <w:rFonts w:cs="Arial"/>
          <w:sz w:val="22"/>
          <w:szCs w:val="22"/>
        </w:rPr>
        <w:t>разом з тарою та ґрунтом, яким вони пересипані. Необхідно провести комплексне дослідження пункту захоронення та розробити проект його консервації.</w:t>
      </w:r>
    </w:p>
    <w:p w:rsidR="006004E8" w:rsidRPr="006004E8" w:rsidRDefault="006004E8" w:rsidP="006004E8">
      <w:pPr>
        <w:widowControl w:val="0"/>
        <w:shd w:val="clear" w:color="auto" w:fill="FFFFFF"/>
        <w:spacing w:before="120"/>
        <w:ind w:right="34"/>
        <w:jc w:val="both"/>
        <w:rPr>
          <w:lang w:val="uk-UA"/>
        </w:rPr>
      </w:pPr>
      <w:r w:rsidRPr="006004E8">
        <w:rPr>
          <w:lang w:val="uk-UA"/>
        </w:rPr>
        <w:t>На земельній ділянці ліквідованого ВО «</w:t>
      </w:r>
      <w:proofErr w:type="spellStart"/>
      <w:r w:rsidRPr="006004E8">
        <w:rPr>
          <w:lang w:val="uk-UA"/>
        </w:rPr>
        <w:t>Хімпром</w:t>
      </w:r>
      <w:proofErr w:type="spellEnd"/>
      <w:r w:rsidRPr="006004E8">
        <w:rPr>
          <w:lang w:val="uk-UA"/>
        </w:rPr>
        <w:t>» були утворені відходи хімічного виробництва, в тому числі фосфогіпс. Відповідно до протоколу №</w:t>
      </w:r>
      <w:r w:rsidR="00713C57">
        <w:rPr>
          <w:lang w:val="uk-UA"/>
        </w:rPr>
        <w:t xml:space="preserve"> </w:t>
      </w:r>
      <w:r w:rsidRPr="006004E8">
        <w:rPr>
          <w:lang w:val="uk-UA"/>
        </w:rPr>
        <w:t>10 від 07.05.2013 р</w:t>
      </w:r>
      <w:r w:rsidR="00713C57">
        <w:rPr>
          <w:lang w:val="uk-UA"/>
        </w:rPr>
        <w:t>.</w:t>
      </w:r>
      <w:r w:rsidRPr="006004E8">
        <w:rPr>
          <w:lang w:val="uk-UA"/>
        </w:rPr>
        <w:t xml:space="preserve"> міської комісії з питань техногенно-екологічної безпеки та надзвичайних ситуацій організовані роботи з вимірювання об'єму насипу (відвалу) фосфогіпсу та визначенню його маси. </w:t>
      </w:r>
      <w:r w:rsidR="00713C57">
        <w:rPr>
          <w:lang w:val="uk-UA"/>
        </w:rPr>
        <w:t>С</w:t>
      </w:r>
      <w:r w:rsidRPr="006004E8">
        <w:rPr>
          <w:lang w:val="uk-UA"/>
        </w:rPr>
        <w:t>таном на 10 травня 2013 р</w:t>
      </w:r>
      <w:r w:rsidR="00713C57">
        <w:rPr>
          <w:lang w:val="uk-UA"/>
        </w:rPr>
        <w:t xml:space="preserve">. </w:t>
      </w:r>
      <w:r w:rsidRPr="006004E8">
        <w:rPr>
          <w:lang w:val="uk-UA"/>
        </w:rPr>
        <w:t xml:space="preserve">насип (відвал) фосфогіпсу має наступні параметри: об'єм </w:t>
      </w:r>
      <w:r w:rsidR="00713C57">
        <w:rPr>
          <w:lang w:val="uk-UA"/>
        </w:rPr>
        <w:t xml:space="preserve">– </w:t>
      </w:r>
      <w:r w:rsidRPr="006004E8">
        <w:rPr>
          <w:lang w:val="uk-UA"/>
        </w:rPr>
        <w:t>340,7 тис.</w:t>
      </w:r>
      <w:r w:rsidR="00713C57">
        <w:rPr>
          <w:lang w:val="uk-UA"/>
        </w:rPr>
        <w:t xml:space="preserve"> </w:t>
      </w:r>
      <w:r w:rsidRPr="006004E8">
        <w:rPr>
          <w:lang w:val="uk-UA"/>
        </w:rPr>
        <w:t>м</w:t>
      </w:r>
      <w:r w:rsidRPr="006004E8">
        <w:rPr>
          <w:vertAlign w:val="superscript"/>
          <w:lang w:val="uk-UA"/>
        </w:rPr>
        <w:t>3</w:t>
      </w:r>
      <w:r w:rsidRPr="006004E8">
        <w:rPr>
          <w:lang w:val="uk-UA"/>
        </w:rPr>
        <w:t xml:space="preserve">; маса </w:t>
      </w:r>
      <w:r w:rsidR="00713C57">
        <w:rPr>
          <w:lang w:val="uk-UA"/>
        </w:rPr>
        <w:t>–</w:t>
      </w:r>
      <w:r w:rsidRPr="006004E8">
        <w:rPr>
          <w:lang w:val="uk-UA"/>
        </w:rPr>
        <w:t xml:space="preserve"> 421,11 тис. т.</w:t>
      </w:r>
      <w:r w:rsidR="00713C57">
        <w:rPr>
          <w:lang w:val="uk-UA"/>
        </w:rPr>
        <w:t xml:space="preserve"> </w:t>
      </w:r>
      <w:r w:rsidRPr="006004E8">
        <w:rPr>
          <w:lang w:val="uk-UA"/>
        </w:rPr>
        <w:t>30.05.2013 року ПП "Подільська промислова компанія" вивезено 3250 т відходів фо</w:t>
      </w:r>
      <w:r w:rsidR="00E32329">
        <w:rPr>
          <w:lang w:val="uk-UA"/>
        </w:rPr>
        <w:t>с</w:t>
      </w:r>
      <w:r w:rsidRPr="006004E8">
        <w:rPr>
          <w:lang w:val="uk-UA"/>
        </w:rPr>
        <w:t xml:space="preserve">фогіпсу. </w:t>
      </w:r>
      <w:r w:rsidR="00713C57">
        <w:rPr>
          <w:lang w:val="uk-UA"/>
        </w:rPr>
        <w:t>В</w:t>
      </w:r>
      <w:r w:rsidRPr="006004E8">
        <w:rPr>
          <w:lang w:val="uk-UA"/>
        </w:rPr>
        <w:t>ивезення відходів призупинено.</w:t>
      </w:r>
    </w:p>
    <w:p w:rsidR="006004E8" w:rsidRPr="006004E8" w:rsidRDefault="006004E8" w:rsidP="006004E8">
      <w:pPr>
        <w:widowControl w:val="0"/>
        <w:shd w:val="clear" w:color="auto" w:fill="FFFFFF"/>
        <w:spacing w:before="120"/>
        <w:jc w:val="both"/>
        <w:rPr>
          <w:lang w:val="uk-UA"/>
        </w:rPr>
      </w:pPr>
      <w:r w:rsidRPr="006004E8">
        <w:rPr>
          <w:lang w:val="uk-UA"/>
        </w:rPr>
        <w:t>Відповідно до статистичної звітності станом на 01 січня 2006 року впродовж виробничої діяльності на ВАТ «Завод «Термінал» було накопичено 120,365 т небезпечних відходів І-І</w:t>
      </w:r>
      <w:r w:rsidR="00713C57">
        <w:rPr>
          <w:lang w:val="uk-UA"/>
        </w:rPr>
        <w:t xml:space="preserve">ІІ </w:t>
      </w:r>
      <w:r w:rsidRPr="006004E8">
        <w:rPr>
          <w:lang w:val="uk-UA"/>
        </w:rPr>
        <w:t>класів небезпеки гальванічного виробництва. Згідно звіту ліквідатора</w:t>
      </w:r>
      <w:r w:rsidR="00713C57">
        <w:rPr>
          <w:lang w:val="uk-UA"/>
        </w:rPr>
        <w:t>,</w:t>
      </w:r>
      <w:r w:rsidRPr="006004E8">
        <w:rPr>
          <w:lang w:val="uk-UA"/>
        </w:rPr>
        <w:t xml:space="preserve"> наданого Господарському суду Вінницької області, відходи із сховищем продані ВКПП «Філіп».</w:t>
      </w:r>
    </w:p>
    <w:p w:rsidR="006004E8" w:rsidRDefault="006004E8" w:rsidP="004D0E94">
      <w:pPr>
        <w:pStyle w:val="210"/>
        <w:widowControl w:val="0"/>
        <w:suppressAutoHyphens w:val="0"/>
        <w:spacing w:before="120" w:line="240" w:lineRule="auto"/>
        <w:ind w:firstLine="0"/>
        <w:rPr>
          <w:rFonts w:ascii="Arial" w:hAnsi="Arial" w:cs="Arial"/>
          <w:sz w:val="22"/>
          <w:szCs w:val="22"/>
          <w:lang w:val="en-US"/>
        </w:rPr>
      </w:pPr>
      <w:r w:rsidRPr="006004E8">
        <w:rPr>
          <w:rFonts w:ascii="Arial" w:hAnsi="Arial" w:cs="Arial"/>
          <w:sz w:val="22"/>
          <w:szCs w:val="22"/>
          <w:lang w:val="uk-UA"/>
        </w:rPr>
        <w:t xml:space="preserve">На території бувшого підприємства ВАТ «Завод «Ореол» у підземному резервуарі знаходиться близько 20 т відходів гальванічного виробництва. </w:t>
      </w:r>
      <w:r w:rsidR="00713C57">
        <w:rPr>
          <w:rFonts w:ascii="Arial" w:hAnsi="Arial" w:cs="Arial"/>
          <w:sz w:val="22"/>
          <w:szCs w:val="22"/>
          <w:lang w:val="uk-UA"/>
        </w:rPr>
        <w:t xml:space="preserve">У </w:t>
      </w:r>
      <w:r w:rsidRPr="006004E8">
        <w:rPr>
          <w:rFonts w:ascii="Arial" w:hAnsi="Arial" w:cs="Arial"/>
          <w:sz w:val="22"/>
          <w:szCs w:val="22"/>
          <w:lang w:val="uk-UA"/>
        </w:rPr>
        <w:t>процесі ліквідації підприємства не було вирішено питання щодо знешкодження гальванічних відходів, які стали безхазяйними.</w:t>
      </w:r>
    </w:p>
    <w:p w:rsidR="00A02B8A" w:rsidRDefault="00A02B8A" w:rsidP="004D0E94">
      <w:pPr>
        <w:pStyle w:val="210"/>
        <w:widowControl w:val="0"/>
        <w:suppressAutoHyphens w:val="0"/>
        <w:spacing w:before="120" w:line="240" w:lineRule="auto"/>
        <w:ind w:firstLine="0"/>
        <w:rPr>
          <w:rFonts w:ascii="Arial" w:hAnsi="Arial" w:cs="Arial"/>
          <w:sz w:val="22"/>
          <w:szCs w:val="22"/>
          <w:lang w:val="en-US"/>
        </w:rPr>
      </w:pPr>
    </w:p>
    <w:p w:rsidR="00A02B8A" w:rsidRPr="00A02B8A" w:rsidRDefault="00A02B8A" w:rsidP="00A02B8A">
      <w:pPr>
        <w:widowControl w:val="0"/>
        <w:jc w:val="both"/>
        <w:rPr>
          <w:noProof/>
          <w:lang w:val="uk-UA"/>
        </w:rPr>
      </w:pPr>
    </w:p>
    <w:p w:rsidR="00A02B8A" w:rsidRPr="006F3954" w:rsidRDefault="006F3954" w:rsidP="006F3954">
      <w:pPr>
        <w:widowControl w:val="0"/>
        <w:spacing w:before="120"/>
        <w:jc w:val="both"/>
        <w:rPr>
          <w:b/>
          <w:noProof/>
          <w:lang w:val="uk-UA"/>
        </w:rPr>
      </w:pPr>
      <w:r w:rsidRPr="006F3954">
        <w:rPr>
          <w:b/>
          <w:noProof/>
          <w:lang w:val="uk-UA"/>
        </w:rPr>
        <w:t>9) Поводження з твердими по</w:t>
      </w:r>
      <w:r>
        <w:rPr>
          <w:b/>
          <w:noProof/>
          <w:lang w:val="uk-UA"/>
        </w:rPr>
        <w:t>б</w:t>
      </w:r>
      <w:r w:rsidRPr="006F3954">
        <w:rPr>
          <w:b/>
          <w:noProof/>
          <w:lang w:val="uk-UA"/>
        </w:rPr>
        <w:t xml:space="preserve">утовими відходами </w:t>
      </w:r>
    </w:p>
    <w:p w:rsidR="00A02B8A" w:rsidRPr="00A02B8A" w:rsidRDefault="00A02B8A" w:rsidP="006F3954">
      <w:pPr>
        <w:widowControl w:val="0"/>
        <w:spacing w:before="120"/>
        <w:jc w:val="both"/>
        <w:rPr>
          <w:noProof/>
          <w:lang w:val="uk-UA"/>
        </w:rPr>
      </w:pPr>
      <w:r w:rsidRPr="00A02B8A">
        <w:rPr>
          <w:noProof/>
          <w:lang w:val="uk-UA"/>
        </w:rPr>
        <w:t xml:space="preserve">В області, і особливо в обласному центрі, гостро стоїть проблема утилізації побутових відходів. </w:t>
      </w:r>
    </w:p>
    <w:p w:rsidR="006F3954" w:rsidRPr="00A02B8A" w:rsidRDefault="006F3954" w:rsidP="006F3954">
      <w:pPr>
        <w:widowControl w:val="0"/>
        <w:spacing w:before="120"/>
        <w:jc w:val="both"/>
        <w:rPr>
          <w:noProof/>
          <w:lang w:val="uk-UA"/>
        </w:rPr>
      </w:pPr>
      <w:r w:rsidRPr="00A02B8A">
        <w:rPr>
          <w:noProof/>
          <w:lang w:val="uk-UA"/>
        </w:rPr>
        <w:t xml:space="preserve">Усього в області згідно реєстру наявні 13 полігонів для розміщення побутового сміття та </w:t>
      </w:r>
      <w:r w:rsidRPr="00A02B8A">
        <w:rPr>
          <w:lang w:val="uk-UA"/>
        </w:rPr>
        <w:t>786</w:t>
      </w:r>
      <w:r w:rsidRPr="00A02B8A">
        <w:rPr>
          <w:noProof/>
          <w:lang w:val="uk-UA"/>
        </w:rPr>
        <w:t xml:space="preserve"> сміттєзвалищ. Практика сортування сміття у Вінницькій області застосовується дуже обмежено. </w:t>
      </w:r>
      <w:r w:rsidRPr="00A02B8A">
        <w:rPr>
          <w:lang w:val="uk-UA"/>
        </w:rPr>
        <w:t xml:space="preserve">Технологію роздільного збирання твердих побутових відходів впроваджено в містах Гайсин, Могилів-Подільський, Хмільник, </w:t>
      </w:r>
      <w:proofErr w:type="spellStart"/>
      <w:r w:rsidRPr="00A02B8A">
        <w:rPr>
          <w:lang w:val="uk-UA"/>
        </w:rPr>
        <w:t>Ладижин</w:t>
      </w:r>
      <w:proofErr w:type="spellEnd"/>
      <w:r w:rsidRPr="00A02B8A">
        <w:rPr>
          <w:lang w:val="uk-UA"/>
        </w:rPr>
        <w:t xml:space="preserve"> та в Калинівка (проводиться відбір скла, полімерів та паперу). </w:t>
      </w:r>
    </w:p>
    <w:p w:rsidR="00A02B8A" w:rsidRPr="00A02B8A" w:rsidRDefault="00A02B8A" w:rsidP="006F3954">
      <w:pPr>
        <w:widowControl w:val="0"/>
        <w:spacing w:before="120"/>
        <w:jc w:val="both"/>
        <w:rPr>
          <w:noProof/>
          <w:lang w:val="uk-UA"/>
        </w:rPr>
      </w:pPr>
      <w:r w:rsidRPr="00A02B8A">
        <w:rPr>
          <w:lang w:val="uk-UA"/>
        </w:rPr>
        <w:t xml:space="preserve">Найгостріше проблема поводження з твердими побутовими відходами стоїть для обласного центру. Звалище ТПВ м. Вінниці, що розташовано поблизу </w:t>
      </w:r>
      <w:proofErr w:type="spellStart"/>
      <w:r w:rsidRPr="00A02B8A">
        <w:rPr>
          <w:lang w:val="uk-UA"/>
        </w:rPr>
        <w:t>с.М.Стадниця</w:t>
      </w:r>
      <w:proofErr w:type="spellEnd"/>
      <w:r w:rsidRPr="00A02B8A">
        <w:rPr>
          <w:lang w:val="uk-UA"/>
        </w:rPr>
        <w:t xml:space="preserve"> Вінницького району, перевантажене, через значний внесок у забруднення довкілля включений до 100 найбільших забруднювачів. На сьогоднішній день на Стадницькому полігоні ведуться роботи, спрямовані на зменшення негативного впливу на довкілля (пересипка ґрунтом, проведення гідрологічних досліджень, здійснюється часткове сортування), проте вирішити питання закриття цього полігону та облаштування нового вирішити ще не вдалось.</w:t>
      </w:r>
      <w:r w:rsidRPr="00A02B8A">
        <w:rPr>
          <w:noProof/>
          <w:lang w:val="uk-UA"/>
        </w:rPr>
        <w:t xml:space="preserve"> </w:t>
      </w:r>
    </w:p>
    <w:p w:rsidR="00931B0E" w:rsidRPr="00931B0E" w:rsidRDefault="006F3954" w:rsidP="00931B0E">
      <w:pPr>
        <w:autoSpaceDE w:val="0"/>
        <w:autoSpaceDN w:val="0"/>
        <w:adjustRightInd w:val="0"/>
        <w:spacing w:before="120"/>
        <w:jc w:val="both"/>
        <w:rPr>
          <w:rFonts w:eastAsia="Calibri"/>
          <w:color w:val="000000"/>
          <w:lang w:val="uk-UA"/>
        </w:rPr>
      </w:pPr>
      <w:r>
        <w:rPr>
          <w:rFonts w:eastAsia="Calibri"/>
          <w:b/>
          <w:bCs/>
          <w:color w:val="000000"/>
          <w:lang w:val="uk-UA"/>
        </w:rPr>
        <w:t xml:space="preserve">10) </w:t>
      </w:r>
      <w:r w:rsidR="00931B0E" w:rsidRPr="00931B0E">
        <w:rPr>
          <w:rFonts w:eastAsia="Calibri"/>
          <w:b/>
          <w:bCs/>
          <w:color w:val="000000"/>
          <w:lang w:val="uk-UA"/>
        </w:rPr>
        <w:t xml:space="preserve">Антропогенний вплив на земельні ресурси </w:t>
      </w:r>
    </w:p>
    <w:p w:rsidR="00931B0E" w:rsidRPr="00931B0E" w:rsidRDefault="00FA5CE9" w:rsidP="00931B0E">
      <w:pPr>
        <w:autoSpaceDE w:val="0"/>
        <w:autoSpaceDN w:val="0"/>
        <w:adjustRightInd w:val="0"/>
        <w:spacing w:before="120"/>
        <w:jc w:val="both"/>
        <w:rPr>
          <w:rFonts w:eastAsia="Calibri"/>
          <w:color w:val="000000"/>
          <w:lang w:val="uk-UA"/>
        </w:rPr>
      </w:pPr>
      <w:r>
        <w:rPr>
          <w:rFonts w:eastAsia="Calibri"/>
          <w:color w:val="000000"/>
          <w:lang w:val="uk-UA"/>
        </w:rPr>
        <w:t>З</w:t>
      </w:r>
      <w:r w:rsidR="00931B0E" w:rsidRPr="00931B0E">
        <w:rPr>
          <w:rFonts w:eastAsia="Calibri"/>
          <w:color w:val="000000"/>
          <w:lang w:val="uk-UA"/>
        </w:rPr>
        <w:t>емлекористування на Вінниччині</w:t>
      </w:r>
      <w:r>
        <w:rPr>
          <w:rFonts w:eastAsia="Calibri"/>
          <w:color w:val="000000"/>
          <w:lang w:val="uk-UA"/>
        </w:rPr>
        <w:t xml:space="preserve">, яке </w:t>
      </w:r>
      <w:r w:rsidR="00931B0E" w:rsidRPr="00931B0E">
        <w:rPr>
          <w:rFonts w:eastAsia="Calibri"/>
          <w:color w:val="000000"/>
          <w:lang w:val="uk-UA"/>
        </w:rPr>
        <w:t>супроводжувалос</w:t>
      </w:r>
      <w:r>
        <w:rPr>
          <w:rFonts w:eastAsia="Calibri"/>
          <w:color w:val="000000"/>
          <w:lang w:val="uk-UA"/>
        </w:rPr>
        <w:t>я</w:t>
      </w:r>
      <w:r w:rsidR="00931B0E" w:rsidRPr="00931B0E">
        <w:rPr>
          <w:rFonts w:eastAsia="Calibri"/>
          <w:color w:val="000000"/>
          <w:lang w:val="uk-UA"/>
        </w:rPr>
        <w:t xml:space="preserve"> високим рівнем розораності </w:t>
      </w:r>
      <w:proofErr w:type="spellStart"/>
      <w:r w:rsidR="00931B0E" w:rsidRPr="00931B0E">
        <w:rPr>
          <w:rFonts w:eastAsia="Calibri"/>
          <w:color w:val="000000"/>
          <w:lang w:val="uk-UA"/>
        </w:rPr>
        <w:t>с</w:t>
      </w:r>
      <w:r>
        <w:rPr>
          <w:rFonts w:eastAsia="Calibri"/>
          <w:color w:val="000000"/>
          <w:lang w:val="uk-UA"/>
        </w:rPr>
        <w:t>х</w:t>
      </w:r>
      <w:r w:rsidR="00931B0E" w:rsidRPr="00931B0E">
        <w:rPr>
          <w:rFonts w:eastAsia="Calibri"/>
          <w:color w:val="000000"/>
          <w:lang w:val="uk-UA"/>
        </w:rPr>
        <w:t>илових</w:t>
      </w:r>
      <w:proofErr w:type="spellEnd"/>
      <w:r w:rsidR="00931B0E" w:rsidRPr="00931B0E">
        <w:rPr>
          <w:rFonts w:eastAsia="Calibri"/>
          <w:color w:val="000000"/>
          <w:lang w:val="uk-UA"/>
        </w:rPr>
        <w:t xml:space="preserve"> земель, розширенням посівних площ просапних культур, недостатньо обґрунтованою широкомасштабною меліорацією перезволожених, заболочених земель, нехтуванням науково обґрунтованими ґрунтозахисними сівозмінами, впровадженням індустріальних технологій вирощування сільськогосподарських культур, викликало відчутне зменшення площ, зайнятих природними рослинними угрупованнями (луками, лісами, болотами) при одночасному збільшенні питомої ваги освоєних сільськогосподарських угідь, насамперед ріллі. </w:t>
      </w:r>
    </w:p>
    <w:p w:rsidR="00931B0E" w:rsidRPr="00931B0E" w:rsidRDefault="00931B0E" w:rsidP="00931B0E">
      <w:pPr>
        <w:autoSpaceDE w:val="0"/>
        <w:autoSpaceDN w:val="0"/>
        <w:adjustRightInd w:val="0"/>
        <w:spacing w:before="120"/>
        <w:jc w:val="both"/>
        <w:rPr>
          <w:rFonts w:eastAsia="Calibri"/>
          <w:color w:val="000000"/>
          <w:lang w:val="uk-UA"/>
        </w:rPr>
      </w:pPr>
      <w:r w:rsidRPr="00931B0E">
        <w:rPr>
          <w:rFonts w:eastAsia="Calibri"/>
          <w:color w:val="000000"/>
          <w:lang w:val="uk-UA"/>
        </w:rPr>
        <w:t xml:space="preserve">В цілому антропогенне перетворення </w:t>
      </w:r>
      <w:proofErr w:type="spellStart"/>
      <w:r w:rsidRPr="00931B0E">
        <w:rPr>
          <w:rFonts w:eastAsia="Calibri"/>
          <w:color w:val="000000"/>
          <w:lang w:val="uk-UA"/>
        </w:rPr>
        <w:t>агроландшафтів</w:t>
      </w:r>
      <w:proofErr w:type="spellEnd"/>
      <w:r w:rsidRPr="00931B0E">
        <w:rPr>
          <w:rFonts w:eastAsia="Calibri"/>
          <w:color w:val="000000"/>
          <w:lang w:val="uk-UA"/>
        </w:rPr>
        <w:t xml:space="preserve"> збільшилося в 1,5-2 рази, при одночасному рості урбанізованих </w:t>
      </w:r>
      <w:r w:rsidR="00FA5CE9">
        <w:rPr>
          <w:rFonts w:eastAsia="Calibri"/>
          <w:color w:val="000000"/>
          <w:lang w:val="uk-UA"/>
        </w:rPr>
        <w:t>та</w:t>
      </w:r>
      <w:r w:rsidRPr="00931B0E">
        <w:rPr>
          <w:rFonts w:eastAsia="Calibri"/>
          <w:color w:val="000000"/>
          <w:lang w:val="uk-UA"/>
        </w:rPr>
        <w:t xml:space="preserve"> індустріальних територій. </w:t>
      </w:r>
    </w:p>
    <w:p w:rsidR="00931B0E" w:rsidRPr="00931B0E" w:rsidRDefault="00931B0E" w:rsidP="00931B0E">
      <w:pPr>
        <w:autoSpaceDE w:val="0"/>
        <w:autoSpaceDN w:val="0"/>
        <w:adjustRightInd w:val="0"/>
        <w:spacing w:before="120"/>
        <w:jc w:val="both"/>
        <w:rPr>
          <w:rFonts w:eastAsia="Calibri"/>
          <w:color w:val="000000"/>
          <w:lang w:val="uk-UA"/>
        </w:rPr>
      </w:pPr>
      <w:r w:rsidRPr="00931B0E">
        <w:rPr>
          <w:rFonts w:eastAsia="Calibri"/>
          <w:color w:val="000000"/>
          <w:lang w:val="uk-UA"/>
        </w:rPr>
        <w:t xml:space="preserve">Однією з причин агрофізичної деградації ґрунту, яка проявляється майже на всій площі орних земель краю, що обумовлює ущільнення (до 60 см і більше), розпорошення верхнього шару, зниження протиерозійної стійкості ґрунту, є його багаторазовий обробіток різними знаряддями за допомогою потужних і важких колісних тракторів. </w:t>
      </w:r>
    </w:p>
    <w:p w:rsidR="00931B0E" w:rsidRPr="00931B0E" w:rsidRDefault="00931B0E" w:rsidP="00931B0E">
      <w:pPr>
        <w:autoSpaceDE w:val="0"/>
        <w:autoSpaceDN w:val="0"/>
        <w:adjustRightInd w:val="0"/>
        <w:spacing w:before="120"/>
        <w:jc w:val="both"/>
        <w:rPr>
          <w:rFonts w:eastAsia="Calibri"/>
          <w:color w:val="000000"/>
          <w:lang w:val="uk-UA"/>
        </w:rPr>
      </w:pPr>
      <w:r w:rsidRPr="00931B0E">
        <w:rPr>
          <w:rFonts w:eastAsia="Calibri"/>
          <w:color w:val="000000"/>
          <w:lang w:val="uk-UA"/>
        </w:rPr>
        <w:t xml:space="preserve">Суцільне розорювання, будівництво ставків та водосховищ, меліорація, сінокосіння й надмірний випас худоби, а також штучний підсів трав замінили структуру природних </w:t>
      </w:r>
      <w:proofErr w:type="spellStart"/>
      <w:r w:rsidRPr="00931B0E">
        <w:rPr>
          <w:rFonts w:eastAsia="Calibri"/>
          <w:color w:val="000000"/>
          <w:lang w:val="uk-UA"/>
        </w:rPr>
        <w:t>різнотравних</w:t>
      </w:r>
      <w:proofErr w:type="spellEnd"/>
      <w:r w:rsidRPr="00931B0E">
        <w:rPr>
          <w:rFonts w:eastAsia="Calibri"/>
          <w:color w:val="000000"/>
          <w:lang w:val="uk-UA"/>
        </w:rPr>
        <w:t xml:space="preserve"> асоціацій лук на </w:t>
      </w:r>
      <w:proofErr w:type="spellStart"/>
      <w:r w:rsidRPr="00931B0E">
        <w:rPr>
          <w:rFonts w:eastAsia="Calibri"/>
          <w:color w:val="000000"/>
          <w:lang w:val="uk-UA"/>
        </w:rPr>
        <w:t>однотипові</w:t>
      </w:r>
      <w:proofErr w:type="spellEnd"/>
      <w:r w:rsidRPr="00931B0E">
        <w:rPr>
          <w:rFonts w:eastAsia="Calibri"/>
          <w:color w:val="000000"/>
          <w:lang w:val="uk-UA"/>
        </w:rPr>
        <w:t xml:space="preserve">. Якщо в натуральному стані фітоценозів нараховували 40-50 видів </w:t>
      </w:r>
      <w:r w:rsidR="00FA5CE9" w:rsidRPr="00931B0E">
        <w:rPr>
          <w:rFonts w:eastAsia="Calibri"/>
          <w:color w:val="000000"/>
          <w:lang w:val="uk-UA"/>
        </w:rPr>
        <w:t>трав’яних</w:t>
      </w:r>
      <w:r w:rsidRPr="00931B0E">
        <w:rPr>
          <w:rFonts w:eastAsia="Calibri"/>
          <w:color w:val="000000"/>
          <w:lang w:val="uk-UA"/>
        </w:rPr>
        <w:t xml:space="preserve"> рослин, то після "окультурення" – 6-8. </w:t>
      </w:r>
    </w:p>
    <w:p w:rsidR="00931B0E" w:rsidRPr="00931B0E" w:rsidRDefault="00931B0E" w:rsidP="00931B0E">
      <w:pPr>
        <w:autoSpaceDE w:val="0"/>
        <w:autoSpaceDN w:val="0"/>
        <w:adjustRightInd w:val="0"/>
        <w:spacing w:before="120"/>
        <w:jc w:val="both"/>
        <w:rPr>
          <w:rFonts w:eastAsia="Calibri"/>
          <w:color w:val="000000"/>
          <w:lang w:val="uk-UA"/>
        </w:rPr>
      </w:pPr>
      <w:r w:rsidRPr="00931B0E">
        <w:rPr>
          <w:rFonts w:eastAsia="Calibri"/>
          <w:color w:val="000000"/>
          <w:lang w:val="uk-UA"/>
        </w:rPr>
        <w:t xml:space="preserve">До негативних змін структури ґрунтів, їх фізико-хімічних і біологічних властивостей призвели наслідки внесення мінеральних добрив й пестицидів у попередні роки. Застосування великих доз добрив може погіршити якість продукції, ґрунтових вод, що зумовлює забруднення близьких річок і водойм. Використання мінеральних добрив дало змогу певною мірою підвищити врожайність культур, однак подальше збільшення їх доз уже не сприятиме її зростанню, що буде пов'язано із зменшенням запасів гумусу в ґрунті. </w:t>
      </w:r>
    </w:p>
    <w:p w:rsidR="00FA5CE9" w:rsidRDefault="00931B0E" w:rsidP="00931B0E">
      <w:pPr>
        <w:autoSpaceDE w:val="0"/>
        <w:autoSpaceDN w:val="0"/>
        <w:adjustRightInd w:val="0"/>
        <w:spacing w:before="120"/>
        <w:jc w:val="both"/>
        <w:rPr>
          <w:rFonts w:eastAsia="Calibri"/>
          <w:color w:val="000000"/>
          <w:lang w:val="uk-UA"/>
        </w:rPr>
      </w:pPr>
      <w:r w:rsidRPr="00931B0E">
        <w:rPr>
          <w:rFonts w:eastAsia="Calibri"/>
          <w:color w:val="000000"/>
          <w:lang w:val="uk-UA"/>
        </w:rPr>
        <w:t>Особливо небезпечне неправильне або надмірне використання пестицидів. Причому деяка їх частина трансформується, тобто виникають нові токсичні речовини (вторинна токсикація).</w:t>
      </w:r>
    </w:p>
    <w:p w:rsidR="00FA5CE9" w:rsidRDefault="00931B0E" w:rsidP="00FA5CE9">
      <w:pPr>
        <w:autoSpaceDE w:val="0"/>
        <w:autoSpaceDN w:val="0"/>
        <w:adjustRightInd w:val="0"/>
        <w:spacing w:before="120"/>
        <w:jc w:val="both"/>
        <w:rPr>
          <w:rFonts w:eastAsia="Calibri"/>
          <w:color w:val="000000"/>
          <w:lang w:val="uk-UA"/>
        </w:rPr>
      </w:pPr>
      <w:r w:rsidRPr="00931B0E">
        <w:rPr>
          <w:rFonts w:eastAsia="Calibri"/>
          <w:color w:val="000000"/>
          <w:lang w:val="uk-UA"/>
        </w:rPr>
        <w:t xml:space="preserve">Повне знищення ґрунтового покриву спостерігається в процесі </w:t>
      </w:r>
      <w:proofErr w:type="spellStart"/>
      <w:r w:rsidRPr="00931B0E">
        <w:rPr>
          <w:rFonts w:eastAsia="Calibri"/>
          <w:color w:val="000000"/>
          <w:lang w:val="uk-UA"/>
        </w:rPr>
        <w:t>селитебного</w:t>
      </w:r>
      <w:proofErr w:type="spellEnd"/>
      <w:r w:rsidRPr="00931B0E">
        <w:rPr>
          <w:rFonts w:eastAsia="Calibri"/>
          <w:color w:val="000000"/>
          <w:lang w:val="uk-UA"/>
        </w:rPr>
        <w:t xml:space="preserve">, промислового, дорожнього й інших видах будівництва. Діяльність </w:t>
      </w:r>
      <w:proofErr w:type="spellStart"/>
      <w:r w:rsidRPr="00931B0E">
        <w:rPr>
          <w:rFonts w:eastAsia="Calibri"/>
          <w:color w:val="000000"/>
          <w:lang w:val="uk-UA"/>
        </w:rPr>
        <w:t>гірничовидобувних</w:t>
      </w:r>
      <w:proofErr w:type="spellEnd"/>
      <w:r w:rsidRPr="00931B0E">
        <w:rPr>
          <w:rFonts w:eastAsia="Calibri"/>
          <w:color w:val="000000"/>
          <w:lang w:val="uk-UA"/>
        </w:rPr>
        <w:t xml:space="preserve"> підприємств, стихійні сміттєзвалища призводять до промислової деградації ґрунтів. </w:t>
      </w:r>
    </w:p>
    <w:p w:rsidR="00684EEF" w:rsidRPr="003C2145" w:rsidRDefault="00684EEF" w:rsidP="000F3E84">
      <w:pPr>
        <w:pStyle w:val="11"/>
      </w:pPr>
      <w:bookmarkStart w:id="28" w:name="_Toc57039198"/>
      <w:r w:rsidRPr="003C2145">
        <w:t>4.</w:t>
      </w:r>
      <w:r w:rsidR="008F0F78" w:rsidRPr="003C2145">
        <w:t xml:space="preserve"> </w:t>
      </w:r>
      <w:r w:rsidRPr="003C2145">
        <w:t>Зобов’язання</w:t>
      </w:r>
      <w:r w:rsidR="008F0F78" w:rsidRPr="003C2145">
        <w:t xml:space="preserve"> </w:t>
      </w:r>
      <w:r w:rsidRPr="003C2145">
        <w:t>у</w:t>
      </w:r>
      <w:r w:rsidR="008F0F78" w:rsidRPr="003C2145">
        <w:t xml:space="preserve"> </w:t>
      </w:r>
      <w:r w:rsidRPr="003C2145">
        <w:t>сфері</w:t>
      </w:r>
      <w:r w:rsidR="008F0F78" w:rsidRPr="003C2145">
        <w:t xml:space="preserve"> </w:t>
      </w:r>
      <w:r w:rsidRPr="003C2145">
        <w:t>охорони</w:t>
      </w:r>
      <w:r w:rsidR="008F0F78" w:rsidRPr="003C2145">
        <w:t xml:space="preserve"> </w:t>
      </w:r>
      <w:r w:rsidRPr="003C2145">
        <w:t>довкілля</w:t>
      </w:r>
      <w:bookmarkEnd w:id="28"/>
      <w:r w:rsidR="008F0F78" w:rsidRPr="003C2145">
        <w:t xml:space="preserve"> </w:t>
      </w:r>
    </w:p>
    <w:p w:rsidR="0044639E" w:rsidRPr="00B47AAE" w:rsidRDefault="0044639E" w:rsidP="0044639E">
      <w:pPr>
        <w:pStyle w:val="rvps2"/>
        <w:shd w:val="clear" w:color="auto" w:fill="FFFFFF"/>
        <w:spacing w:before="0" w:beforeAutospacing="0" w:after="0" w:afterAutospacing="0"/>
        <w:jc w:val="both"/>
        <w:rPr>
          <w:rFonts w:ascii="Arial" w:hAnsi="Arial" w:cs="Arial"/>
          <w:color w:val="000000"/>
          <w:sz w:val="22"/>
          <w:szCs w:val="22"/>
        </w:rPr>
      </w:pPr>
      <w:bookmarkStart w:id="29" w:name="_Toc308290437"/>
      <w:r w:rsidRPr="00B47AAE">
        <w:rPr>
          <w:rFonts w:ascii="Arial" w:hAnsi="Arial" w:cs="Arial"/>
          <w:sz w:val="22"/>
          <w:szCs w:val="22"/>
          <w:lang w:eastAsia="ru-RU"/>
        </w:rPr>
        <w:t xml:space="preserve">Законом України «Про охорону навколишнього природного середовища» (№ 1264-XII від </w:t>
      </w:r>
      <w:hyperlink r:id="rId18" w:tgtFrame="_blank" w:history="1">
        <w:r w:rsidRPr="00B47AAE">
          <w:rPr>
            <w:rFonts w:ascii="Arial" w:hAnsi="Arial" w:cs="Arial"/>
            <w:sz w:val="22"/>
            <w:szCs w:val="22"/>
            <w:lang w:eastAsia="ru-RU"/>
          </w:rPr>
          <w:t>26.06.91</w:t>
        </w:r>
      </w:hyperlink>
      <w:r w:rsidRPr="00B47AAE">
        <w:rPr>
          <w:rFonts w:ascii="Arial" w:hAnsi="Arial" w:cs="Arial"/>
          <w:sz w:val="22"/>
          <w:szCs w:val="22"/>
          <w:lang w:eastAsia="ru-RU"/>
        </w:rPr>
        <w:t xml:space="preserve">) визначено (ст. </w:t>
      </w:r>
      <w:r w:rsidRPr="00B47AAE">
        <w:rPr>
          <w:rStyle w:val="rvts9"/>
          <w:rFonts w:ascii="Arial" w:hAnsi="Arial" w:cs="Arial"/>
          <w:bCs/>
          <w:color w:val="000000"/>
          <w:sz w:val="22"/>
          <w:szCs w:val="22"/>
        </w:rPr>
        <w:t>20</w:t>
      </w:r>
      <w:r w:rsidRPr="00B47AAE">
        <w:rPr>
          <w:rStyle w:val="rvts37"/>
          <w:rFonts w:ascii="Arial" w:hAnsi="Arial" w:cs="Arial"/>
          <w:bCs/>
          <w:color w:val="000000"/>
          <w:sz w:val="22"/>
          <w:szCs w:val="22"/>
          <w:vertAlign w:val="superscript"/>
        </w:rPr>
        <w:t>4</w:t>
      </w:r>
      <w:r w:rsidRPr="00B47AAE">
        <w:rPr>
          <w:rFonts w:ascii="Arial" w:hAnsi="Arial" w:cs="Arial"/>
          <w:color w:val="000000"/>
          <w:sz w:val="22"/>
          <w:szCs w:val="22"/>
        </w:rPr>
        <w:t xml:space="preserve">), що </w:t>
      </w:r>
      <w:bookmarkStart w:id="30" w:name="n352"/>
      <w:bookmarkEnd w:id="30"/>
      <w:r w:rsidRPr="00B47AAE">
        <w:rPr>
          <w:rFonts w:ascii="Arial" w:hAnsi="Arial" w:cs="Arial"/>
          <w:color w:val="000000"/>
          <w:sz w:val="22"/>
          <w:szCs w:val="22"/>
        </w:rPr>
        <w:t>до компетенції обласних, Київської та Севастопольської міських державних адміністрацій у сфері охорони навколишнього природного середовища належить:</w:t>
      </w:r>
    </w:p>
    <w:p w:rsidR="0044639E" w:rsidRPr="00B47AAE" w:rsidRDefault="0044639E" w:rsidP="0044639E">
      <w:pPr>
        <w:pStyle w:val="rvps2"/>
        <w:shd w:val="clear" w:color="auto" w:fill="FFFFFF"/>
        <w:spacing w:before="0" w:beforeAutospacing="0" w:after="0" w:afterAutospacing="0"/>
        <w:ind w:firstLine="450"/>
        <w:jc w:val="both"/>
        <w:rPr>
          <w:rFonts w:ascii="Arial" w:hAnsi="Arial" w:cs="Arial"/>
          <w:color w:val="000000"/>
          <w:sz w:val="22"/>
          <w:szCs w:val="22"/>
        </w:rPr>
      </w:pPr>
      <w:bookmarkStart w:id="31" w:name="n353"/>
      <w:bookmarkEnd w:id="31"/>
      <w:r w:rsidRPr="00B47AAE">
        <w:rPr>
          <w:rFonts w:ascii="Arial" w:hAnsi="Arial" w:cs="Arial"/>
          <w:color w:val="000000"/>
          <w:sz w:val="22"/>
          <w:szCs w:val="22"/>
        </w:rPr>
        <w:t>а) забезпечення реалізації державної політики у сфері заповідної справи, формування, збереження та використання екологічної мережі, здійснення управління та регулювання у сфері охорони і використання територій та об'єктів природно-заповідного фонду України на відповідній території;</w:t>
      </w:r>
    </w:p>
    <w:p w:rsidR="0044639E" w:rsidRPr="00B47AAE" w:rsidRDefault="0044639E" w:rsidP="0044639E">
      <w:pPr>
        <w:pStyle w:val="rvps2"/>
        <w:shd w:val="clear" w:color="auto" w:fill="FFFFFF"/>
        <w:spacing w:before="0" w:beforeAutospacing="0" w:after="0" w:afterAutospacing="0"/>
        <w:ind w:firstLine="450"/>
        <w:jc w:val="both"/>
        <w:rPr>
          <w:rFonts w:ascii="Arial" w:hAnsi="Arial" w:cs="Arial"/>
          <w:color w:val="000000"/>
          <w:sz w:val="22"/>
          <w:szCs w:val="22"/>
        </w:rPr>
      </w:pPr>
      <w:bookmarkStart w:id="32" w:name="n354"/>
      <w:bookmarkEnd w:id="32"/>
      <w:r w:rsidRPr="00B47AAE">
        <w:rPr>
          <w:rFonts w:ascii="Arial" w:hAnsi="Arial" w:cs="Arial"/>
          <w:color w:val="000000"/>
          <w:sz w:val="22"/>
          <w:szCs w:val="22"/>
        </w:rPr>
        <w:t>б) участь у проведенні моніторингу стану навколишнього природного середовища;</w:t>
      </w:r>
    </w:p>
    <w:p w:rsidR="0044639E" w:rsidRPr="00B47AAE" w:rsidRDefault="0044639E" w:rsidP="0044639E">
      <w:pPr>
        <w:pStyle w:val="rvps2"/>
        <w:shd w:val="clear" w:color="auto" w:fill="FFFFFF"/>
        <w:spacing w:before="0" w:beforeAutospacing="0" w:after="0" w:afterAutospacing="0"/>
        <w:ind w:firstLine="450"/>
        <w:jc w:val="both"/>
        <w:rPr>
          <w:rFonts w:ascii="Arial" w:hAnsi="Arial" w:cs="Arial"/>
          <w:color w:val="000000"/>
          <w:sz w:val="22"/>
          <w:szCs w:val="22"/>
        </w:rPr>
      </w:pPr>
      <w:bookmarkStart w:id="33" w:name="n355"/>
      <w:bookmarkEnd w:id="33"/>
      <w:r w:rsidRPr="00B47AAE">
        <w:rPr>
          <w:rFonts w:ascii="Arial" w:hAnsi="Arial" w:cs="Arial"/>
          <w:color w:val="000000"/>
          <w:sz w:val="22"/>
          <w:szCs w:val="22"/>
        </w:rPr>
        <w:t>в) участь у розробленні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w:t>
      </w:r>
    </w:p>
    <w:p w:rsidR="0044639E" w:rsidRPr="00B47AAE" w:rsidRDefault="0044639E" w:rsidP="0044639E">
      <w:pPr>
        <w:pStyle w:val="rvps2"/>
        <w:shd w:val="clear" w:color="auto" w:fill="FFFFFF"/>
        <w:spacing w:before="0" w:beforeAutospacing="0" w:after="0" w:afterAutospacing="0"/>
        <w:ind w:firstLine="450"/>
        <w:jc w:val="both"/>
        <w:rPr>
          <w:rFonts w:ascii="Arial" w:hAnsi="Arial" w:cs="Arial"/>
          <w:color w:val="000000"/>
          <w:sz w:val="22"/>
          <w:szCs w:val="22"/>
        </w:rPr>
      </w:pPr>
      <w:bookmarkStart w:id="34" w:name="n356"/>
      <w:bookmarkEnd w:id="34"/>
      <w:r w:rsidRPr="00B47AAE">
        <w:rPr>
          <w:rFonts w:ascii="Arial" w:hAnsi="Arial" w:cs="Arial"/>
          <w:color w:val="000000"/>
          <w:sz w:val="22"/>
          <w:szCs w:val="22"/>
        </w:rPr>
        <w:t>г) реалізація повноважень у сфері оцінки впливу на довкілля відповідно до законодавства про оцінку впливу на довкілля;</w:t>
      </w:r>
    </w:p>
    <w:p w:rsidR="0044639E" w:rsidRPr="00B47AAE" w:rsidRDefault="0044639E" w:rsidP="0044639E">
      <w:pPr>
        <w:pStyle w:val="rvps2"/>
        <w:shd w:val="clear" w:color="auto" w:fill="FFFFFF"/>
        <w:spacing w:before="0" w:beforeAutospacing="0" w:after="0" w:afterAutospacing="0"/>
        <w:ind w:firstLine="450"/>
        <w:jc w:val="both"/>
        <w:rPr>
          <w:rFonts w:ascii="Arial" w:hAnsi="Arial" w:cs="Arial"/>
          <w:color w:val="000000"/>
          <w:sz w:val="22"/>
          <w:szCs w:val="22"/>
        </w:rPr>
      </w:pPr>
      <w:bookmarkStart w:id="35" w:name="n782"/>
      <w:bookmarkStart w:id="36" w:name="n357"/>
      <w:bookmarkEnd w:id="35"/>
      <w:bookmarkEnd w:id="36"/>
      <w:r w:rsidRPr="00B47AAE">
        <w:rPr>
          <w:rFonts w:ascii="Arial" w:hAnsi="Arial" w:cs="Arial"/>
          <w:color w:val="000000"/>
          <w:sz w:val="22"/>
          <w:szCs w:val="22"/>
        </w:rPr>
        <w:t>ґ) затвердження за поданням центрального органу виконавчої влади, що реалізує державну політику у сфері охорони навколишнього природного середовища, для підприємств, установ і організацій лімітів використання природних ресурсів (крім природних ресурсів загальнодержавного значення), скидів забруднюючих речовин у навколишнє природне середовище (крім скидів, що призводять до забруднення природних ресурсів загальнодержавного значення, навколишнього природного середовища за межами відповідної території);</w:t>
      </w:r>
    </w:p>
    <w:p w:rsidR="0044639E" w:rsidRPr="00B47AAE" w:rsidRDefault="0044639E" w:rsidP="0044639E">
      <w:pPr>
        <w:pStyle w:val="rvps2"/>
        <w:shd w:val="clear" w:color="auto" w:fill="FFFFFF"/>
        <w:spacing w:before="0" w:beforeAutospacing="0" w:after="0" w:afterAutospacing="0"/>
        <w:ind w:firstLine="450"/>
        <w:jc w:val="both"/>
        <w:rPr>
          <w:rFonts w:ascii="Arial" w:hAnsi="Arial" w:cs="Arial"/>
          <w:color w:val="000000"/>
          <w:sz w:val="22"/>
          <w:szCs w:val="22"/>
        </w:rPr>
      </w:pPr>
      <w:bookmarkStart w:id="37" w:name="n358"/>
      <w:bookmarkStart w:id="38" w:name="n359"/>
      <w:bookmarkEnd w:id="37"/>
      <w:bookmarkEnd w:id="38"/>
      <w:r w:rsidRPr="00B47AAE">
        <w:rPr>
          <w:rFonts w:ascii="Arial" w:hAnsi="Arial" w:cs="Arial"/>
          <w:color w:val="000000"/>
          <w:sz w:val="22"/>
          <w:szCs w:val="22"/>
        </w:rPr>
        <w:t>д) видача дозволів на здійснення операцій у сфері поводження з відходами, викиди шкідливих речовин у навколишнє природне середовище, спеціальне використання природних ресурсів відповідно до законодавства;</w:t>
      </w:r>
    </w:p>
    <w:p w:rsidR="0044639E" w:rsidRPr="00B47AAE" w:rsidRDefault="0044639E" w:rsidP="0044639E">
      <w:pPr>
        <w:pStyle w:val="rvps2"/>
        <w:shd w:val="clear" w:color="auto" w:fill="FFFFFF"/>
        <w:spacing w:before="0" w:beforeAutospacing="0" w:after="0" w:afterAutospacing="0"/>
        <w:ind w:firstLine="450"/>
        <w:jc w:val="both"/>
        <w:rPr>
          <w:rFonts w:ascii="Arial" w:hAnsi="Arial" w:cs="Arial"/>
          <w:color w:val="000000"/>
          <w:sz w:val="22"/>
          <w:szCs w:val="22"/>
        </w:rPr>
      </w:pPr>
      <w:bookmarkStart w:id="39" w:name="n360"/>
      <w:bookmarkStart w:id="40" w:name="n798"/>
      <w:bookmarkEnd w:id="39"/>
      <w:bookmarkEnd w:id="40"/>
      <w:r w:rsidRPr="00B47AAE">
        <w:rPr>
          <w:rFonts w:ascii="Arial" w:hAnsi="Arial" w:cs="Arial"/>
          <w:color w:val="000000"/>
          <w:sz w:val="22"/>
          <w:szCs w:val="22"/>
        </w:rPr>
        <w:t>д</w:t>
      </w:r>
      <w:r w:rsidRPr="00B47AAE">
        <w:rPr>
          <w:rStyle w:val="rvts37"/>
          <w:rFonts w:ascii="Arial" w:hAnsi="Arial" w:cs="Arial"/>
          <w:b/>
          <w:bCs/>
          <w:color w:val="000000"/>
          <w:sz w:val="22"/>
          <w:szCs w:val="22"/>
          <w:vertAlign w:val="superscript"/>
        </w:rPr>
        <w:t>-1</w:t>
      </w:r>
      <w:r w:rsidRPr="00B47AAE">
        <w:rPr>
          <w:rFonts w:ascii="Arial" w:hAnsi="Arial" w:cs="Arial"/>
          <w:color w:val="000000"/>
          <w:sz w:val="22"/>
          <w:szCs w:val="22"/>
        </w:rPr>
        <w:t>) реалізація повноважень у сфері стратегічної екологічної оцінки відповідно до законодавства про стратегічну екологічну оцінку;</w:t>
      </w:r>
    </w:p>
    <w:p w:rsidR="0044639E" w:rsidRPr="00B47AAE" w:rsidRDefault="0044639E" w:rsidP="0044639E">
      <w:pPr>
        <w:pStyle w:val="rvps2"/>
        <w:shd w:val="clear" w:color="auto" w:fill="FFFFFF"/>
        <w:spacing w:before="0" w:beforeAutospacing="0" w:after="0" w:afterAutospacing="0"/>
        <w:ind w:firstLine="450"/>
        <w:jc w:val="both"/>
        <w:rPr>
          <w:rFonts w:ascii="Arial" w:hAnsi="Arial" w:cs="Arial"/>
          <w:color w:val="000000"/>
          <w:sz w:val="22"/>
          <w:szCs w:val="22"/>
        </w:rPr>
      </w:pPr>
      <w:bookmarkStart w:id="41" w:name="n797"/>
      <w:bookmarkStart w:id="42" w:name="n361"/>
      <w:bookmarkEnd w:id="41"/>
      <w:bookmarkEnd w:id="42"/>
      <w:r w:rsidRPr="00B47AAE">
        <w:rPr>
          <w:rFonts w:ascii="Arial" w:hAnsi="Arial" w:cs="Arial"/>
          <w:color w:val="000000"/>
          <w:sz w:val="22"/>
          <w:szCs w:val="22"/>
        </w:rPr>
        <w:t>е) вирішення інших питань у сфері охорони навколишнього природного середовища відповідно до закону.</w:t>
      </w:r>
    </w:p>
    <w:p w:rsidR="0044639E" w:rsidRDefault="0044639E" w:rsidP="0044639E">
      <w:pPr>
        <w:pStyle w:val="rvps2"/>
        <w:shd w:val="clear" w:color="auto" w:fill="FFFFFF"/>
        <w:spacing w:before="120" w:beforeAutospacing="0" w:after="0" w:afterAutospacing="0"/>
        <w:jc w:val="both"/>
        <w:rPr>
          <w:rFonts w:ascii="Arial" w:hAnsi="Arial" w:cs="Arial"/>
          <w:color w:val="000000"/>
          <w:sz w:val="22"/>
          <w:szCs w:val="22"/>
        </w:rPr>
      </w:pPr>
      <w:r w:rsidRPr="003C2145">
        <w:rPr>
          <w:rFonts w:ascii="Arial" w:hAnsi="Arial" w:cs="Arial"/>
          <w:sz w:val="22"/>
          <w:szCs w:val="22"/>
          <w:lang w:eastAsia="ru-RU"/>
        </w:rPr>
        <w:t xml:space="preserve">Засади екологічної політики України визначені Законом України «Про Основні засади (стратегію) державної екологічної політики України на період до 2030 року» (№ 2697-VIII від </w:t>
      </w:r>
      <w:r w:rsidRPr="00305006">
        <w:rPr>
          <w:rFonts w:ascii="Arial" w:hAnsi="Arial" w:cs="Arial"/>
          <w:sz w:val="22"/>
          <w:szCs w:val="22"/>
          <w:lang w:eastAsia="ru-RU"/>
        </w:rPr>
        <w:t xml:space="preserve">28.02.2019). Закон передбачає </w:t>
      </w:r>
      <w:r w:rsidRPr="00305006">
        <w:rPr>
          <w:rFonts w:ascii="Arial" w:hAnsi="Arial" w:cs="Arial"/>
          <w:color w:val="000000"/>
          <w:sz w:val="22"/>
          <w:szCs w:val="22"/>
        </w:rPr>
        <w: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w:t>
      </w:r>
      <w:r>
        <w:rPr>
          <w:rFonts w:ascii="Arial" w:hAnsi="Arial" w:cs="Arial"/>
          <w:color w:val="000000"/>
          <w:sz w:val="22"/>
          <w:szCs w:val="22"/>
        </w:rPr>
        <w:t xml:space="preserve">. </w:t>
      </w:r>
    </w:p>
    <w:p w:rsidR="0044639E" w:rsidRPr="00873F5E" w:rsidRDefault="0044639E" w:rsidP="0044639E">
      <w:pPr>
        <w:pStyle w:val="rvps2"/>
        <w:shd w:val="clear" w:color="auto" w:fill="FFFFFF"/>
        <w:spacing w:before="120" w:beforeAutospacing="0" w:after="0" w:afterAutospacing="0"/>
        <w:jc w:val="both"/>
        <w:rPr>
          <w:rFonts w:ascii="Arial" w:hAnsi="Arial" w:cs="Arial"/>
          <w:sz w:val="22"/>
          <w:szCs w:val="22"/>
        </w:rPr>
      </w:pPr>
      <w:r w:rsidRPr="00873F5E">
        <w:rPr>
          <w:rFonts w:ascii="Arial" w:hAnsi="Arial" w:cs="Arial"/>
          <w:sz w:val="22"/>
          <w:szCs w:val="22"/>
        </w:rPr>
        <w:t>Відповідно до У</w:t>
      </w:r>
      <w:r w:rsidRPr="00873F5E">
        <w:rPr>
          <w:rFonts w:ascii="Arial" w:hAnsi="Arial" w:cs="Arial"/>
          <w:bCs/>
          <w:sz w:val="22"/>
          <w:szCs w:val="22"/>
        </w:rPr>
        <w:t>казу Президента України «</w:t>
      </w:r>
      <w:r w:rsidRPr="00873F5E">
        <w:rPr>
          <w:rFonts w:ascii="Arial" w:hAnsi="Arial" w:cs="Arial"/>
          <w:sz w:val="22"/>
          <w:szCs w:val="22"/>
          <w:shd w:val="clear" w:color="auto" w:fill="FFFFFF"/>
        </w:rPr>
        <w:t>Про Цілі сталого розвитку України на період до 2030 року»</w:t>
      </w:r>
      <w:r w:rsidRPr="00873F5E">
        <w:rPr>
          <w:rFonts w:ascii="Arial" w:hAnsi="Arial" w:cs="Arial"/>
          <w:bCs/>
          <w:sz w:val="22"/>
          <w:szCs w:val="22"/>
        </w:rPr>
        <w:t xml:space="preserve"> (№ 722/2019) м</w:t>
      </w:r>
      <w:r w:rsidRPr="00873F5E">
        <w:rPr>
          <w:rFonts w:ascii="Arial" w:hAnsi="Arial" w:cs="Arial"/>
          <w:sz w:val="22"/>
          <w:szCs w:val="22"/>
        </w:rPr>
        <w:t xml:space="preserve">ає бути забезпечено дотримання Цілей сталого розвитку України на період до 2030 року. </w:t>
      </w:r>
    </w:p>
    <w:p w:rsidR="0044639E" w:rsidRPr="003C2145" w:rsidRDefault="0044639E" w:rsidP="0044639E">
      <w:pPr>
        <w:spacing w:before="120"/>
        <w:jc w:val="both"/>
        <w:rPr>
          <w:lang w:val="uk-UA"/>
        </w:rPr>
      </w:pPr>
      <w:r w:rsidRPr="003C2145">
        <w:rPr>
          <w:lang w:val="uk-UA"/>
        </w:rPr>
        <w:t xml:space="preserve">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w:t>
      </w:r>
      <w:proofErr w:type="spellStart"/>
      <w:r w:rsidRPr="003C2145">
        <w:rPr>
          <w:lang w:val="uk-UA"/>
        </w:rPr>
        <w:t>Еспо</w:t>
      </w:r>
      <w:proofErr w:type="spellEnd"/>
      <w:r w:rsidRPr="003C2145">
        <w:rPr>
          <w:lang w:val="uk-UA"/>
        </w:rPr>
        <w:t xml:space="preserve">),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СЕО регламентується </w:t>
      </w:r>
      <w:r w:rsidRPr="003C2145">
        <w:rPr>
          <w:rFonts w:eastAsia="Calibri"/>
          <w:color w:val="000000"/>
          <w:lang w:val="uk-UA"/>
        </w:rPr>
        <w:t xml:space="preserve">Законом України «Про стратегічну екологічну </w:t>
      </w:r>
      <w:r w:rsidRPr="003C2145">
        <w:rPr>
          <w:lang w:val="uk-UA"/>
        </w:rPr>
        <w:t xml:space="preserve">оцінку» (№ 2354-VIII від 20.03.2018). </w:t>
      </w:r>
    </w:p>
    <w:p w:rsidR="0044639E" w:rsidRPr="002C2308" w:rsidRDefault="0044639E" w:rsidP="0044639E">
      <w:pPr>
        <w:autoSpaceDE w:val="0"/>
        <w:autoSpaceDN w:val="0"/>
        <w:adjustRightInd w:val="0"/>
        <w:spacing w:before="120"/>
        <w:jc w:val="both"/>
        <w:rPr>
          <w:lang w:val="uk-UA"/>
        </w:rPr>
      </w:pPr>
      <w:r w:rsidRPr="008A6708">
        <w:rPr>
          <w:lang w:val="uk-UA"/>
        </w:rPr>
        <w:t xml:space="preserve">Юридичні засади поводження з водними ресурсами визначаються Водним </w:t>
      </w:r>
      <w:r w:rsidRPr="002C2308">
        <w:rPr>
          <w:lang w:val="uk-UA"/>
        </w:rPr>
        <w:t xml:space="preserve">кодексом </w:t>
      </w:r>
      <w:r>
        <w:rPr>
          <w:lang w:val="uk-UA"/>
        </w:rPr>
        <w:t xml:space="preserve">України </w:t>
      </w:r>
      <w:r w:rsidRPr="00E57A50">
        <w:rPr>
          <w:lang w:val="uk-UA"/>
        </w:rPr>
        <w:t>(</w:t>
      </w:r>
      <w:r w:rsidRPr="00E57A50">
        <w:rPr>
          <w:rFonts w:cs="Times New Roman"/>
          <w:iCs/>
          <w:noProof/>
          <w:shd w:val="clear" w:color="auto" w:fill="FFFFFF"/>
        </w:rPr>
        <w:t>№ 214/95-ВР від 06.06.95</w:t>
      </w:r>
      <w:r w:rsidRPr="00E57A50">
        <w:rPr>
          <w:lang w:val="uk-UA"/>
        </w:rPr>
        <w:t>) та іншими законодавчими актами, що були розроблені для забезпечення збереження, збалансованого</w:t>
      </w:r>
      <w:r w:rsidRPr="002C2308">
        <w:rPr>
          <w:lang w:val="uk-UA"/>
        </w:rPr>
        <w:t xml:space="preserve">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w:t>
      </w:r>
    </w:p>
    <w:p w:rsidR="0044639E" w:rsidRPr="00153538" w:rsidRDefault="0044639E" w:rsidP="0044639E">
      <w:pPr>
        <w:autoSpaceDE w:val="0"/>
        <w:autoSpaceDN w:val="0"/>
        <w:adjustRightInd w:val="0"/>
        <w:spacing w:before="120"/>
        <w:jc w:val="both"/>
        <w:rPr>
          <w:lang w:val="uk-UA"/>
        </w:rPr>
      </w:pPr>
      <w:r w:rsidRPr="002C2308">
        <w:rPr>
          <w:lang w:val="uk-UA"/>
        </w:rPr>
        <w:t>Найголовнішими питаннями у сфері водопостачання та водовідведення є дозвіл на забір води і</w:t>
      </w:r>
      <w:r w:rsidRPr="009478F1">
        <w:rPr>
          <w:lang w:val="uk-UA"/>
        </w:rPr>
        <w:t xml:space="preserve">з джерел водопостачання (дозвіл на спеціальне водокористування) і дозвіл на скидання очищених </w:t>
      </w:r>
      <w:r w:rsidRPr="005C7147">
        <w:rPr>
          <w:lang w:val="uk-UA"/>
        </w:rPr>
        <w:t xml:space="preserve">та неочищених стічних вод у навколишнє середовище. З 18 травня 2013 р. дозволи на спеціальне водокористування надаються не </w:t>
      </w:r>
      <w:proofErr w:type="spellStart"/>
      <w:r w:rsidRPr="005C7147">
        <w:rPr>
          <w:lang w:val="uk-UA"/>
        </w:rPr>
        <w:t>Мінприроди</w:t>
      </w:r>
      <w:proofErr w:type="spellEnd"/>
      <w:r w:rsidRPr="00AB0778">
        <w:t xml:space="preserve"> </w:t>
      </w:r>
      <w:r>
        <w:rPr>
          <w:lang w:val="uk-UA"/>
        </w:rPr>
        <w:t>України</w:t>
      </w:r>
      <w:r w:rsidRPr="005C7147">
        <w:rPr>
          <w:lang w:val="uk-UA"/>
        </w:rPr>
        <w:t xml:space="preserve">, а Радою міністрів АР Крим </w:t>
      </w:r>
      <w:r w:rsidRPr="00153538">
        <w:rPr>
          <w:lang w:val="uk-UA"/>
        </w:rPr>
        <w:t>і обласними адміністраціями (для водних ресурсів державного значення) та органами виконавчої влади з питань охорони навколишнього природного середовища АР</w:t>
      </w:r>
      <w:r>
        <w:rPr>
          <w:lang w:val="uk-UA"/>
        </w:rPr>
        <w:t xml:space="preserve"> </w:t>
      </w:r>
      <w:r w:rsidRPr="00153538">
        <w:rPr>
          <w:lang w:val="uk-UA"/>
        </w:rPr>
        <w:t>Крим і обласними радами (для водних ресурсів місцевого значення). Водночас процедури надання таких дозволів залишилися незмінними.</w:t>
      </w:r>
    </w:p>
    <w:p w:rsidR="0044639E" w:rsidRPr="000B2F54" w:rsidRDefault="0044639E" w:rsidP="0044639E">
      <w:pPr>
        <w:autoSpaceDE w:val="0"/>
        <w:autoSpaceDN w:val="0"/>
        <w:adjustRightInd w:val="0"/>
        <w:spacing w:before="120"/>
        <w:jc w:val="both"/>
        <w:rPr>
          <w:lang w:val="uk-UA"/>
        </w:rPr>
      </w:pPr>
      <w:r w:rsidRPr="00153538">
        <w:rPr>
          <w:lang w:val="uk-UA"/>
        </w:rPr>
        <w:t xml:space="preserve">Основне чинне екологічне законодавство та норми у </w:t>
      </w:r>
      <w:r w:rsidRPr="00A334F0">
        <w:rPr>
          <w:lang w:val="uk-UA"/>
        </w:rPr>
        <w:t>сфері користування водними ресурсами:</w:t>
      </w:r>
    </w:p>
    <w:p w:rsidR="0044639E" w:rsidRPr="000B2F54" w:rsidRDefault="0044639E" w:rsidP="00CA23B2">
      <w:pPr>
        <w:pStyle w:val="af6"/>
        <w:numPr>
          <w:ilvl w:val="0"/>
          <w:numId w:val="11"/>
        </w:numPr>
        <w:suppressAutoHyphens w:val="0"/>
        <w:autoSpaceDE w:val="0"/>
        <w:autoSpaceDN w:val="0"/>
        <w:adjustRightInd w:val="0"/>
        <w:spacing w:after="0" w:line="240" w:lineRule="auto"/>
        <w:ind w:left="714" w:hanging="357"/>
        <w:contextualSpacing/>
        <w:jc w:val="both"/>
        <w:rPr>
          <w:rFonts w:ascii="Arial" w:hAnsi="Arial" w:cs="Arial"/>
        </w:rPr>
      </w:pPr>
      <w:r w:rsidRPr="000B2F54">
        <w:rPr>
          <w:rFonts w:ascii="Arial" w:hAnsi="Arial" w:cs="Arial"/>
        </w:rPr>
        <w:t>постанова Кабінету Міністрів України «Про затвердження Порядку видачі дозволів на спеціальне водокористування»;</w:t>
      </w:r>
    </w:p>
    <w:p w:rsidR="0044639E" w:rsidRPr="00273386" w:rsidRDefault="0044639E" w:rsidP="00CA23B2">
      <w:pPr>
        <w:pStyle w:val="af6"/>
        <w:numPr>
          <w:ilvl w:val="0"/>
          <w:numId w:val="11"/>
        </w:numPr>
        <w:suppressAutoHyphens w:val="0"/>
        <w:autoSpaceDE w:val="0"/>
        <w:autoSpaceDN w:val="0"/>
        <w:adjustRightInd w:val="0"/>
        <w:spacing w:before="120" w:after="0" w:line="240" w:lineRule="auto"/>
        <w:ind w:left="714" w:hanging="357"/>
        <w:contextualSpacing/>
        <w:jc w:val="both"/>
        <w:rPr>
          <w:rFonts w:ascii="Arial" w:hAnsi="Arial" w:cs="Arial"/>
        </w:rPr>
      </w:pPr>
      <w:r w:rsidRPr="000B2F54">
        <w:rPr>
          <w:rFonts w:ascii="Arial" w:hAnsi="Arial" w:cs="Arial"/>
        </w:rPr>
        <w:t>постанова Кабінету Міністрів України</w:t>
      </w:r>
      <w:r w:rsidRPr="00273386">
        <w:rPr>
          <w:rFonts w:ascii="Arial" w:hAnsi="Arial" w:cs="Arial"/>
        </w:rPr>
        <w:t xml:space="preserve"> «Про Порядок розроблення і затвердження нормативів гранично допустимого скидання забруднюючих речовин та перелік забруднюючих речовин, скидання яких нормується»;</w:t>
      </w:r>
    </w:p>
    <w:p w:rsidR="0044639E" w:rsidRPr="00273386" w:rsidRDefault="0044639E" w:rsidP="00CA23B2">
      <w:pPr>
        <w:pStyle w:val="af6"/>
        <w:numPr>
          <w:ilvl w:val="0"/>
          <w:numId w:val="11"/>
        </w:numPr>
        <w:suppressAutoHyphens w:val="0"/>
        <w:autoSpaceDE w:val="0"/>
        <w:autoSpaceDN w:val="0"/>
        <w:adjustRightInd w:val="0"/>
        <w:spacing w:before="120" w:after="0" w:line="240" w:lineRule="auto"/>
        <w:ind w:left="714" w:hanging="357"/>
        <w:contextualSpacing/>
        <w:jc w:val="both"/>
        <w:rPr>
          <w:rFonts w:ascii="Arial" w:hAnsi="Arial" w:cs="Arial"/>
        </w:rPr>
      </w:pPr>
      <w:r w:rsidRPr="00273386">
        <w:rPr>
          <w:rFonts w:ascii="Arial" w:hAnsi="Arial" w:cs="Arial"/>
        </w:rPr>
        <w:t>Державні санітарні норми та правила «Питна вода. Гігієнічні вимоги до води питної, призначеної для споживання людиною»;</w:t>
      </w:r>
    </w:p>
    <w:p w:rsidR="0044639E" w:rsidRPr="000B2F54" w:rsidRDefault="0044639E" w:rsidP="00CA23B2">
      <w:pPr>
        <w:pStyle w:val="af6"/>
        <w:numPr>
          <w:ilvl w:val="0"/>
          <w:numId w:val="11"/>
        </w:numPr>
        <w:suppressAutoHyphens w:val="0"/>
        <w:autoSpaceDE w:val="0"/>
        <w:autoSpaceDN w:val="0"/>
        <w:adjustRightInd w:val="0"/>
        <w:spacing w:before="120" w:after="0" w:line="240" w:lineRule="auto"/>
        <w:ind w:left="714" w:hanging="357"/>
        <w:contextualSpacing/>
        <w:jc w:val="both"/>
        <w:rPr>
          <w:rFonts w:ascii="Arial" w:hAnsi="Arial" w:cs="Arial"/>
        </w:rPr>
      </w:pPr>
      <w:r w:rsidRPr="000B2F54">
        <w:rPr>
          <w:rFonts w:ascii="Arial" w:hAnsi="Arial" w:cs="Arial"/>
        </w:rPr>
        <w:t>наказ Міністерства екології та природних ресурсів України «Про затвердження Інструкції про порядок розробки та затвердження гранично допустимих скидів (ГДС) речовин у водні об'єкти із зворотними водами»;</w:t>
      </w:r>
    </w:p>
    <w:p w:rsidR="0044639E" w:rsidRPr="000B2F54" w:rsidRDefault="0044639E" w:rsidP="00CA23B2">
      <w:pPr>
        <w:pStyle w:val="af6"/>
        <w:numPr>
          <w:ilvl w:val="0"/>
          <w:numId w:val="11"/>
        </w:numPr>
        <w:suppressAutoHyphens w:val="0"/>
        <w:autoSpaceDE w:val="0"/>
        <w:autoSpaceDN w:val="0"/>
        <w:adjustRightInd w:val="0"/>
        <w:spacing w:before="120" w:after="0" w:line="240" w:lineRule="auto"/>
        <w:ind w:left="714" w:hanging="357"/>
        <w:contextualSpacing/>
        <w:jc w:val="both"/>
        <w:rPr>
          <w:rFonts w:ascii="Arial" w:hAnsi="Arial" w:cs="Arial"/>
        </w:rPr>
      </w:pPr>
      <w:r w:rsidRPr="000B2F54">
        <w:rPr>
          <w:rFonts w:ascii="Arial" w:hAnsi="Arial" w:cs="Arial"/>
        </w:rPr>
        <w:t>постанова Кабінету Міністрів України «Про правовий режим зон санітарної охорони водних об'єктів».</w:t>
      </w:r>
    </w:p>
    <w:p w:rsidR="0044639E" w:rsidRPr="00531B9E" w:rsidRDefault="0044639E" w:rsidP="0044639E">
      <w:pPr>
        <w:autoSpaceDE w:val="0"/>
        <w:autoSpaceDN w:val="0"/>
        <w:adjustRightInd w:val="0"/>
        <w:spacing w:before="120"/>
        <w:jc w:val="both"/>
        <w:rPr>
          <w:lang w:val="uk-UA"/>
        </w:rPr>
      </w:pPr>
      <w:r w:rsidRPr="00531B9E">
        <w:rPr>
          <w:lang w:val="uk-UA"/>
        </w:rPr>
        <w:t xml:space="preserve">Правове й інституційне регулювання та ключові екологічні вимоги у сфері охорони атмосферного повітря визначаються в Законі України «Про охорону атмосферного повітря» (2707-XII від </w:t>
      </w:r>
      <w:hyperlink r:id="rId19" w:tgtFrame="_blank" w:history="1">
        <w:r w:rsidRPr="00531B9E">
          <w:rPr>
            <w:lang w:val="uk-UA"/>
          </w:rPr>
          <w:t>16.10.92</w:t>
        </w:r>
      </w:hyperlink>
      <w:r w:rsidRPr="00531B9E">
        <w:rPr>
          <w:lang w:val="uk-UA"/>
        </w:rPr>
        <w:t>). Основне чинне законодавство та норми у сфері захисту атмосферного повітря:</w:t>
      </w:r>
    </w:p>
    <w:p w:rsidR="0044639E" w:rsidRPr="000B2F54" w:rsidRDefault="0044639E" w:rsidP="00CA23B2">
      <w:pPr>
        <w:pStyle w:val="af6"/>
        <w:numPr>
          <w:ilvl w:val="0"/>
          <w:numId w:val="12"/>
        </w:numPr>
        <w:suppressAutoHyphens w:val="0"/>
        <w:autoSpaceDE w:val="0"/>
        <w:autoSpaceDN w:val="0"/>
        <w:adjustRightInd w:val="0"/>
        <w:spacing w:after="0" w:line="240" w:lineRule="auto"/>
        <w:ind w:left="714" w:hanging="357"/>
        <w:contextualSpacing/>
        <w:jc w:val="both"/>
        <w:rPr>
          <w:rFonts w:ascii="Arial" w:hAnsi="Arial" w:cs="Arial"/>
        </w:rPr>
      </w:pPr>
      <w:r w:rsidRPr="000B2F54">
        <w:rPr>
          <w:rFonts w:ascii="Arial" w:hAnsi="Arial" w:cs="Arial"/>
        </w:rPr>
        <w:t>постанова Кабінету Міністрів України «Про Порядок розроблення і затвердження нормативів граничнодопустимого рівня впливу фізичних та біологічних факторів стаціонарних джерел забруднення на стан атмосферного повітря»;</w:t>
      </w:r>
    </w:p>
    <w:p w:rsidR="0044639E" w:rsidRPr="000B2F54" w:rsidRDefault="0044639E" w:rsidP="00CA23B2">
      <w:pPr>
        <w:pStyle w:val="af6"/>
        <w:numPr>
          <w:ilvl w:val="0"/>
          <w:numId w:val="12"/>
        </w:numPr>
        <w:suppressAutoHyphens w:val="0"/>
        <w:autoSpaceDE w:val="0"/>
        <w:autoSpaceDN w:val="0"/>
        <w:adjustRightInd w:val="0"/>
        <w:spacing w:before="120" w:after="0" w:line="240" w:lineRule="auto"/>
        <w:contextualSpacing/>
        <w:jc w:val="both"/>
        <w:rPr>
          <w:rFonts w:ascii="Arial" w:hAnsi="Arial" w:cs="Arial"/>
        </w:rPr>
      </w:pPr>
      <w:r w:rsidRPr="000B2F54">
        <w:rPr>
          <w:rFonts w:ascii="Arial" w:hAnsi="Arial" w:cs="Arial"/>
        </w:rPr>
        <w:t>постанова Кабінету Міністрів України «Про затвердження Положення про порядок видачі дозволів на викиди забруднюючих речовин в атмосферне повітря стаціонарними джерелами»;</w:t>
      </w:r>
    </w:p>
    <w:p w:rsidR="0044639E" w:rsidRPr="000B2F54" w:rsidRDefault="0044639E" w:rsidP="00CA23B2">
      <w:pPr>
        <w:pStyle w:val="af6"/>
        <w:numPr>
          <w:ilvl w:val="0"/>
          <w:numId w:val="12"/>
        </w:numPr>
        <w:suppressAutoHyphens w:val="0"/>
        <w:autoSpaceDE w:val="0"/>
        <w:autoSpaceDN w:val="0"/>
        <w:adjustRightInd w:val="0"/>
        <w:spacing w:before="120" w:after="0" w:line="240" w:lineRule="auto"/>
        <w:contextualSpacing/>
        <w:jc w:val="both"/>
        <w:rPr>
          <w:rFonts w:ascii="Arial" w:hAnsi="Arial" w:cs="Arial"/>
        </w:rPr>
      </w:pPr>
      <w:r w:rsidRPr="000B2F54">
        <w:rPr>
          <w:rFonts w:ascii="Arial" w:hAnsi="Arial" w:cs="Arial"/>
        </w:rPr>
        <w:t>постанова Кабінету Міністрів України «Про затвердження Положення про порядок здійснення державного обліку в галузі охорони атмосферного повітря»;</w:t>
      </w:r>
    </w:p>
    <w:p w:rsidR="0044639E" w:rsidRPr="000B2F54" w:rsidRDefault="0044639E" w:rsidP="00CA23B2">
      <w:pPr>
        <w:pStyle w:val="af6"/>
        <w:numPr>
          <w:ilvl w:val="0"/>
          <w:numId w:val="12"/>
        </w:numPr>
        <w:suppressAutoHyphens w:val="0"/>
        <w:autoSpaceDE w:val="0"/>
        <w:autoSpaceDN w:val="0"/>
        <w:adjustRightInd w:val="0"/>
        <w:spacing w:before="120" w:after="0" w:line="240" w:lineRule="auto"/>
        <w:contextualSpacing/>
        <w:jc w:val="both"/>
        <w:rPr>
          <w:rFonts w:ascii="Arial" w:hAnsi="Arial" w:cs="Arial"/>
        </w:rPr>
      </w:pPr>
      <w:r w:rsidRPr="000B2F54">
        <w:rPr>
          <w:rFonts w:ascii="Arial" w:hAnsi="Arial" w:cs="Arial"/>
        </w:rPr>
        <w:t>посібник з інвентаризації джерел викидів в атмосферне повітря;</w:t>
      </w:r>
    </w:p>
    <w:p w:rsidR="0044639E" w:rsidRPr="00527952" w:rsidRDefault="0044639E" w:rsidP="00CA23B2">
      <w:pPr>
        <w:pStyle w:val="af6"/>
        <w:numPr>
          <w:ilvl w:val="0"/>
          <w:numId w:val="12"/>
        </w:numPr>
        <w:suppressAutoHyphens w:val="0"/>
        <w:autoSpaceDE w:val="0"/>
        <w:autoSpaceDN w:val="0"/>
        <w:adjustRightInd w:val="0"/>
        <w:spacing w:before="120" w:after="0" w:line="240" w:lineRule="auto"/>
        <w:contextualSpacing/>
        <w:jc w:val="both"/>
        <w:rPr>
          <w:rFonts w:ascii="Arial" w:hAnsi="Arial" w:cs="Arial"/>
        </w:rPr>
      </w:pPr>
      <w:r w:rsidRPr="000B2F54">
        <w:rPr>
          <w:rFonts w:ascii="Arial" w:hAnsi="Arial" w:cs="Arial"/>
        </w:rPr>
        <w:t>максимальні допустимі концентрації та «</w:t>
      </w:r>
      <w:r w:rsidRPr="00515F7C">
        <w:rPr>
          <w:rFonts w:ascii="Arial" w:hAnsi="Arial" w:cs="Arial"/>
        </w:rPr>
        <w:t xml:space="preserve">можливі рівні безпечного ефекту» для </w:t>
      </w:r>
      <w:r>
        <w:rPr>
          <w:rFonts w:ascii="Arial" w:hAnsi="Arial" w:cs="Arial"/>
        </w:rPr>
        <w:t xml:space="preserve">забруднюючих </w:t>
      </w:r>
      <w:r w:rsidRPr="00527952">
        <w:rPr>
          <w:rFonts w:ascii="Arial" w:hAnsi="Arial" w:cs="Arial"/>
        </w:rPr>
        <w:t>речовин в атмосферному повітрі для заселених територій.</w:t>
      </w:r>
    </w:p>
    <w:p w:rsidR="0044639E" w:rsidRPr="00531B9E" w:rsidRDefault="0044639E" w:rsidP="0044639E">
      <w:pPr>
        <w:pStyle w:val="HTML0"/>
        <w:shd w:val="clear" w:color="auto" w:fill="FFFFFF"/>
        <w:spacing w:before="120"/>
        <w:jc w:val="both"/>
        <w:rPr>
          <w:rFonts w:ascii="Consolas" w:hAnsi="Consolas"/>
          <w:color w:val="292B2C"/>
          <w:sz w:val="26"/>
          <w:szCs w:val="26"/>
          <w:lang w:val="uk-UA" w:eastAsia="uk-UA"/>
        </w:rPr>
      </w:pPr>
      <w:r w:rsidRPr="00531B9E">
        <w:rPr>
          <w:rFonts w:ascii="Arial" w:hAnsi="Arial" w:cs="Arial"/>
          <w:sz w:val="22"/>
          <w:szCs w:val="22"/>
          <w:lang w:val="uk-UA"/>
        </w:rPr>
        <w:t>Правові засади у сфері поводження з відходами забезпечуються Законом України «Про відходи» (</w:t>
      </w:r>
      <w:r w:rsidRPr="00531B9E">
        <w:rPr>
          <w:rFonts w:ascii="Arial" w:hAnsi="Arial" w:cs="Arial"/>
          <w:color w:val="000000"/>
          <w:sz w:val="22"/>
          <w:szCs w:val="22"/>
          <w:shd w:val="clear" w:color="auto" w:fill="FFFFFF"/>
          <w:lang w:val="uk-UA"/>
        </w:rPr>
        <w:t>№ </w:t>
      </w:r>
      <w:r w:rsidRPr="00531B9E">
        <w:rPr>
          <w:rFonts w:ascii="Arial" w:hAnsi="Arial" w:cs="Arial"/>
          <w:bCs/>
          <w:color w:val="000000"/>
          <w:sz w:val="22"/>
          <w:szCs w:val="22"/>
          <w:shd w:val="clear" w:color="auto" w:fill="FFFFFF"/>
          <w:lang w:val="uk-UA"/>
        </w:rPr>
        <w:t>187/98-ВР</w:t>
      </w:r>
      <w:r w:rsidRPr="00531B9E">
        <w:rPr>
          <w:rFonts w:ascii="Arial" w:hAnsi="Arial" w:cs="Arial"/>
          <w:sz w:val="22"/>
          <w:szCs w:val="22"/>
          <w:lang w:val="uk-UA"/>
        </w:rPr>
        <w:t xml:space="preserve"> </w:t>
      </w:r>
      <w:r w:rsidRPr="00531B9E">
        <w:rPr>
          <w:rFonts w:ascii="Arial" w:hAnsi="Arial" w:cs="Arial"/>
          <w:color w:val="000000"/>
          <w:sz w:val="22"/>
          <w:szCs w:val="22"/>
          <w:shd w:val="clear" w:color="auto" w:fill="FFFFFF"/>
          <w:lang w:val="uk-UA"/>
        </w:rPr>
        <w:t>від </w:t>
      </w:r>
      <w:r w:rsidRPr="00531B9E">
        <w:rPr>
          <w:rFonts w:ascii="Arial" w:hAnsi="Arial" w:cs="Arial"/>
          <w:sz w:val="22"/>
          <w:szCs w:val="22"/>
          <w:shd w:val="clear" w:color="auto" w:fill="FFFFFF"/>
          <w:lang w:val="uk-UA"/>
        </w:rPr>
        <w:t xml:space="preserve">05.03.1998) </w:t>
      </w:r>
      <w:r w:rsidRPr="00531B9E">
        <w:rPr>
          <w:rFonts w:ascii="Arial" w:hAnsi="Arial" w:cs="Arial"/>
          <w:sz w:val="22"/>
          <w:szCs w:val="22"/>
          <w:lang w:val="uk-UA"/>
        </w:rPr>
        <w:t>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 і здоров’я людини від утворення, зберігання та поводження з відходами.</w:t>
      </w:r>
      <w:r>
        <w:rPr>
          <w:rFonts w:ascii="Arial" w:hAnsi="Arial" w:cs="Arial"/>
          <w:sz w:val="22"/>
          <w:szCs w:val="22"/>
        </w:rPr>
        <w:t xml:space="preserve"> </w:t>
      </w:r>
      <w:r>
        <w:rPr>
          <w:rFonts w:ascii="Arial" w:hAnsi="Arial" w:cs="Arial"/>
          <w:sz w:val="22"/>
          <w:szCs w:val="22"/>
          <w:lang w:val="uk-UA"/>
        </w:rPr>
        <w:t>П</w:t>
      </w:r>
      <w:r w:rsidRPr="00531B9E">
        <w:rPr>
          <w:rFonts w:ascii="Arial" w:hAnsi="Arial" w:cs="Arial"/>
          <w:color w:val="292B2C"/>
          <w:sz w:val="22"/>
          <w:szCs w:val="22"/>
          <w:lang w:val="uk-UA" w:eastAsia="uk-UA"/>
        </w:rPr>
        <w:t>овноваження місцевих державних адміністрацій у сфері поводження з відходами визначаються</w:t>
      </w:r>
      <w:r>
        <w:rPr>
          <w:rFonts w:ascii="Arial" w:hAnsi="Arial" w:cs="Arial"/>
          <w:sz w:val="22"/>
          <w:szCs w:val="22"/>
          <w:lang w:val="uk-UA"/>
        </w:rPr>
        <w:t xml:space="preserve"> статтею 20 закону «Про відходи»</w:t>
      </w:r>
      <w:r>
        <w:rPr>
          <w:rFonts w:ascii="Arial" w:hAnsi="Arial" w:cs="Arial"/>
          <w:color w:val="292B2C"/>
          <w:sz w:val="22"/>
          <w:szCs w:val="22"/>
          <w:lang w:val="uk-UA" w:eastAsia="uk-UA"/>
        </w:rPr>
        <w:t xml:space="preserve">. </w:t>
      </w:r>
    </w:p>
    <w:p w:rsidR="0044639E" w:rsidRPr="003C2145" w:rsidRDefault="0044639E" w:rsidP="0044639E">
      <w:pPr>
        <w:pStyle w:val="rvps2"/>
        <w:shd w:val="clear" w:color="auto" w:fill="FFFFFF"/>
        <w:spacing w:before="120" w:beforeAutospacing="0" w:after="0" w:afterAutospacing="0"/>
        <w:jc w:val="both"/>
        <w:rPr>
          <w:rFonts w:ascii="Arial" w:hAnsi="Arial" w:cs="Arial"/>
          <w:sz w:val="22"/>
          <w:szCs w:val="22"/>
          <w:lang w:eastAsia="ru-RU"/>
        </w:rPr>
      </w:pPr>
      <w:r w:rsidRPr="003C2145">
        <w:rPr>
          <w:rFonts w:ascii="Arial" w:hAnsi="Arial" w:cs="Arial"/>
          <w:sz w:val="22"/>
          <w:szCs w:val="22"/>
          <w:lang w:eastAsia="ru-RU"/>
        </w:rPr>
        <w:t xml:space="preserve">В Україні сформовано інвестиційне законодавство, в якому, зокрема, значна увага приділяється необхідності дотримання екологічних норм в процесі інвестиційної діяльності. Так Законом України «Про інвестиційну діяльність» (№ 1560-XII від 18.09.1991) встановлюється </w:t>
      </w:r>
      <w:bookmarkStart w:id="43" w:name="o69"/>
      <w:bookmarkStart w:id="44" w:name="o71"/>
      <w:bookmarkEnd w:id="43"/>
      <w:bookmarkEnd w:id="44"/>
      <w:r w:rsidRPr="003C2145">
        <w:rPr>
          <w:rFonts w:ascii="Arial" w:hAnsi="Arial" w:cs="Arial"/>
          <w:sz w:val="22"/>
          <w:szCs w:val="22"/>
          <w:lang w:eastAsia="ru-RU"/>
        </w:rPr>
        <w:t>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(ст. 4). В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 21). Також в ст. 8 зазначається, що інвестор зобов'язаний</w:t>
      </w:r>
      <w:bookmarkStart w:id="45" w:name="o100"/>
      <w:bookmarkStart w:id="46" w:name="o101"/>
      <w:bookmarkEnd w:id="45"/>
      <w:bookmarkEnd w:id="46"/>
      <w:r w:rsidRPr="003C2145">
        <w:rPr>
          <w:rFonts w:ascii="Arial" w:hAnsi="Arial" w:cs="Arial"/>
          <w:sz w:val="22"/>
          <w:szCs w:val="22"/>
          <w:lang w:eastAsia="ru-RU"/>
        </w:rPr>
        <w:t xml:space="preserve"> одержати висновок з оцінки впливу на довкілля у випадках та порядку, встановлених Законом України «Про оцінку впливу на довкілля» (№ 2059-VIII від 23.05.2017).</w:t>
      </w:r>
    </w:p>
    <w:p w:rsidR="0044639E" w:rsidRPr="003C2145" w:rsidRDefault="0044639E" w:rsidP="0044639E">
      <w:pPr>
        <w:rPr>
          <w:bCs/>
          <w:iCs/>
          <w:color w:val="000000"/>
          <w:lang w:val="uk-UA"/>
        </w:rPr>
      </w:pPr>
    </w:p>
    <w:p w:rsidR="004C6CAA" w:rsidRPr="003C2145" w:rsidRDefault="00B1146D" w:rsidP="000F3E84">
      <w:pPr>
        <w:pStyle w:val="11"/>
      </w:pPr>
      <w:bookmarkStart w:id="47" w:name="_Toc57039199"/>
      <w:r w:rsidRPr="003C2145">
        <w:t>5.</w:t>
      </w:r>
      <w:r w:rsidRPr="003C2145">
        <w:tab/>
      </w:r>
      <w:r w:rsidR="00863B84" w:rsidRPr="003C2145">
        <w:t>Ймовірні</w:t>
      </w:r>
      <w:r w:rsidR="008F0F78" w:rsidRPr="003C2145">
        <w:t xml:space="preserve"> </w:t>
      </w:r>
      <w:r w:rsidR="00863B84" w:rsidRPr="003C2145">
        <w:t>наслідки</w:t>
      </w:r>
      <w:r w:rsidR="008F0F78" w:rsidRPr="003C2145">
        <w:t xml:space="preserve"> </w:t>
      </w:r>
      <w:r w:rsidR="00863B84" w:rsidRPr="003C2145">
        <w:t>для</w:t>
      </w:r>
      <w:r w:rsidR="008F0F78" w:rsidRPr="003C2145">
        <w:t xml:space="preserve"> </w:t>
      </w:r>
      <w:r w:rsidR="00424BBA" w:rsidRPr="003C2145">
        <w:t>довкілля</w:t>
      </w:r>
      <w:r w:rsidR="008F0F78" w:rsidRPr="003C2145">
        <w:t xml:space="preserve"> </w:t>
      </w:r>
      <w:bookmarkEnd w:id="29"/>
      <w:r w:rsidR="00B07FD6" w:rsidRPr="003C2145">
        <w:t>від</w:t>
      </w:r>
      <w:r w:rsidR="008F0F78" w:rsidRPr="003C2145">
        <w:t xml:space="preserve"> </w:t>
      </w:r>
      <w:r w:rsidR="00B07FD6" w:rsidRPr="003C2145">
        <w:t>реалізації</w:t>
      </w:r>
      <w:r w:rsidR="008F0F78" w:rsidRPr="003C2145">
        <w:t xml:space="preserve"> </w:t>
      </w:r>
      <w:r w:rsidR="003B368D">
        <w:t>Програми</w:t>
      </w:r>
      <w:bookmarkEnd w:id="47"/>
      <w:r w:rsidR="003B368D">
        <w:t xml:space="preserve"> </w:t>
      </w:r>
    </w:p>
    <w:p w:rsidR="00396234" w:rsidRDefault="00396234" w:rsidP="00396234">
      <w:pPr>
        <w:spacing w:before="120"/>
        <w:jc w:val="both"/>
        <w:rPr>
          <w:lang w:val="uk-UA"/>
        </w:rPr>
      </w:pPr>
      <w:r w:rsidRPr="00DB10EE">
        <w:rPr>
          <w:b/>
          <w:lang w:val="uk-UA"/>
        </w:rPr>
        <w:t xml:space="preserve">Атмосферне повітря. </w:t>
      </w:r>
      <w:r w:rsidRPr="00DB10EE">
        <w:rPr>
          <w:lang w:val="uk-UA"/>
        </w:rPr>
        <w:t>П</w:t>
      </w:r>
      <w:r>
        <w:rPr>
          <w:lang w:val="uk-UA"/>
        </w:rPr>
        <w:t xml:space="preserve">рограма </w:t>
      </w:r>
      <w:r w:rsidRPr="00DB10EE">
        <w:rPr>
          <w:lang w:val="uk-UA"/>
        </w:rPr>
        <w:t>не передбачає створення нових підприємств із значними обсягами викидів у атмосферне повітря</w:t>
      </w:r>
      <w:r>
        <w:rPr>
          <w:lang w:val="uk-UA"/>
        </w:rPr>
        <w:t xml:space="preserve">. </w:t>
      </w:r>
      <w:r w:rsidR="00310186">
        <w:rPr>
          <w:lang w:val="uk-UA"/>
        </w:rPr>
        <w:t>Тому її</w:t>
      </w:r>
      <w:r>
        <w:rPr>
          <w:lang w:val="uk-UA"/>
        </w:rPr>
        <w:t xml:space="preserve"> реалізаці</w:t>
      </w:r>
      <w:r w:rsidR="00310186">
        <w:rPr>
          <w:lang w:val="uk-UA"/>
        </w:rPr>
        <w:t>я</w:t>
      </w:r>
      <w:r>
        <w:rPr>
          <w:lang w:val="uk-UA"/>
        </w:rPr>
        <w:t xml:space="preserve"> не призведе до значн</w:t>
      </w:r>
      <w:r w:rsidR="00310186">
        <w:rPr>
          <w:lang w:val="uk-UA"/>
        </w:rPr>
        <w:t xml:space="preserve">их негативних </w:t>
      </w:r>
      <w:r>
        <w:rPr>
          <w:lang w:val="uk-UA"/>
        </w:rPr>
        <w:t xml:space="preserve">наслідків для атмосферного повітря. Разом з тим, деякі шляхи реалізації Програми (заходи) ймовірно можуть негативно вплинути на якість атмосферного повітря. </w:t>
      </w:r>
    </w:p>
    <w:p w:rsidR="00093AA8" w:rsidRDefault="00093AA8" w:rsidP="00396234">
      <w:pPr>
        <w:spacing w:before="120"/>
        <w:jc w:val="both"/>
        <w:rPr>
          <w:lang w:val="uk-UA"/>
        </w:rPr>
      </w:pPr>
      <w:r>
        <w:rPr>
          <w:lang w:val="uk-UA"/>
        </w:rPr>
        <w:t xml:space="preserve">Розвиток індустріальних парків, створення нових виробничих </w:t>
      </w:r>
      <w:proofErr w:type="spellStart"/>
      <w:r>
        <w:rPr>
          <w:lang w:val="uk-UA"/>
        </w:rPr>
        <w:t>потужностей</w:t>
      </w:r>
      <w:proofErr w:type="spellEnd"/>
      <w:r>
        <w:rPr>
          <w:lang w:val="uk-UA"/>
        </w:rPr>
        <w:t xml:space="preserve"> і реалізація інвестиційних </w:t>
      </w:r>
      <w:proofErr w:type="spellStart"/>
      <w:r>
        <w:rPr>
          <w:lang w:val="uk-UA"/>
        </w:rPr>
        <w:t>проєктів</w:t>
      </w:r>
      <w:proofErr w:type="spellEnd"/>
      <w:r>
        <w:rPr>
          <w:lang w:val="uk-UA"/>
        </w:rPr>
        <w:t xml:space="preserve"> (ціль 3, пріоритет 1) ймовірно супроводжуватим</w:t>
      </w:r>
      <w:r w:rsidR="00310186">
        <w:rPr>
          <w:lang w:val="uk-UA"/>
        </w:rPr>
        <w:t>у</w:t>
      </w:r>
      <w:r>
        <w:rPr>
          <w:lang w:val="uk-UA"/>
        </w:rPr>
        <w:t xml:space="preserve">ться збільшенням викидів </w:t>
      </w:r>
      <w:r w:rsidRPr="003C2145">
        <w:rPr>
          <w:lang w:val="uk-UA"/>
        </w:rPr>
        <w:t>забруднюючих речовин</w:t>
      </w:r>
      <w:r>
        <w:rPr>
          <w:lang w:val="uk-UA"/>
        </w:rPr>
        <w:t xml:space="preserve"> в атмосферне повітря. </w:t>
      </w:r>
    </w:p>
    <w:p w:rsidR="00396234" w:rsidRPr="002D1B89" w:rsidRDefault="00396234" w:rsidP="00396234">
      <w:pPr>
        <w:spacing w:before="120"/>
        <w:jc w:val="both"/>
        <w:rPr>
          <w:highlight w:val="yellow"/>
          <w:lang w:val="uk-UA"/>
        </w:rPr>
      </w:pPr>
      <w:r>
        <w:rPr>
          <w:lang w:val="uk-UA"/>
        </w:rPr>
        <w:t>Пр</w:t>
      </w:r>
      <w:r w:rsidR="00093AA8">
        <w:rPr>
          <w:lang w:val="uk-UA"/>
        </w:rPr>
        <w:t xml:space="preserve">іоритет 9 цілі 3 </w:t>
      </w:r>
      <w:r>
        <w:rPr>
          <w:lang w:val="uk-UA"/>
        </w:rPr>
        <w:t>передбача</w:t>
      </w:r>
      <w:r w:rsidR="00093AA8">
        <w:rPr>
          <w:lang w:val="uk-UA"/>
        </w:rPr>
        <w:t>є розвиток транспортної інфраструктури в області, в тому числі розвиток «А</w:t>
      </w:r>
      <w:r w:rsidRPr="00ED32DA">
        <w:rPr>
          <w:lang w:val="uk-UA"/>
        </w:rPr>
        <w:t xml:space="preserve">еропорту </w:t>
      </w:r>
      <w:r w:rsidR="00093AA8">
        <w:rPr>
          <w:lang w:val="uk-UA"/>
        </w:rPr>
        <w:t xml:space="preserve">Вінниця» </w:t>
      </w:r>
      <w:r w:rsidRPr="00ED32DA">
        <w:rPr>
          <w:lang w:val="uk-UA"/>
        </w:rPr>
        <w:t>та</w:t>
      </w:r>
      <w:r w:rsidR="00093AA8">
        <w:rPr>
          <w:lang w:val="uk-UA"/>
        </w:rPr>
        <w:t xml:space="preserve"> </w:t>
      </w:r>
      <w:r w:rsidRPr="00ED32DA">
        <w:rPr>
          <w:lang w:val="uk-UA"/>
        </w:rPr>
        <w:t>ре</w:t>
      </w:r>
      <w:r w:rsidR="00093AA8">
        <w:rPr>
          <w:lang w:val="uk-UA"/>
        </w:rPr>
        <w:t xml:space="preserve">монт </w:t>
      </w:r>
      <w:r w:rsidRPr="00ED32DA">
        <w:rPr>
          <w:lang w:val="uk-UA"/>
        </w:rPr>
        <w:t xml:space="preserve">автодоріг. </w:t>
      </w:r>
      <w:r w:rsidRPr="00ED32DA">
        <w:rPr>
          <w:rStyle w:val="tlid-translation"/>
          <w:lang w:val="uk-UA"/>
        </w:rPr>
        <w:t>На етапі будів</w:t>
      </w:r>
      <w:r w:rsidR="00093AA8">
        <w:rPr>
          <w:rStyle w:val="tlid-translation"/>
          <w:lang w:val="uk-UA"/>
        </w:rPr>
        <w:t xml:space="preserve">ельних робіт </w:t>
      </w:r>
      <w:r w:rsidRPr="00ED32DA">
        <w:rPr>
          <w:rStyle w:val="tlid-translation"/>
          <w:lang w:val="uk-UA"/>
        </w:rPr>
        <w:t>вплив на якість повітря переважно є негативним, але короткостроковим</w:t>
      </w:r>
      <w:r>
        <w:rPr>
          <w:rStyle w:val="tlid-translation"/>
          <w:lang w:val="uk-UA"/>
        </w:rPr>
        <w:t>.</w:t>
      </w:r>
      <w:r w:rsidRPr="00ED32DA">
        <w:rPr>
          <w:lang w:val="uk-UA"/>
        </w:rPr>
        <w:t xml:space="preserve"> </w:t>
      </w:r>
      <w:r>
        <w:rPr>
          <w:lang w:val="uk-UA"/>
        </w:rPr>
        <w:t xml:space="preserve">В </w:t>
      </w:r>
      <w:r w:rsidRPr="002D1B89">
        <w:rPr>
          <w:rStyle w:val="tlid-translation"/>
          <w:lang w:val="uk-UA"/>
        </w:rPr>
        <w:t>основному зниження якості повітря під час ре</w:t>
      </w:r>
      <w:r w:rsidR="00093AA8">
        <w:rPr>
          <w:rStyle w:val="tlid-translation"/>
          <w:lang w:val="uk-UA"/>
        </w:rPr>
        <w:t xml:space="preserve">монту </w:t>
      </w:r>
      <w:r w:rsidRPr="002D1B89">
        <w:rPr>
          <w:rStyle w:val="tlid-translation"/>
          <w:lang w:val="uk-UA"/>
        </w:rPr>
        <w:t xml:space="preserve">існуючої мережі </w:t>
      </w:r>
      <w:r w:rsidR="00093AA8">
        <w:rPr>
          <w:rStyle w:val="tlid-translation"/>
          <w:lang w:val="uk-UA"/>
        </w:rPr>
        <w:t xml:space="preserve">автомобільних </w:t>
      </w:r>
      <w:r>
        <w:rPr>
          <w:rStyle w:val="tlid-translation"/>
          <w:lang w:val="uk-UA"/>
        </w:rPr>
        <w:t>доріг</w:t>
      </w:r>
      <w:r w:rsidRPr="002D1B89">
        <w:rPr>
          <w:rStyle w:val="tlid-translation"/>
          <w:lang w:val="uk-UA"/>
        </w:rPr>
        <w:t xml:space="preserve"> зумовлено:</w:t>
      </w:r>
    </w:p>
    <w:p w:rsidR="00396234" w:rsidRPr="00ED32DA" w:rsidRDefault="00396234" w:rsidP="00396234">
      <w:pPr>
        <w:tabs>
          <w:tab w:val="left" w:pos="1134"/>
        </w:tabs>
        <w:spacing w:after="160"/>
        <w:ind w:left="426"/>
        <w:contextualSpacing/>
        <w:jc w:val="both"/>
        <w:rPr>
          <w:rStyle w:val="tlid-translation"/>
          <w:lang w:val="uk-UA"/>
        </w:rPr>
      </w:pPr>
      <w:r>
        <w:rPr>
          <w:rStyle w:val="tlid-translation"/>
          <w:lang w:val="uk-UA"/>
        </w:rPr>
        <w:t xml:space="preserve">- </w:t>
      </w:r>
      <w:r w:rsidRPr="00ED32DA">
        <w:rPr>
          <w:rStyle w:val="tlid-translation"/>
          <w:lang w:val="uk-UA"/>
        </w:rPr>
        <w:t>викидами пилу внаслідок дій із сипучими матеріалами (земляні роботи, навантаження тощо);</w:t>
      </w:r>
    </w:p>
    <w:p w:rsidR="00396234" w:rsidRPr="00ED32DA" w:rsidRDefault="00396234" w:rsidP="00396234">
      <w:pPr>
        <w:tabs>
          <w:tab w:val="left" w:pos="1134"/>
        </w:tabs>
        <w:spacing w:after="160"/>
        <w:ind w:left="426"/>
        <w:contextualSpacing/>
        <w:jc w:val="both"/>
        <w:rPr>
          <w:rStyle w:val="tlid-translation"/>
          <w:lang w:val="uk-UA"/>
        </w:rPr>
      </w:pPr>
      <w:r>
        <w:rPr>
          <w:rStyle w:val="tlid-translation"/>
          <w:lang w:val="uk-UA"/>
        </w:rPr>
        <w:t xml:space="preserve">- </w:t>
      </w:r>
      <w:r w:rsidRPr="00ED32DA">
        <w:rPr>
          <w:rStyle w:val="tlid-translation"/>
          <w:lang w:val="uk-UA"/>
        </w:rPr>
        <w:t>викидами пилу з поверхонь, на яких рухається обладнання, необхідне для будівництва;</w:t>
      </w:r>
    </w:p>
    <w:p w:rsidR="00396234" w:rsidRPr="00B44926" w:rsidRDefault="00396234" w:rsidP="00396234">
      <w:pPr>
        <w:tabs>
          <w:tab w:val="left" w:pos="1134"/>
        </w:tabs>
        <w:ind w:left="426"/>
        <w:contextualSpacing/>
        <w:jc w:val="both"/>
        <w:rPr>
          <w:lang w:val="uk-UA"/>
        </w:rPr>
      </w:pPr>
      <w:r>
        <w:rPr>
          <w:rStyle w:val="tlid-translation"/>
          <w:lang w:val="uk-UA"/>
        </w:rPr>
        <w:t xml:space="preserve">- </w:t>
      </w:r>
      <w:r w:rsidRPr="00ED32DA">
        <w:rPr>
          <w:rStyle w:val="tlid-translation"/>
          <w:lang w:val="uk-UA"/>
        </w:rPr>
        <w:t>викидами продуктів спалювання викопного палива з двигунів машин, транспортних засобів, що використовуються для перевезення працівників, транспортування матеріалів та інших двигунів, що працюють на викопному паливі (наприклад, дизельні генератори).</w:t>
      </w:r>
    </w:p>
    <w:p w:rsidR="00093AA8" w:rsidRDefault="00396234" w:rsidP="00396234">
      <w:pPr>
        <w:spacing w:before="120"/>
        <w:jc w:val="both"/>
        <w:rPr>
          <w:rStyle w:val="tlid-translation"/>
          <w:lang w:val="uk-UA"/>
        </w:rPr>
      </w:pPr>
      <w:r w:rsidRPr="002D1B89">
        <w:rPr>
          <w:rStyle w:val="tlid-translation"/>
          <w:lang w:val="uk-UA"/>
        </w:rPr>
        <w:t>Викиди вихлопних газів і пилу не настільки суттєві, щоб спричинити довгострокове погіршення якості повітря прилеглої території. Якщо має місце короткочасне погіршення якості повітря, вплив припиниться як тільки будуть завершені будівельні роботи</w:t>
      </w:r>
      <w:r>
        <w:rPr>
          <w:rStyle w:val="tlid-translation"/>
          <w:lang w:val="uk-UA"/>
        </w:rPr>
        <w:t xml:space="preserve">. </w:t>
      </w:r>
    </w:p>
    <w:p w:rsidR="00396234" w:rsidRPr="00B44926" w:rsidRDefault="00396234" w:rsidP="00396234">
      <w:pPr>
        <w:spacing w:before="120"/>
        <w:jc w:val="both"/>
      </w:pPr>
      <w:r>
        <w:rPr>
          <w:lang w:val="uk-UA"/>
        </w:rPr>
        <w:t xml:space="preserve">Розвиток туризму </w:t>
      </w:r>
      <w:r w:rsidR="00C31C8D">
        <w:rPr>
          <w:lang w:val="uk-UA"/>
        </w:rPr>
        <w:t>(пріоритет 17, ціль 4)</w:t>
      </w:r>
      <w:r>
        <w:rPr>
          <w:lang w:val="uk-UA"/>
        </w:rPr>
        <w:t xml:space="preserve"> </w:t>
      </w:r>
      <w:r w:rsidRPr="00DB10EE">
        <w:rPr>
          <w:lang w:val="uk-UA"/>
        </w:rPr>
        <w:t>ймовірно може призвести до збільшення викидів забруднюючих речовин через використання транспортних засобів під час туристичних подорожей та перевезень. Для туристичних перевезень характерними є часті зупинки з метою огляду об’єктів екскурсії, а також рух на невеликих швидкостях, що значно підвищує обсяги викидів.</w:t>
      </w:r>
    </w:p>
    <w:p w:rsidR="00C31C8D" w:rsidRDefault="00C31C8D" w:rsidP="00396234">
      <w:pPr>
        <w:spacing w:before="120"/>
        <w:jc w:val="both"/>
        <w:rPr>
          <w:lang w:val="uk-UA"/>
        </w:rPr>
      </w:pPr>
      <w:r>
        <w:rPr>
          <w:lang w:val="uk-UA"/>
        </w:rPr>
        <w:t>До п</w:t>
      </w:r>
      <w:r w:rsidR="00396234">
        <w:rPr>
          <w:lang w:val="uk-UA"/>
        </w:rPr>
        <w:t xml:space="preserve">огіршення якості повітря </w:t>
      </w:r>
      <w:r>
        <w:rPr>
          <w:lang w:val="uk-UA"/>
        </w:rPr>
        <w:t xml:space="preserve">може призвести використання термічного утилізатора для спалювання відходів (ціль 5, пріоритет 1), якщо під час його використання не будуть дотримані екологічні вимоги. </w:t>
      </w:r>
    </w:p>
    <w:p w:rsidR="0059795B" w:rsidRDefault="00396234" w:rsidP="0059795B">
      <w:pPr>
        <w:spacing w:before="120"/>
        <w:jc w:val="both"/>
        <w:rPr>
          <w:rStyle w:val="tlid-translation"/>
          <w:lang w:val="uk-UA"/>
        </w:rPr>
      </w:pPr>
      <w:r>
        <w:rPr>
          <w:rStyle w:val="tlid-translation"/>
          <w:lang w:val="uk-UA"/>
        </w:rPr>
        <w:t xml:space="preserve">Реалізація багатьох заходів </w:t>
      </w:r>
      <w:r w:rsidR="00C31C8D">
        <w:rPr>
          <w:rStyle w:val="tlid-translation"/>
          <w:lang w:val="uk-UA"/>
        </w:rPr>
        <w:t xml:space="preserve">має призвести до </w:t>
      </w:r>
      <w:r w:rsidRPr="00DB10EE">
        <w:rPr>
          <w:lang w:val="uk-UA"/>
        </w:rPr>
        <w:t>поліпшення якості атмосферного повітря</w:t>
      </w:r>
      <w:r>
        <w:rPr>
          <w:lang w:val="uk-UA"/>
        </w:rPr>
        <w:t xml:space="preserve"> і </w:t>
      </w:r>
      <w:r w:rsidRPr="002D1B89">
        <w:rPr>
          <w:rStyle w:val="tlid-translation"/>
          <w:lang w:val="uk-UA"/>
        </w:rPr>
        <w:t>скорочення обсягів викидів забруднюючих речовин в атмосферне повітря</w:t>
      </w:r>
      <w:r>
        <w:rPr>
          <w:lang w:val="uk-UA"/>
        </w:rPr>
        <w:t>. Зокрема,</w:t>
      </w:r>
      <w:r>
        <w:rPr>
          <w:rStyle w:val="tlid-translation"/>
          <w:lang w:val="uk-UA"/>
        </w:rPr>
        <w:t xml:space="preserve"> цьому має сприяти </w:t>
      </w:r>
      <w:r w:rsidR="00C31C8D">
        <w:rPr>
          <w:rStyle w:val="tlid-translation"/>
          <w:lang w:val="uk-UA"/>
        </w:rPr>
        <w:t xml:space="preserve">впровадження </w:t>
      </w:r>
      <w:proofErr w:type="spellStart"/>
      <w:r w:rsidR="00C31C8D">
        <w:rPr>
          <w:rStyle w:val="tlid-translation"/>
          <w:lang w:val="uk-UA"/>
        </w:rPr>
        <w:t>ресурсо</w:t>
      </w:r>
      <w:proofErr w:type="spellEnd"/>
      <w:r w:rsidR="00C31C8D">
        <w:rPr>
          <w:rStyle w:val="tlid-translation"/>
          <w:lang w:val="uk-UA"/>
        </w:rPr>
        <w:t>- та енергозберігаючих технологій в системі життєзабезпечення населених пунктів, використання альтернативних видів палива</w:t>
      </w:r>
      <w:r>
        <w:rPr>
          <w:rStyle w:val="tlid-translation"/>
          <w:lang w:val="uk-UA"/>
        </w:rPr>
        <w:t>, п</w:t>
      </w:r>
      <w:r w:rsidRPr="002D1B89">
        <w:rPr>
          <w:rStyle w:val="tlid-translation"/>
          <w:lang w:val="uk-UA"/>
        </w:rPr>
        <w:t xml:space="preserve">окращення якості дорожньої мережі </w:t>
      </w:r>
      <w:r>
        <w:rPr>
          <w:rStyle w:val="tlid-translation"/>
          <w:lang w:val="uk-UA"/>
        </w:rPr>
        <w:t xml:space="preserve">(внаслідок </w:t>
      </w:r>
      <w:r w:rsidRPr="002D1B89">
        <w:rPr>
          <w:rStyle w:val="tlid-translation"/>
          <w:lang w:val="uk-UA"/>
        </w:rPr>
        <w:t>усунення заторів і збільшення швидкості</w:t>
      </w:r>
      <w:r>
        <w:rPr>
          <w:rStyle w:val="tlid-translation"/>
          <w:lang w:val="uk-UA"/>
        </w:rPr>
        <w:t xml:space="preserve"> автомобілів)</w:t>
      </w:r>
      <w:r w:rsidRPr="002D1B89">
        <w:rPr>
          <w:rStyle w:val="tlid-translation"/>
          <w:lang w:val="uk-UA"/>
        </w:rPr>
        <w:t xml:space="preserve">. </w:t>
      </w:r>
    </w:p>
    <w:p w:rsidR="0059795B" w:rsidRPr="0059795B" w:rsidRDefault="0059795B" w:rsidP="0059795B">
      <w:pPr>
        <w:spacing w:before="120"/>
        <w:jc w:val="both"/>
        <w:rPr>
          <w:lang w:val="uk-UA"/>
        </w:rPr>
      </w:pPr>
      <w:r w:rsidRPr="0059795B">
        <w:rPr>
          <w:b/>
          <w:lang w:val="uk-UA"/>
        </w:rPr>
        <w:t>Клімат.</w:t>
      </w:r>
      <w:r w:rsidRPr="0059795B">
        <w:rPr>
          <w:lang w:val="uk-UA"/>
        </w:rPr>
        <w:t xml:space="preserve"> Викиди парникових газів очікуються </w:t>
      </w:r>
      <w:r>
        <w:rPr>
          <w:lang w:val="uk-UA"/>
        </w:rPr>
        <w:t xml:space="preserve">в процесі розвитку індустріальних парків і створення нових виробничих </w:t>
      </w:r>
      <w:proofErr w:type="spellStart"/>
      <w:r>
        <w:rPr>
          <w:lang w:val="uk-UA"/>
        </w:rPr>
        <w:t>потужностей</w:t>
      </w:r>
      <w:proofErr w:type="spellEnd"/>
      <w:r>
        <w:rPr>
          <w:lang w:val="uk-UA"/>
        </w:rPr>
        <w:t xml:space="preserve"> та на етапі </w:t>
      </w:r>
      <w:r w:rsidRPr="0059795B">
        <w:rPr>
          <w:lang w:val="uk-UA"/>
        </w:rPr>
        <w:t xml:space="preserve">будівництва інфраструктури. Загалом, загальний вплив заходів </w:t>
      </w:r>
      <w:r>
        <w:rPr>
          <w:lang w:val="uk-UA"/>
        </w:rPr>
        <w:t xml:space="preserve">Програми </w:t>
      </w:r>
      <w:r w:rsidRPr="0059795B">
        <w:rPr>
          <w:lang w:val="uk-UA"/>
        </w:rPr>
        <w:t xml:space="preserve">на клімат є позитивним, враховуючи спектр завдань </w:t>
      </w:r>
      <w:r w:rsidR="00C25316">
        <w:rPr>
          <w:lang w:val="uk-UA"/>
        </w:rPr>
        <w:t xml:space="preserve">щодо </w:t>
      </w:r>
      <w:r w:rsidR="00C25316">
        <w:rPr>
          <w:rStyle w:val="tlid-translation"/>
          <w:lang w:val="uk-UA"/>
        </w:rPr>
        <w:t xml:space="preserve">впровадження </w:t>
      </w:r>
      <w:proofErr w:type="spellStart"/>
      <w:r w:rsidR="00C25316">
        <w:rPr>
          <w:rStyle w:val="tlid-translation"/>
          <w:lang w:val="uk-UA"/>
        </w:rPr>
        <w:t>ресурсо</w:t>
      </w:r>
      <w:proofErr w:type="spellEnd"/>
      <w:r w:rsidR="00C25316">
        <w:rPr>
          <w:rStyle w:val="tlid-translation"/>
          <w:lang w:val="uk-UA"/>
        </w:rPr>
        <w:t>- та енергозберігаючих технологій в системі життєзабезпечення населених пунктів, використання альтернативних видів палива, розширення сфери органічного виробництва, збереження біологічного та ландшафтного різноманіття.</w:t>
      </w:r>
    </w:p>
    <w:p w:rsidR="00C25316" w:rsidRDefault="00C25316" w:rsidP="00C25316">
      <w:pPr>
        <w:tabs>
          <w:tab w:val="left" w:pos="-567"/>
        </w:tabs>
        <w:spacing w:before="120"/>
        <w:jc w:val="both"/>
        <w:rPr>
          <w:rStyle w:val="tlid-translation"/>
          <w:lang w:val="uk-UA"/>
        </w:rPr>
      </w:pPr>
      <w:r w:rsidRPr="00230240">
        <w:rPr>
          <w:b/>
          <w:lang w:val="uk-UA"/>
        </w:rPr>
        <w:t xml:space="preserve">Водні ресурси. </w:t>
      </w:r>
      <w:r w:rsidRPr="00230240">
        <w:rPr>
          <w:rStyle w:val="tlid-translation"/>
          <w:lang w:val="uk-UA"/>
        </w:rPr>
        <w:t xml:space="preserve">Вплив на водні ресурси багатьох заходів </w:t>
      </w:r>
      <w:r>
        <w:rPr>
          <w:rStyle w:val="tlid-translation"/>
          <w:lang w:val="uk-UA"/>
        </w:rPr>
        <w:t xml:space="preserve">Програми </w:t>
      </w:r>
      <w:r w:rsidRPr="00230240">
        <w:rPr>
          <w:rStyle w:val="tlid-translation"/>
          <w:lang w:val="uk-UA"/>
        </w:rPr>
        <w:t>є нейтральним, а негативний вплив</w:t>
      </w:r>
      <w:r w:rsidR="00D846F8">
        <w:rPr>
          <w:rStyle w:val="tlid-translation"/>
          <w:lang w:val="uk-UA"/>
        </w:rPr>
        <w:t xml:space="preserve"> деяких заходів </w:t>
      </w:r>
      <w:r w:rsidRPr="00230240">
        <w:rPr>
          <w:rStyle w:val="tlid-translation"/>
          <w:lang w:val="uk-UA"/>
        </w:rPr>
        <w:t xml:space="preserve">– </w:t>
      </w:r>
      <w:r>
        <w:rPr>
          <w:rStyle w:val="tlid-translation"/>
          <w:lang w:val="uk-UA"/>
        </w:rPr>
        <w:t xml:space="preserve">помірним і прийнятним. </w:t>
      </w:r>
      <w:r w:rsidR="00D846F8">
        <w:rPr>
          <w:rStyle w:val="tlid-translation"/>
          <w:lang w:val="uk-UA"/>
        </w:rPr>
        <w:t>Зокрема, на якість водних ресурсів на будівельних ділянках і на ділянках дорожніх робіт можуть негативно вплинути будівництво інфраструктури і ремонт автомобільних доріг.</w:t>
      </w:r>
      <w:r w:rsidR="006B0B60">
        <w:rPr>
          <w:rStyle w:val="tlid-translation"/>
          <w:lang w:val="uk-UA"/>
        </w:rPr>
        <w:t xml:space="preserve"> </w:t>
      </w:r>
    </w:p>
    <w:p w:rsidR="00C25316" w:rsidRDefault="00C25316" w:rsidP="00C25316">
      <w:pPr>
        <w:tabs>
          <w:tab w:val="left" w:pos="-567"/>
        </w:tabs>
        <w:spacing w:before="120"/>
        <w:jc w:val="both"/>
        <w:rPr>
          <w:lang w:val="uk-UA"/>
        </w:rPr>
      </w:pPr>
      <w:r w:rsidRPr="00230240">
        <w:rPr>
          <w:rStyle w:val="tlid-translation"/>
          <w:lang w:val="uk-UA"/>
        </w:rPr>
        <w:t xml:space="preserve">Разом з тим, </w:t>
      </w:r>
      <w:r w:rsidR="00D846F8">
        <w:rPr>
          <w:rStyle w:val="tlid-translation"/>
          <w:lang w:val="uk-UA"/>
        </w:rPr>
        <w:t xml:space="preserve">Програма </w:t>
      </w:r>
      <w:r w:rsidRPr="00230240">
        <w:rPr>
          <w:lang w:val="uk-UA"/>
        </w:rPr>
        <w:t xml:space="preserve">передбачає реалізацію </w:t>
      </w:r>
      <w:r>
        <w:rPr>
          <w:lang w:val="uk-UA"/>
        </w:rPr>
        <w:t xml:space="preserve">низки </w:t>
      </w:r>
      <w:r w:rsidR="00D846F8">
        <w:rPr>
          <w:lang w:val="uk-UA"/>
        </w:rPr>
        <w:t xml:space="preserve">заходів, спрямованих на ефективне використання водних ресурсів області, забезпечення споживачів якісною питною водою, будівництво та реконструкцію очисних споруд і систем водовідведення, </w:t>
      </w:r>
      <w:r w:rsidR="00292C66">
        <w:rPr>
          <w:lang w:val="uk-UA"/>
        </w:rPr>
        <w:t>поліпшення стану водних об’єктів області</w:t>
      </w:r>
      <w:r>
        <w:rPr>
          <w:lang w:val="uk-UA"/>
        </w:rPr>
        <w:t xml:space="preserve">. </w:t>
      </w:r>
    </w:p>
    <w:p w:rsidR="00292C66" w:rsidRDefault="00292C66" w:rsidP="00292C66">
      <w:pPr>
        <w:tabs>
          <w:tab w:val="left" w:pos="-567"/>
        </w:tabs>
        <w:spacing w:before="120"/>
        <w:jc w:val="both"/>
        <w:rPr>
          <w:rStyle w:val="tlid-translation"/>
          <w:lang w:val="uk-UA"/>
        </w:rPr>
      </w:pPr>
      <w:r w:rsidRPr="00DB10EE">
        <w:rPr>
          <w:b/>
          <w:lang w:val="uk-UA"/>
        </w:rPr>
        <w:t xml:space="preserve">Земельні ресурси. </w:t>
      </w:r>
      <w:r w:rsidRPr="002B69BC">
        <w:rPr>
          <w:rStyle w:val="tlid-translation"/>
          <w:lang w:val="uk-UA"/>
        </w:rPr>
        <w:t xml:space="preserve">Негативними наслідками впливу деяких заходів </w:t>
      </w:r>
      <w:r w:rsidR="00AC19DB">
        <w:rPr>
          <w:rStyle w:val="tlid-translation"/>
          <w:lang w:val="uk-UA"/>
        </w:rPr>
        <w:t xml:space="preserve">Програми </w:t>
      </w:r>
      <w:r w:rsidRPr="002B69BC">
        <w:rPr>
          <w:rStyle w:val="tlid-translation"/>
          <w:lang w:val="uk-UA"/>
        </w:rPr>
        <w:t>на зем</w:t>
      </w:r>
      <w:r w:rsidR="00AC19DB">
        <w:rPr>
          <w:rStyle w:val="tlid-translation"/>
          <w:lang w:val="uk-UA"/>
        </w:rPr>
        <w:t xml:space="preserve">ельні ресурси </w:t>
      </w:r>
      <w:r>
        <w:rPr>
          <w:rStyle w:val="tlid-translation"/>
          <w:lang w:val="uk-UA"/>
        </w:rPr>
        <w:t>може бути</w:t>
      </w:r>
      <w:r w:rsidRPr="002B69BC">
        <w:rPr>
          <w:rStyle w:val="tlid-translation"/>
          <w:lang w:val="uk-UA"/>
        </w:rPr>
        <w:t xml:space="preserve"> </w:t>
      </w:r>
      <w:r w:rsidR="00AC19DB" w:rsidRPr="00AC19DB">
        <w:rPr>
          <w:lang w:val="uk-UA"/>
        </w:rPr>
        <w:t xml:space="preserve">вилучення або трансформація земель для </w:t>
      </w:r>
      <w:r w:rsidR="00AC19DB">
        <w:rPr>
          <w:lang w:val="uk-UA"/>
        </w:rPr>
        <w:t xml:space="preserve">розвитку транспортної інфраструктури, </w:t>
      </w:r>
      <w:r w:rsidR="00AC19DB" w:rsidRPr="00AC19DB">
        <w:rPr>
          <w:lang w:val="uk-UA"/>
        </w:rPr>
        <w:t xml:space="preserve">будівництва </w:t>
      </w:r>
      <w:r w:rsidR="00AC19DB">
        <w:rPr>
          <w:rStyle w:val="tlid-translation"/>
          <w:lang w:val="uk-UA"/>
        </w:rPr>
        <w:t>житла і спортивних споруд, будівництва та реконструкції мереж водопостачання та водовідведення, розвитку нових туристичних маршруті</w:t>
      </w:r>
      <w:r w:rsidR="0070274C">
        <w:rPr>
          <w:rStyle w:val="tlid-translation"/>
          <w:lang w:val="uk-UA"/>
        </w:rPr>
        <w:t>в (цілі 3 і 4)</w:t>
      </w:r>
      <w:r w:rsidR="00AC19DB">
        <w:rPr>
          <w:rStyle w:val="tlid-translation"/>
          <w:lang w:val="uk-UA"/>
        </w:rPr>
        <w:t xml:space="preserve">. </w:t>
      </w:r>
      <w:r w:rsidRPr="002B69BC">
        <w:rPr>
          <w:rStyle w:val="tlid-translation"/>
          <w:lang w:val="uk-UA"/>
        </w:rPr>
        <w:t>Враховуючи</w:t>
      </w:r>
      <w:r w:rsidR="003D2BD8">
        <w:rPr>
          <w:rStyle w:val="tlid-translation"/>
          <w:lang w:val="uk-UA"/>
        </w:rPr>
        <w:t xml:space="preserve"> те</w:t>
      </w:r>
      <w:r w:rsidRPr="002B69BC">
        <w:rPr>
          <w:rStyle w:val="tlid-translation"/>
          <w:lang w:val="uk-UA"/>
        </w:rPr>
        <w:t xml:space="preserve">, що більша частина інфраструктури вже існує, а </w:t>
      </w:r>
      <w:r w:rsidR="00AC19DB">
        <w:rPr>
          <w:rStyle w:val="tlid-translation"/>
          <w:lang w:val="uk-UA"/>
        </w:rPr>
        <w:t xml:space="preserve">Програма переважно </w:t>
      </w:r>
      <w:r w:rsidRPr="002B69BC">
        <w:rPr>
          <w:rStyle w:val="tlid-translation"/>
          <w:lang w:val="uk-UA"/>
        </w:rPr>
        <w:t xml:space="preserve">передбачає її реконструкцію </w:t>
      </w:r>
      <w:r>
        <w:rPr>
          <w:rStyle w:val="tlid-translation"/>
          <w:lang w:val="uk-UA"/>
        </w:rPr>
        <w:t>та</w:t>
      </w:r>
      <w:r w:rsidRPr="002B69BC">
        <w:rPr>
          <w:rStyle w:val="tlid-translation"/>
          <w:lang w:val="uk-UA"/>
        </w:rPr>
        <w:t xml:space="preserve"> модернізацію, </w:t>
      </w:r>
      <w:r w:rsidRPr="002B69BC">
        <w:rPr>
          <w:lang w:val="uk-UA"/>
        </w:rPr>
        <w:t>впливи очікуються незначними</w:t>
      </w:r>
      <w:r w:rsidRPr="002B69BC">
        <w:rPr>
          <w:rStyle w:val="tlid-translation"/>
          <w:lang w:val="uk-UA"/>
        </w:rPr>
        <w:t>.</w:t>
      </w:r>
    </w:p>
    <w:p w:rsidR="00292C66" w:rsidRDefault="00292C66" w:rsidP="00292C66">
      <w:pPr>
        <w:tabs>
          <w:tab w:val="left" w:pos="-567"/>
        </w:tabs>
        <w:spacing w:before="120"/>
        <w:jc w:val="both"/>
        <w:rPr>
          <w:lang w:val="uk-UA"/>
        </w:rPr>
      </w:pPr>
      <w:r>
        <w:rPr>
          <w:lang w:val="uk-UA"/>
        </w:rPr>
        <w:t xml:space="preserve">У </w:t>
      </w:r>
      <w:r w:rsidRPr="0037212F">
        <w:rPr>
          <w:lang w:val="uk-UA"/>
        </w:rPr>
        <w:t xml:space="preserve">процесі виконання робіт з </w:t>
      </w:r>
      <w:r w:rsidR="00AC19DB">
        <w:rPr>
          <w:lang w:val="uk-UA"/>
        </w:rPr>
        <w:t xml:space="preserve">розчищення від намулу </w:t>
      </w:r>
      <w:proofErr w:type="spellStart"/>
      <w:r w:rsidR="00AC19DB">
        <w:rPr>
          <w:lang w:val="uk-UA"/>
        </w:rPr>
        <w:t>русел</w:t>
      </w:r>
      <w:proofErr w:type="spellEnd"/>
      <w:r w:rsidR="00AC19DB">
        <w:rPr>
          <w:lang w:val="uk-UA"/>
        </w:rPr>
        <w:t xml:space="preserve"> річок </w:t>
      </w:r>
      <w:r w:rsidR="0070274C">
        <w:rPr>
          <w:lang w:val="uk-UA"/>
        </w:rPr>
        <w:t xml:space="preserve">(ціль 5, пріоритет 3) </w:t>
      </w:r>
      <w:r w:rsidRPr="0037212F">
        <w:rPr>
          <w:lang w:val="uk-UA"/>
        </w:rPr>
        <w:t xml:space="preserve">на ділянках розчистки будуть видалятися донні відкладення і тимчасово складуватися на берегах річок. </w:t>
      </w:r>
      <w:r>
        <w:rPr>
          <w:lang w:val="uk-UA"/>
        </w:rPr>
        <w:t xml:space="preserve">Наслідки такої діяльності </w:t>
      </w:r>
      <w:r w:rsidRPr="0037212F">
        <w:rPr>
          <w:lang w:val="uk-UA"/>
        </w:rPr>
        <w:t>буд</w:t>
      </w:r>
      <w:r>
        <w:rPr>
          <w:lang w:val="uk-UA"/>
        </w:rPr>
        <w:t xml:space="preserve">уть </w:t>
      </w:r>
      <w:r w:rsidRPr="0037212F">
        <w:rPr>
          <w:lang w:val="uk-UA"/>
        </w:rPr>
        <w:t>ко</w:t>
      </w:r>
      <w:r>
        <w:rPr>
          <w:lang w:val="uk-UA"/>
        </w:rPr>
        <w:t>рот</w:t>
      </w:r>
      <w:r w:rsidRPr="0037212F">
        <w:rPr>
          <w:lang w:val="uk-UA"/>
        </w:rPr>
        <w:t>костро</w:t>
      </w:r>
      <w:r>
        <w:rPr>
          <w:lang w:val="uk-UA"/>
        </w:rPr>
        <w:t>ко</w:t>
      </w:r>
      <w:r w:rsidRPr="0037212F">
        <w:rPr>
          <w:lang w:val="uk-UA"/>
        </w:rPr>
        <w:t>вим</w:t>
      </w:r>
      <w:r>
        <w:rPr>
          <w:lang w:val="uk-UA"/>
        </w:rPr>
        <w:t>и</w:t>
      </w:r>
      <w:r w:rsidR="00AC19DB">
        <w:rPr>
          <w:lang w:val="uk-UA"/>
        </w:rPr>
        <w:t xml:space="preserve">, </w:t>
      </w:r>
      <w:r w:rsidRPr="0037212F">
        <w:rPr>
          <w:lang w:val="uk-UA"/>
        </w:rPr>
        <w:t>незначним</w:t>
      </w:r>
      <w:r>
        <w:rPr>
          <w:lang w:val="uk-UA"/>
        </w:rPr>
        <w:t>и</w:t>
      </w:r>
      <w:r w:rsidR="00AC19DB">
        <w:rPr>
          <w:lang w:val="uk-UA"/>
        </w:rPr>
        <w:t xml:space="preserve"> і прийнятними.</w:t>
      </w:r>
      <w:r w:rsidR="006B0B60">
        <w:rPr>
          <w:lang w:val="uk-UA"/>
        </w:rPr>
        <w:t xml:space="preserve"> </w:t>
      </w:r>
    </w:p>
    <w:p w:rsidR="00AC19DB" w:rsidRDefault="00AC19DB" w:rsidP="00292C66">
      <w:pPr>
        <w:tabs>
          <w:tab w:val="left" w:pos="-567"/>
        </w:tabs>
        <w:spacing w:before="120"/>
        <w:jc w:val="both"/>
        <w:rPr>
          <w:lang w:val="uk-UA"/>
        </w:rPr>
      </w:pPr>
      <w:r>
        <w:rPr>
          <w:lang w:val="uk-UA"/>
        </w:rPr>
        <w:t xml:space="preserve">Сприяти покращенню стану </w:t>
      </w:r>
      <w:r w:rsidR="0070274C">
        <w:rPr>
          <w:lang w:val="uk-UA"/>
        </w:rPr>
        <w:t>ґрунтів</w:t>
      </w:r>
      <w:r>
        <w:rPr>
          <w:lang w:val="uk-UA"/>
        </w:rPr>
        <w:t xml:space="preserve"> </w:t>
      </w:r>
      <w:r w:rsidR="0070274C">
        <w:rPr>
          <w:lang w:val="uk-UA"/>
        </w:rPr>
        <w:t>має розвиток органічного сектору сільськогосподарського виробництва.</w:t>
      </w:r>
      <w:r w:rsidR="006B0B60">
        <w:rPr>
          <w:lang w:val="uk-UA"/>
        </w:rPr>
        <w:t xml:space="preserve"> </w:t>
      </w:r>
    </w:p>
    <w:p w:rsidR="000A319E" w:rsidRDefault="000A319E" w:rsidP="000A319E">
      <w:pPr>
        <w:tabs>
          <w:tab w:val="left" w:pos="-567"/>
        </w:tabs>
        <w:spacing w:before="120"/>
        <w:jc w:val="both"/>
        <w:rPr>
          <w:rStyle w:val="tlid-translation"/>
          <w:lang w:val="uk-UA"/>
        </w:rPr>
      </w:pPr>
      <w:r w:rsidRPr="00DB10EE">
        <w:rPr>
          <w:b/>
          <w:lang w:val="uk-UA"/>
        </w:rPr>
        <w:t xml:space="preserve">Відходи. </w:t>
      </w:r>
      <w:r w:rsidRPr="000131C2">
        <w:rPr>
          <w:rStyle w:val="tlid-translation"/>
          <w:lang w:val="uk-UA"/>
        </w:rPr>
        <w:t xml:space="preserve">Під час будівництва </w:t>
      </w:r>
      <w:r>
        <w:rPr>
          <w:rStyle w:val="tlid-translation"/>
          <w:lang w:val="uk-UA"/>
        </w:rPr>
        <w:t>(</w:t>
      </w:r>
      <w:r w:rsidRPr="000131C2">
        <w:rPr>
          <w:rStyle w:val="tlid-translation"/>
          <w:lang w:val="uk-UA"/>
        </w:rPr>
        <w:t>транспортн</w:t>
      </w:r>
      <w:r>
        <w:rPr>
          <w:rStyle w:val="tlid-translation"/>
          <w:lang w:val="uk-UA"/>
        </w:rPr>
        <w:t>а</w:t>
      </w:r>
      <w:r w:rsidRPr="000131C2">
        <w:rPr>
          <w:rStyle w:val="tlid-translation"/>
          <w:lang w:val="uk-UA"/>
        </w:rPr>
        <w:t xml:space="preserve"> інфраструктур</w:t>
      </w:r>
      <w:r>
        <w:rPr>
          <w:rStyle w:val="tlid-translation"/>
          <w:lang w:val="uk-UA"/>
        </w:rPr>
        <w:t xml:space="preserve">а, </w:t>
      </w:r>
      <w:r w:rsidRPr="00AC19DB">
        <w:rPr>
          <w:lang w:val="uk-UA"/>
        </w:rPr>
        <w:t>будівництв</w:t>
      </w:r>
      <w:r>
        <w:rPr>
          <w:lang w:val="uk-UA"/>
        </w:rPr>
        <w:t>о</w:t>
      </w:r>
      <w:r w:rsidRPr="00AC19DB">
        <w:rPr>
          <w:lang w:val="uk-UA"/>
        </w:rPr>
        <w:t xml:space="preserve"> </w:t>
      </w:r>
      <w:r>
        <w:rPr>
          <w:rStyle w:val="tlid-translation"/>
          <w:lang w:val="uk-UA"/>
        </w:rPr>
        <w:t>житла і спортивних споруд, будівництво та реконструкці</w:t>
      </w:r>
      <w:r w:rsidR="003D2BD8">
        <w:rPr>
          <w:rStyle w:val="tlid-translation"/>
          <w:lang w:val="uk-UA"/>
        </w:rPr>
        <w:t>я</w:t>
      </w:r>
      <w:r>
        <w:rPr>
          <w:rStyle w:val="tlid-translation"/>
          <w:lang w:val="uk-UA"/>
        </w:rPr>
        <w:t xml:space="preserve"> мереж водопостачання та водовідведення) </w:t>
      </w:r>
      <w:r w:rsidRPr="000131C2">
        <w:rPr>
          <w:rStyle w:val="tlid-translation"/>
          <w:lang w:val="uk-UA"/>
        </w:rPr>
        <w:t xml:space="preserve">основним </w:t>
      </w:r>
      <w:r>
        <w:rPr>
          <w:rStyle w:val="tlid-translation"/>
          <w:lang w:val="uk-UA"/>
        </w:rPr>
        <w:t xml:space="preserve">негативним </w:t>
      </w:r>
      <w:r w:rsidRPr="000131C2">
        <w:rPr>
          <w:rStyle w:val="tlid-translation"/>
          <w:lang w:val="uk-UA"/>
        </w:rPr>
        <w:t>наслідк</w:t>
      </w:r>
      <w:r>
        <w:rPr>
          <w:rStyle w:val="tlid-translation"/>
          <w:lang w:val="uk-UA"/>
        </w:rPr>
        <w:t xml:space="preserve">ом </w:t>
      </w:r>
      <w:r w:rsidRPr="000131C2">
        <w:rPr>
          <w:rStyle w:val="tlid-translation"/>
          <w:lang w:val="uk-UA"/>
        </w:rPr>
        <w:t xml:space="preserve">є </w:t>
      </w:r>
      <w:r>
        <w:rPr>
          <w:rStyle w:val="tlid-translation"/>
          <w:lang w:val="uk-UA"/>
        </w:rPr>
        <w:t>утворення будівельних відходів</w:t>
      </w:r>
      <w:r w:rsidRPr="000131C2">
        <w:rPr>
          <w:rStyle w:val="tlid-translation"/>
          <w:lang w:val="uk-UA"/>
        </w:rPr>
        <w:t>. Збір та утилізація всіх видів відходів, що утворюються на об’єкті, відповідно до всіх діючих норм і передового досвіду, допом</w:t>
      </w:r>
      <w:r>
        <w:rPr>
          <w:rStyle w:val="tlid-translation"/>
          <w:lang w:val="uk-UA"/>
        </w:rPr>
        <w:t xml:space="preserve">ожуть </w:t>
      </w:r>
      <w:r w:rsidRPr="000131C2">
        <w:rPr>
          <w:rStyle w:val="tlid-translation"/>
          <w:lang w:val="uk-UA"/>
        </w:rPr>
        <w:t xml:space="preserve">запобігти забрудненню </w:t>
      </w:r>
      <w:r>
        <w:rPr>
          <w:rStyle w:val="tlid-translation"/>
          <w:lang w:val="uk-UA"/>
        </w:rPr>
        <w:t>довкілля</w:t>
      </w:r>
      <w:r w:rsidRPr="000131C2">
        <w:rPr>
          <w:rStyle w:val="tlid-translation"/>
          <w:lang w:val="uk-UA"/>
        </w:rPr>
        <w:t>.</w:t>
      </w:r>
      <w:r>
        <w:rPr>
          <w:rStyle w:val="tlid-translation"/>
          <w:lang w:val="uk-UA"/>
        </w:rPr>
        <w:t xml:space="preserve"> </w:t>
      </w:r>
      <w:r w:rsidRPr="000131C2">
        <w:rPr>
          <w:rStyle w:val="tlid-translation"/>
          <w:lang w:val="uk-UA"/>
        </w:rPr>
        <w:t xml:space="preserve">Неналежне поводження з відходами може призвести до потенційного впливу на ґрунти і водні ресурси. </w:t>
      </w:r>
    </w:p>
    <w:p w:rsidR="000A319E" w:rsidRDefault="000A319E" w:rsidP="000A319E">
      <w:pPr>
        <w:tabs>
          <w:tab w:val="left" w:pos="-567"/>
        </w:tabs>
        <w:spacing w:before="120"/>
        <w:jc w:val="both"/>
        <w:rPr>
          <w:rStyle w:val="tlid-translation"/>
          <w:lang w:val="uk-UA"/>
        </w:rPr>
      </w:pPr>
      <w:r>
        <w:rPr>
          <w:rStyle w:val="tlid-translation"/>
          <w:lang w:val="uk-UA"/>
        </w:rPr>
        <w:t xml:space="preserve">Розвиток промислового комплексу і розширення існуючих виробничих </w:t>
      </w:r>
      <w:proofErr w:type="spellStart"/>
      <w:r>
        <w:rPr>
          <w:rStyle w:val="tlid-translation"/>
          <w:lang w:val="uk-UA"/>
        </w:rPr>
        <w:t>потужностей</w:t>
      </w:r>
      <w:proofErr w:type="spellEnd"/>
      <w:r>
        <w:rPr>
          <w:rStyle w:val="tlid-translation"/>
          <w:lang w:val="uk-UA"/>
        </w:rPr>
        <w:t xml:space="preserve"> </w:t>
      </w:r>
      <w:r w:rsidR="00AA1309">
        <w:rPr>
          <w:rStyle w:val="tlid-translation"/>
          <w:lang w:val="uk-UA"/>
        </w:rPr>
        <w:t xml:space="preserve">(ціль 3, пріоритет 1) </w:t>
      </w:r>
      <w:r>
        <w:rPr>
          <w:rStyle w:val="tlid-translation"/>
          <w:lang w:val="uk-UA"/>
        </w:rPr>
        <w:t xml:space="preserve">ймовірно можуть супроводжуватися зростанням кількості промислових відходів. Оскільки </w:t>
      </w:r>
      <w:r w:rsidRPr="00DB10EE">
        <w:rPr>
          <w:lang w:val="uk-UA"/>
        </w:rPr>
        <w:t>П</w:t>
      </w:r>
      <w:r>
        <w:rPr>
          <w:lang w:val="uk-UA"/>
        </w:rPr>
        <w:t xml:space="preserve">рограма </w:t>
      </w:r>
      <w:r w:rsidRPr="00DB10EE">
        <w:rPr>
          <w:lang w:val="uk-UA"/>
        </w:rPr>
        <w:t xml:space="preserve">не передбачає створення </w:t>
      </w:r>
      <w:r>
        <w:rPr>
          <w:lang w:val="uk-UA"/>
        </w:rPr>
        <w:t xml:space="preserve">великих </w:t>
      </w:r>
      <w:r w:rsidRPr="00DB10EE">
        <w:rPr>
          <w:lang w:val="uk-UA"/>
        </w:rPr>
        <w:t>підприємств</w:t>
      </w:r>
      <w:r>
        <w:rPr>
          <w:lang w:val="uk-UA"/>
        </w:rPr>
        <w:t xml:space="preserve">, можна очікувати, що </w:t>
      </w:r>
      <w:r w:rsidR="00AA1309">
        <w:rPr>
          <w:lang w:val="uk-UA"/>
        </w:rPr>
        <w:t>негативний вплив промислових відходів буде помірним і прийнятним.</w:t>
      </w:r>
      <w:r w:rsidR="006B0B60">
        <w:rPr>
          <w:lang w:val="uk-UA"/>
        </w:rPr>
        <w:t xml:space="preserve"> </w:t>
      </w:r>
    </w:p>
    <w:p w:rsidR="000A319E" w:rsidRDefault="000A319E" w:rsidP="000A319E">
      <w:pPr>
        <w:tabs>
          <w:tab w:val="left" w:pos="-567"/>
        </w:tabs>
        <w:spacing w:before="120"/>
        <w:jc w:val="both"/>
        <w:rPr>
          <w:lang w:val="uk-UA"/>
        </w:rPr>
      </w:pPr>
      <w:r w:rsidRPr="00DB10EE">
        <w:rPr>
          <w:lang w:val="uk-UA"/>
        </w:rPr>
        <w:t xml:space="preserve">Реалізація </w:t>
      </w:r>
      <w:r w:rsidR="00AA1309">
        <w:rPr>
          <w:lang w:val="uk-UA"/>
        </w:rPr>
        <w:t xml:space="preserve">пріоритету 17 цілі 4 </w:t>
      </w:r>
      <w:r>
        <w:rPr>
          <w:lang w:val="uk-UA"/>
        </w:rPr>
        <w:t xml:space="preserve">Програми </w:t>
      </w:r>
      <w:r w:rsidRPr="00DB10EE">
        <w:rPr>
          <w:lang w:val="uk-UA"/>
        </w:rPr>
        <w:t xml:space="preserve">ймовірно може привезти до збільшення </w:t>
      </w:r>
      <w:r w:rsidRPr="00475FF5">
        <w:rPr>
          <w:lang w:val="uk-UA"/>
        </w:rPr>
        <w:t>кількості твердих побутових відходів внаслідок туристичної діяльності</w:t>
      </w:r>
      <w:r>
        <w:rPr>
          <w:lang w:val="uk-UA"/>
        </w:rPr>
        <w:t xml:space="preserve"> та</w:t>
      </w:r>
      <w:r w:rsidRPr="00475FF5">
        <w:rPr>
          <w:lang w:val="uk-UA"/>
        </w:rPr>
        <w:t xml:space="preserve"> проведення у місті культурних</w:t>
      </w:r>
      <w:r>
        <w:rPr>
          <w:lang w:val="uk-UA"/>
        </w:rPr>
        <w:t xml:space="preserve"> </w:t>
      </w:r>
      <w:r w:rsidRPr="00475FF5">
        <w:rPr>
          <w:lang w:val="uk-UA"/>
        </w:rPr>
        <w:t>заходів</w:t>
      </w:r>
      <w:r w:rsidR="00AA1309">
        <w:rPr>
          <w:lang w:val="uk-UA"/>
        </w:rPr>
        <w:t xml:space="preserve"> (</w:t>
      </w:r>
      <w:r>
        <w:rPr>
          <w:lang w:val="uk-UA"/>
        </w:rPr>
        <w:t xml:space="preserve">наприклад, </w:t>
      </w:r>
      <w:r w:rsidRPr="00475FF5">
        <w:rPr>
          <w:lang w:val="uk-UA"/>
        </w:rPr>
        <w:t>фестивалів</w:t>
      </w:r>
      <w:r w:rsidR="00AA1309">
        <w:rPr>
          <w:lang w:val="uk-UA"/>
        </w:rPr>
        <w:t>, конференцій, виставок, традиційних свят)</w:t>
      </w:r>
      <w:r w:rsidRPr="00DB10EE">
        <w:rPr>
          <w:lang w:val="uk-UA"/>
        </w:rPr>
        <w:t>.</w:t>
      </w:r>
      <w:r>
        <w:rPr>
          <w:lang w:val="uk-UA"/>
        </w:rPr>
        <w:t xml:space="preserve"> </w:t>
      </w:r>
    </w:p>
    <w:p w:rsidR="00AA1309" w:rsidRDefault="00AA1309" w:rsidP="00AA1309">
      <w:pPr>
        <w:tabs>
          <w:tab w:val="left" w:pos="-567"/>
        </w:tabs>
        <w:spacing w:before="120"/>
        <w:jc w:val="both"/>
        <w:rPr>
          <w:lang w:val="uk-UA"/>
        </w:rPr>
      </w:pPr>
      <w:r w:rsidRPr="003C2145">
        <w:rPr>
          <w:lang w:val="uk-UA"/>
        </w:rPr>
        <w:t xml:space="preserve">Динаміка накопичення відходів у </w:t>
      </w:r>
      <w:r>
        <w:rPr>
          <w:lang w:val="uk-UA"/>
        </w:rPr>
        <w:t xml:space="preserve">Вінницькій області </w:t>
      </w:r>
      <w:r w:rsidRPr="003C2145">
        <w:rPr>
          <w:lang w:val="uk-UA"/>
        </w:rPr>
        <w:t xml:space="preserve">свідчить про те, що </w:t>
      </w:r>
      <w:r>
        <w:rPr>
          <w:lang w:val="uk-UA"/>
        </w:rPr>
        <w:t xml:space="preserve">кількість </w:t>
      </w:r>
      <w:r w:rsidRPr="003C2145">
        <w:rPr>
          <w:lang w:val="uk-UA"/>
        </w:rPr>
        <w:t>накопичених відходів невпинно зростає. Ймовірно кількість накопичених відходів зростатиме й надалі.</w:t>
      </w:r>
      <w:r>
        <w:rPr>
          <w:lang w:val="uk-UA"/>
        </w:rPr>
        <w:t xml:space="preserve"> Тому дуже важливим є пріоритет 1 цілі 5, спрямований на забезпечення санітарного та </w:t>
      </w:r>
      <w:r w:rsidR="00B54634">
        <w:rPr>
          <w:lang w:val="uk-UA"/>
        </w:rPr>
        <w:t>епідеміологічного</w:t>
      </w:r>
      <w:r>
        <w:rPr>
          <w:lang w:val="uk-UA"/>
        </w:rPr>
        <w:t xml:space="preserve"> благополуччя. </w:t>
      </w:r>
      <w:r w:rsidR="00B54634">
        <w:rPr>
          <w:lang w:val="uk-UA"/>
        </w:rPr>
        <w:t xml:space="preserve">Реалізація цього пріоритету матиме значний позитивний вплив. </w:t>
      </w:r>
    </w:p>
    <w:p w:rsidR="00FD06DB" w:rsidRPr="003C2145" w:rsidRDefault="00FD06DB" w:rsidP="000769DD">
      <w:pPr>
        <w:tabs>
          <w:tab w:val="left" w:pos="-567"/>
        </w:tabs>
        <w:spacing w:before="120"/>
        <w:jc w:val="both"/>
        <w:rPr>
          <w:lang w:val="uk-UA"/>
        </w:rPr>
      </w:pPr>
      <w:proofErr w:type="spellStart"/>
      <w:r w:rsidRPr="003C2145">
        <w:rPr>
          <w:b/>
          <w:lang w:val="uk-UA"/>
        </w:rPr>
        <w:t>Б</w:t>
      </w:r>
      <w:r w:rsidR="000769DD" w:rsidRPr="003C2145">
        <w:rPr>
          <w:b/>
          <w:lang w:val="uk-UA"/>
        </w:rPr>
        <w:t>іорізноманіття</w:t>
      </w:r>
      <w:proofErr w:type="spellEnd"/>
      <w:r w:rsidR="000769DD" w:rsidRPr="003C2145">
        <w:rPr>
          <w:lang w:val="uk-UA"/>
        </w:rPr>
        <w:t xml:space="preserve">. </w:t>
      </w:r>
      <w:r w:rsidR="008311FF">
        <w:rPr>
          <w:lang w:val="uk-UA"/>
        </w:rPr>
        <w:t xml:space="preserve">Програма </w:t>
      </w:r>
      <w:r w:rsidR="000769DD" w:rsidRPr="003C2145">
        <w:rPr>
          <w:lang w:val="uk-UA"/>
        </w:rPr>
        <w:t>не передбачає</w:t>
      </w:r>
      <w:r w:rsidR="008311FF">
        <w:rPr>
          <w:lang w:val="uk-UA"/>
        </w:rPr>
        <w:t xml:space="preserve"> </w:t>
      </w:r>
      <w:r w:rsidR="000769DD" w:rsidRPr="003C2145">
        <w:rPr>
          <w:lang w:val="uk-UA"/>
        </w:rPr>
        <w:t>реалізаці</w:t>
      </w:r>
      <w:r w:rsidR="008311FF">
        <w:rPr>
          <w:lang w:val="uk-UA"/>
        </w:rPr>
        <w:t>ю</w:t>
      </w:r>
      <w:r w:rsidR="000769DD" w:rsidRPr="003C2145">
        <w:rPr>
          <w:lang w:val="uk-UA"/>
        </w:rPr>
        <w:t xml:space="preserve"> </w:t>
      </w:r>
      <w:r w:rsidR="008311FF">
        <w:rPr>
          <w:lang w:val="uk-UA"/>
        </w:rPr>
        <w:t>заходів, які можуть негативно вплинути на флору і фауну області</w:t>
      </w:r>
      <w:r w:rsidR="000769DD" w:rsidRPr="003C2145">
        <w:rPr>
          <w:lang w:val="uk-UA"/>
        </w:rPr>
        <w:t xml:space="preserve">. Натомість </w:t>
      </w:r>
      <w:r w:rsidR="008311FF">
        <w:rPr>
          <w:lang w:val="uk-UA"/>
        </w:rPr>
        <w:t xml:space="preserve">пріоритет 2 цілі 5 </w:t>
      </w:r>
      <w:r w:rsidR="00741746">
        <w:rPr>
          <w:lang w:val="uk-UA"/>
        </w:rPr>
        <w:t>спрямован</w:t>
      </w:r>
      <w:r w:rsidR="008311FF">
        <w:rPr>
          <w:lang w:val="uk-UA"/>
        </w:rPr>
        <w:t>ий н</w:t>
      </w:r>
      <w:r w:rsidR="00741746">
        <w:rPr>
          <w:lang w:val="uk-UA"/>
        </w:rPr>
        <w:t>а збереження ландшафтного та біотичного різноманіття</w:t>
      </w:r>
      <w:r w:rsidRPr="003C2145">
        <w:rPr>
          <w:lang w:val="uk-UA"/>
        </w:rPr>
        <w:t>, що матиме позитивні наслідки для довкілля</w:t>
      </w:r>
      <w:r w:rsidR="000769DD" w:rsidRPr="003C2145">
        <w:rPr>
          <w:lang w:val="uk-UA"/>
        </w:rPr>
        <w:t xml:space="preserve">. </w:t>
      </w:r>
      <w:r w:rsidR="008311FF">
        <w:rPr>
          <w:lang w:val="uk-UA"/>
        </w:rPr>
        <w:t xml:space="preserve">Одним з очікуваних результатів реалізації цього пріоритету є збереження популяції зубра європейського. Сприяти збільшенню чисельності популяцій автентичних видів рослин має проведення комплексу заходів із локалізації та ліквідації вогнищ амброзії </w:t>
      </w:r>
      <w:proofErr w:type="spellStart"/>
      <w:r w:rsidR="008311FF">
        <w:rPr>
          <w:lang w:val="uk-UA"/>
        </w:rPr>
        <w:t>полинолистої</w:t>
      </w:r>
      <w:proofErr w:type="spellEnd"/>
      <w:r w:rsidR="008311FF">
        <w:rPr>
          <w:lang w:val="uk-UA"/>
        </w:rPr>
        <w:t xml:space="preserve"> (карантинного бур’яну). </w:t>
      </w:r>
    </w:p>
    <w:p w:rsidR="008311FF" w:rsidRPr="003C2145" w:rsidRDefault="008311FF" w:rsidP="008311FF">
      <w:pPr>
        <w:tabs>
          <w:tab w:val="left" w:pos="-567"/>
        </w:tabs>
        <w:spacing w:before="120"/>
        <w:jc w:val="both"/>
        <w:rPr>
          <w:lang w:val="uk-UA"/>
        </w:rPr>
      </w:pPr>
      <w:r>
        <w:rPr>
          <w:b/>
          <w:lang w:val="uk-UA"/>
        </w:rPr>
        <w:t>Природоохоронні території</w:t>
      </w:r>
      <w:r w:rsidRPr="003C2145">
        <w:rPr>
          <w:lang w:val="uk-UA"/>
        </w:rPr>
        <w:t xml:space="preserve">. </w:t>
      </w:r>
      <w:r>
        <w:rPr>
          <w:lang w:val="uk-UA"/>
        </w:rPr>
        <w:t>У</w:t>
      </w:r>
      <w:r w:rsidRPr="003C2145">
        <w:rPr>
          <w:lang w:val="uk-UA"/>
        </w:rPr>
        <w:t xml:space="preserve"> </w:t>
      </w:r>
      <w:r>
        <w:rPr>
          <w:lang w:val="uk-UA"/>
        </w:rPr>
        <w:t xml:space="preserve">Програмі </w:t>
      </w:r>
      <w:r w:rsidRPr="003C2145">
        <w:rPr>
          <w:lang w:val="uk-UA"/>
        </w:rPr>
        <w:t>не передбач</w:t>
      </w:r>
      <w:r>
        <w:rPr>
          <w:lang w:val="uk-UA"/>
        </w:rPr>
        <w:t xml:space="preserve">ені </w:t>
      </w:r>
      <w:r w:rsidRPr="003C2145">
        <w:rPr>
          <w:lang w:val="uk-UA"/>
        </w:rPr>
        <w:t>за</w:t>
      </w:r>
      <w:r>
        <w:rPr>
          <w:lang w:val="uk-UA"/>
        </w:rPr>
        <w:t xml:space="preserve">ходи, </w:t>
      </w:r>
      <w:r w:rsidRPr="003C2145">
        <w:rPr>
          <w:lang w:val="uk-UA"/>
        </w:rPr>
        <w:t xml:space="preserve">які можуть призвести до негативного впливу на існуючі об’єкти природно-заповідного фонду (ПЗФ). Натомість </w:t>
      </w:r>
      <w:r>
        <w:rPr>
          <w:lang w:val="uk-UA"/>
        </w:rPr>
        <w:t>пріоритет 2 цілі 5 спрямований на розширення площі ПЗФ і створення нових об’єктів ПЗФ</w:t>
      </w:r>
      <w:r w:rsidRPr="003C2145">
        <w:rPr>
          <w:lang w:val="uk-UA"/>
        </w:rPr>
        <w:t xml:space="preserve">, що матиме позитивні наслідки для довкілля. </w:t>
      </w:r>
    </w:p>
    <w:p w:rsidR="006B62D0" w:rsidRDefault="006B62D0" w:rsidP="006B62D0">
      <w:pPr>
        <w:tabs>
          <w:tab w:val="left" w:pos="-567"/>
        </w:tabs>
        <w:spacing w:before="120"/>
        <w:jc w:val="both"/>
        <w:rPr>
          <w:lang w:val="uk-UA"/>
        </w:rPr>
      </w:pPr>
      <w:r w:rsidRPr="001C5D1D">
        <w:rPr>
          <w:b/>
          <w:lang w:val="uk-UA"/>
        </w:rPr>
        <w:t xml:space="preserve">Здоров’я та безпека. </w:t>
      </w:r>
      <w:r w:rsidRPr="001C5D1D">
        <w:rPr>
          <w:lang w:val="uk-UA"/>
        </w:rPr>
        <w:t>Реалізація П</w:t>
      </w:r>
      <w:r w:rsidR="001C5D1D">
        <w:rPr>
          <w:lang w:val="uk-UA"/>
        </w:rPr>
        <w:t xml:space="preserve">рограми </w:t>
      </w:r>
      <w:r w:rsidRPr="001C5D1D">
        <w:rPr>
          <w:lang w:val="uk-UA"/>
        </w:rPr>
        <w:t xml:space="preserve">ймовірно має призвести до покращення життя та стану здоров’я населення. Впровадження деяких </w:t>
      </w:r>
      <w:r w:rsidR="001C5D1D">
        <w:rPr>
          <w:lang w:val="uk-UA"/>
        </w:rPr>
        <w:t xml:space="preserve">заходів </w:t>
      </w:r>
      <w:r w:rsidRPr="001C5D1D">
        <w:rPr>
          <w:lang w:val="uk-UA"/>
        </w:rPr>
        <w:t>ймовірно матиме непрямий позитивний вплив</w:t>
      </w:r>
      <w:r w:rsidRPr="001C5D1D">
        <w:t xml:space="preserve"> </w:t>
      </w:r>
      <w:r w:rsidRPr="001C5D1D">
        <w:rPr>
          <w:lang w:val="uk-UA"/>
        </w:rPr>
        <w:t xml:space="preserve">на здоров’я населення, а реалізація </w:t>
      </w:r>
      <w:r w:rsidR="001C5D1D">
        <w:rPr>
          <w:lang w:val="uk-UA"/>
        </w:rPr>
        <w:t>пріоритетів 4, 5 і 6 цілі 4, а також заходу, спрямованого на дотримання вимог щодо безпечності та якості харчових продуктів</w:t>
      </w:r>
      <w:r w:rsidR="003D2BD8" w:rsidRPr="003D2BD8">
        <w:rPr>
          <w:lang w:val="uk-UA"/>
        </w:rPr>
        <w:t xml:space="preserve"> </w:t>
      </w:r>
      <w:r w:rsidR="003D2BD8">
        <w:rPr>
          <w:lang w:val="uk-UA"/>
        </w:rPr>
        <w:t>(пріоритет 2 цілі 3)</w:t>
      </w:r>
      <w:r w:rsidR="001C5D1D">
        <w:rPr>
          <w:lang w:val="uk-UA"/>
        </w:rPr>
        <w:t xml:space="preserve">, </w:t>
      </w:r>
      <w:r w:rsidRPr="001C5D1D">
        <w:rPr>
          <w:lang w:val="uk-UA"/>
        </w:rPr>
        <w:t>– прямий і тривалий позитивний вплив.</w:t>
      </w:r>
      <w:r>
        <w:rPr>
          <w:lang w:val="uk-UA"/>
        </w:rPr>
        <w:t xml:space="preserve"> </w:t>
      </w:r>
    </w:p>
    <w:p w:rsidR="001C5D1D" w:rsidRDefault="001C5D1D" w:rsidP="006B62D0">
      <w:pPr>
        <w:tabs>
          <w:tab w:val="left" w:pos="-567"/>
        </w:tabs>
        <w:spacing w:before="120"/>
        <w:jc w:val="both"/>
        <w:rPr>
          <w:lang w:val="uk-UA"/>
        </w:rPr>
      </w:pPr>
      <w:r>
        <w:rPr>
          <w:lang w:val="uk-UA"/>
        </w:rPr>
        <w:t xml:space="preserve">Сприяти підвищенню рівня безпеки населення має реалізація цілей 1 і 2. </w:t>
      </w:r>
    </w:p>
    <w:p w:rsidR="001C5D1D" w:rsidRDefault="001C5D1D" w:rsidP="001C5D1D">
      <w:pPr>
        <w:tabs>
          <w:tab w:val="left" w:pos="-567"/>
        </w:tabs>
        <w:spacing w:before="120"/>
        <w:jc w:val="both"/>
        <w:rPr>
          <w:lang w:val="uk-UA"/>
        </w:rPr>
      </w:pPr>
      <w:r w:rsidRPr="002C5512">
        <w:rPr>
          <w:b/>
          <w:lang w:val="uk-UA"/>
        </w:rPr>
        <w:t>Транскордонний вплив.</w:t>
      </w:r>
      <w:r>
        <w:rPr>
          <w:lang w:val="uk-UA"/>
        </w:rPr>
        <w:t xml:space="preserve"> Такий вплив ймовірно може мати місце в процесі будівництва мосту в районі Ямпіль (ціль 3, пріоритет 10). Ймовірно будуть утворюватися відходи будівництва. Також може бути локальний вплив на ділянку річки Дністер в районі будівництва. Ці впливи мають бути незначними і прийнятними. </w:t>
      </w:r>
    </w:p>
    <w:p w:rsidR="006B62D0" w:rsidRDefault="006B62D0" w:rsidP="006B62D0">
      <w:pPr>
        <w:tabs>
          <w:tab w:val="left" w:pos="-567"/>
        </w:tabs>
        <w:spacing w:before="120"/>
        <w:jc w:val="both"/>
        <w:rPr>
          <w:lang w:val="uk-UA"/>
        </w:rPr>
      </w:pPr>
      <w:r w:rsidRPr="00DB10EE">
        <w:rPr>
          <w:lang w:val="uk-UA"/>
        </w:rPr>
        <w:t xml:space="preserve">Ймовірність того, що реалізація Програми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w:t>
      </w:r>
      <w:r w:rsidR="003D2BD8">
        <w:rPr>
          <w:lang w:val="uk-UA"/>
        </w:rPr>
        <w:t xml:space="preserve">негативний </w:t>
      </w:r>
      <w:r w:rsidRPr="00DB10EE">
        <w:rPr>
          <w:lang w:val="uk-UA"/>
        </w:rPr>
        <w:t>вплив на довкілля, є незначною.</w:t>
      </w:r>
    </w:p>
    <w:p w:rsidR="006B62D0" w:rsidRDefault="006B62D0" w:rsidP="006B62D0">
      <w:pPr>
        <w:tabs>
          <w:tab w:val="left" w:pos="-567"/>
        </w:tabs>
        <w:spacing w:before="120"/>
        <w:jc w:val="both"/>
        <w:rPr>
          <w:rStyle w:val="tlid-translation"/>
          <w:lang w:val="uk-UA"/>
        </w:rPr>
      </w:pPr>
      <w:r w:rsidRPr="00473AB7">
        <w:rPr>
          <w:rStyle w:val="tlid-translation"/>
          <w:lang w:val="uk-UA"/>
        </w:rPr>
        <w:t xml:space="preserve">Узагальнені результати оцінки за цілями </w:t>
      </w:r>
      <w:r w:rsidR="002E2E53">
        <w:rPr>
          <w:rStyle w:val="tlid-translation"/>
          <w:lang w:val="uk-UA"/>
        </w:rPr>
        <w:t xml:space="preserve">і пріоритетами </w:t>
      </w:r>
      <w:r w:rsidRPr="00473AB7">
        <w:rPr>
          <w:rStyle w:val="tlid-translation"/>
          <w:lang w:val="uk-UA"/>
        </w:rPr>
        <w:t>П</w:t>
      </w:r>
      <w:r w:rsidR="002E2E53">
        <w:rPr>
          <w:rStyle w:val="tlid-translation"/>
          <w:lang w:val="uk-UA"/>
        </w:rPr>
        <w:t xml:space="preserve">рограми </w:t>
      </w:r>
      <w:r>
        <w:rPr>
          <w:rStyle w:val="tlid-translation"/>
          <w:lang w:val="uk-UA"/>
        </w:rPr>
        <w:t xml:space="preserve">представлені в табл. </w:t>
      </w:r>
      <w:r w:rsidR="006B0B60">
        <w:rPr>
          <w:rStyle w:val="tlid-translation"/>
          <w:lang w:val="uk-UA"/>
        </w:rPr>
        <w:t>2</w:t>
      </w:r>
      <w:r>
        <w:rPr>
          <w:rStyle w:val="tlid-translation"/>
          <w:lang w:val="uk-UA"/>
        </w:rPr>
        <w:t xml:space="preserve">. </w:t>
      </w:r>
    </w:p>
    <w:p w:rsidR="002C5512" w:rsidRDefault="002C5512" w:rsidP="000769DD">
      <w:pPr>
        <w:tabs>
          <w:tab w:val="left" w:pos="-567"/>
        </w:tabs>
        <w:spacing w:before="120"/>
        <w:jc w:val="both"/>
        <w:rPr>
          <w:lang w:val="uk-UA"/>
        </w:rPr>
      </w:pPr>
    </w:p>
    <w:p w:rsidR="002C5512" w:rsidRDefault="002C5512" w:rsidP="000769DD">
      <w:pPr>
        <w:tabs>
          <w:tab w:val="left" w:pos="-567"/>
        </w:tabs>
        <w:spacing w:before="120"/>
        <w:jc w:val="both"/>
        <w:rPr>
          <w:lang w:val="uk-UA"/>
        </w:rPr>
      </w:pPr>
    </w:p>
    <w:p w:rsidR="000B221D" w:rsidRDefault="000B221D">
      <w:pPr>
        <w:rPr>
          <w:rStyle w:val="tlid-translation"/>
          <w:lang w:val="uk-UA"/>
        </w:rPr>
      </w:pPr>
      <w:r>
        <w:rPr>
          <w:rStyle w:val="tlid-translation"/>
          <w:lang w:val="uk-UA"/>
        </w:rPr>
        <w:br w:type="page"/>
      </w:r>
    </w:p>
    <w:p w:rsidR="000B221D" w:rsidRDefault="000B221D" w:rsidP="000B221D">
      <w:pPr>
        <w:tabs>
          <w:tab w:val="left" w:pos="-567"/>
        </w:tabs>
        <w:spacing w:before="120"/>
        <w:jc w:val="both"/>
        <w:rPr>
          <w:rStyle w:val="tlid-translation"/>
          <w:lang w:val="uk-UA"/>
        </w:rPr>
        <w:sectPr w:rsidR="000B221D" w:rsidSect="006F3954">
          <w:headerReference w:type="even" r:id="rId20"/>
          <w:headerReference w:type="default" r:id="rId21"/>
          <w:footerReference w:type="even" r:id="rId22"/>
          <w:footerReference w:type="default" r:id="rId23"/>
          <w:pgSz w:w="11906" w:h="16838" w:code="9"/>
          <w:pgMar w:top="1134" w:right="851" w:bottom="1134" w:left="1134" w:header="794" w:footer="794" w:gutter="0"/>
          <w:cols w:space="708"/>
          <w:titlePg/>
          <w:docGrid w:linePitch="360"/>
        </w:sectPr>
      </w:pPr>
    </w:p>
    <w:p w:rsidR="000B221D" w:rsidRPr="00BB6219" w:rsidRDefault="000B221D" w:rsidP="00BC40D5">
      <w:pPr>
        <w:tabs>
          <w:tab w:val="left" w:pos="-567"/>
        </w:tabs>
        <w:jc w:val="both"/>
        <w:rPr>
          <w:lang w:val="uk-UA"/>
        </w:rPr>
      </w:pPr>
      <w:r w:rsidRPr="00B900AE">
        <w:rPr>
          <w:b/>
          <w:lang w:val="uk-UA"/>
        </w:rPr>
        <w:t xml:space="preserve">Таблиця </w:t>
      </w:r>
      <w:r w:rsidR="006B0B60">
        <w:rPr>
          <w:b/>
          <w:lang w:val="uk-UA"/>
        </w:rPr>
        <w:t>2</w:t>
      </w:r>
      <w:r w:rsidRPr="00B900AE">
        <w:rPr>
          <w:b/>
          <w:lang w:val="uk-UA"/>
        </w:rPr>
        <w:t xml:space="preserve">. </w:t>
      </w:r>
      <w:r w:rsidRPr="00B900AE">
        <w:rPr>
          <w:rStyle w:val="tlid-translation"/>
          <w:b/>
          <w:lang w:val="uk-UA"/>
        </w:rPr>
        <w:t xml:space="preserve">Узагальнені результати процедури оцінки за </w:t>
      </w:r>
      <w:r w:rsidR="00164ACE">
        <w:rPr>
          <w:rStyle w:val="tlid-translation"/>
          <w:b/>
          <w:lang w:val="uk-UA"/>
        </w:rPr>
        <w:t>ц</w:t>
      </w:r>
      <w:r w:rsidRPr="00B900AE">
        <w:rPr>
          <w:rStyle w:val="tlid-translation"/>
          <w:b/>
          <w:lang w:val="uk-UA"/>
        </w:rPr>
        <w:t xml:space="preserve">ілями </w:t>
      </w:r>
      <w:r w:rsidR="002E2E53">
        <w:rPr>
          <w:rStyle w:val="tlid-translation"/>
          <w:b/>
          <w:lang w:val="uk-UA"/>
        </w:rPr>
        <w:t xml:space="preserve">та пріоритетами </w:t>
      </w:r>
      <w:r>
        <w:rPr>
          <w:rStyle w:val="tlid-translation"/>
          <w:b/>
          <w:lang w:val="uk-UA"/>
        </w:rPr>
        <w:t>П</w:t>
      </w:r>
      <w:r w:rsidR="00164ACE">
        <w:rPr>
          <w:rStyle w:val="tlid-translation"/>
          <w:b/>
          <w:lang w:val="uk-UA"/>
        </w:rPr>
        <w:t xml:space="preserve">рограми </w:t>
      </w:r>
    </w:p>
    <w:tbl>
      <w:tblPr>
        <w:tblpPr w:leftFromText="181" w:rightFromText="181" w:vertAnchor="text" w:horzAnchor="margin" w:tblpXSpec="center" w:tblpY="409"/>
        <w:tblW w:w="15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345"/>
        <w:gridCol w:w="1101"/>
        <w:gridCol w:w="1102"/>
        <w:gridCol w:w="1102"/>
        <w:gridCol w:w="1102"/>
        <w:gridCol w:w="1101"/>
        <w:gridCol w:w="1102"/>
        <w:gridCol w:w="1102"/>
        <w:gridCol w:w="1102"/>
      </w:tblGrid>
      <w:tr w:rsidR="008231B1" w:rsidRPr="0068291E" w:rsidTr="00CF4603">
        <w:trPr>
          <w:cantSplit/>
          <w:trHeight w:val="1551"/>
          <w:jc w:val="center"/>
        </w:trPr>
        <w:tc>
          <w:tcPr>
            <w:tcW w:w="6345" w:type="dxa"/>
            <w:shd w:val="clear" w:color="auto" w:fill="2E74B5"/>
            <w:vAlign w:val="center"/>
          </w:tcPr>
          <w:p w:rsidR="00164ACE" w:rsidRPr="00091464" w:rsidRDefault="00164ACE" w:rsidP="007B3B83">
            <w:pPr>
              <w:jc w:val="center"/>
              <w:rPr>
                <w:b/>
                <w:color w:val="FFFFFF"/>
                <w:sz w:val="20"/>
                <w:szCs w:val="20"/>
                <w:lang w:val="uk-UA"/>
              </w:rPr>
            </w:pPr>
            <w:r w:rsidRPr="00091464">
              <w:rPr>
                <w:b/>
                <w:color w:val="FFFFFF"/>
                <w:sz w:val="20"/>
                <w:szCs w:val="20"/>
                <w:lang w:val="uk-UA"/>
              </w:rPr>
              <w:t>Ціль</w:t>
            </w:r>
          </w:p>
        </w:tc>
        <w:tc>
          <w:tcPr>
            <w:tcW w:w="1101" w:type="dxa"/>
            <w:shd w:val="clear" w:color="auto" w:fill="2E74B5"/>
            <w:textDirection w:val="btLr"/>
            <w:vAlign w:val="center"/>
          </w:tcPr>
          <w:p w:rsidR="00164ACE" w:rsidRPr="00091464" w:rsidRDefault="00164ACE" w:rsidP="007D1DC1">
            <w:pPr>
              <w:ind w:left="113" w:right="113"/>
              <w:rPr>
                <w:b/>
                <w:color w:val="FFFFFF"/>
                <w:sz w:val="20"/>
                <w:szCs w:val="20"/>
                <w:lang w:val="uk-UA"/>
              </w:rPr>
            </w:pPr>
            <w:r w:rsidRPr="00091464">
              <w:rPr>
                <w:b/>
                <w:color w:val="FFFFFF"/>
                <w:sz w:val="20"/>
                <w:szCs w:val="20"/>
                <w:lang w:val="uk-UA"/>
              </w:rPr>
              <w:t>Атмосферне повітря</w:t>
            </w:r>
          </w:p>
        </w:tc>
        <w:tc>
          <w:tcPr>
            <w:tcW w:w="1102" w:type="dxa"/>
            <w:shd w:val="clear" w:color="auto" w:fill="2E74B5"/>
            <w:textDirection w:val="btLr"/>
            <w:vAlign w:val="center"/>
          </w:tcPr>
          <w:p w:rsidR="00164ACE" w:rsidRPr="00091464" w:rsidRDefault="00164ACE" w:rsidP="007D1DC1">
            <w:pPr>
              <w:ind w:left="113" w:right="113"/>
              <w:rPr>
                <w:b/>
                <w:color w:val="FFFFFF"/>
                <w:sz w:val="20"/>
                <w:szCs w:val="20"/>
                <w:lang w:val="uk-UA"/>
              </w:rPr>
            </w:pPr>
            <w:r w:rsidRPr="00091464">
              <w:rPr>
                <w:b/>
                <w:color w:val="FFFFFF"/>
                <w:sz w:val="20"/>
                <w:szCs w:val="20"/>
                <w:lang w:val="uk-UA"/>
              </w:rPr>
              <w:t>Клімат</w:t>
            </w:r>
          </w:p>
        </w:tc>
        <w:tc>
          <w:tcPr>
            <w:tcW w:w="1102" w:type="dxa"/>
            <w:shd w:val="clear" w:color="auto" w:fill="2E74B5"/>
            <w:textDirection w:val="btLr"/>
            <w:vAlign w:val="center"/>
          </w:tcPr>
          <w:p w:rsidR="00164ACE" w:rsidRPr="00091464" w:rsidRDefault="00164ACE" w:rsidP="007D1DC1">
            <w:pPr>
              <w:ind w:left="113" w:right="113"/>
              <w:rPr>
                <w:b/>
                <w:color w:val="FFFFFF"/>
                <w:sz w:val="20"/>
                <w:szCs w:val="20"/>
                <w:lang w:val="uk-UA"/>
              </w:rPr>
            </w:pPr>
            <w:r w:rsidRPr="00091464">
              <w:rPr>
                <w:b/>
                <w:color w:val="FFFFFF"/>
                <w:sz w:val="20"/>
                <w:szCs w:val="20"/>
                <w:lang w:val="uk-UA"/>
              </w:rPr>
              <w:t>Вода</w:t>
            </w:r>
          </w:p>
        </w:tc>
        <w:tc>
          <w:tcPr>
            <w:tcW w:w="1102" w:type="dxa"/>
            <w:shd w:val="clear" w:color="auto" w:fill="2E74B5"/>
            <w:textDirection w:val="btLr"/>
            <w:vAlign w:val="center"/>
          </w:tcPr>
          <w:p w:rsidR="00164ACE" w:rsidRPr="00091464" w:rsidRDefault="00164ACE" w:rsidP="007D1DC1">
            <w:pPr>
              <w:ind w:left="113" w:right="113"/>
              <w:rPr>
                <w:b/>
                <w:color w:val="FFFFFF"/>
                <w:sz w:val="20"/>
                <w:szCs w:val="20"/>
                <w:lang w:val="uk-UA"/>
              </w:rPr>
            </w:pPr>
            <w:r w:rsidRPr="00091464">
              <w:rPr>
                <w:b/>
                <w:color w:val="FFFFFF"/>
                <w:sz w:val="20"/>
                <w:szCs w:val="20"/>
                <w:lang w:val="uk-UA"/>
              </w:rPr>
              <w:t>Земельні ресурси</w:t>
            </w:r>
          </w:p>
        </w:tc>
        <w:tc>
          <w:tcPr>
            <w:tcW w:w="1101" w:type="dxa"/>
            <w:shd w:val="clear" w:color="auto" w:fill="2E74B5"/>
            <w:textDirection w:val="btLr"/>
            <w:vAlign w:val="center"/>
          </w:tcPr>
          <w:p w:rsidR="00164ACE" w:rsidRPr="00091464" w:rsidRDefault="00164ACE" w:rsidP="007D1DC1">
            <w:pPr>
              <w:ind w:left="113" w:right="113"/>
              <w:rPr>
                <w:b/>
                <w:color w:val="FFFFFF"/>
                <w:sz w:val="20"/>
                <w:szCs w:val="20"/>
                <w:lang w:val="uk-UA"/>
              </w:rPr>
            </w:pPr>
            <w:r w:rsidRPr="00091464">
              <w:rPr>
                <w:b/>
                <w:color w:val="FFFFFF"/>
                <w:sz w:val="20"/>
                <w:szCs w:val="20"/>
                <w:lang w:val="uk-UA"/>
              </w:rPr>
              <w:t>Відходи</w:t>
            </w:r>
          </w:p>
        </w:tc>
        <w:tc>
          <w:tcPr>
            <w:tcW w:w="1102" w:type="dxa"/>
            <w:shd w:val="clear" w:color="auto" w:fill="2E74B5"/>
            <w:textDirection w:val="btLr"/>
            <w:vAlign w:val="center"/>
          </w:tcPr>
          <w:p w:rsidR="00164ACE" w:rsidRPr="00091464" w:rsidRDefault="00164ACE" w:rsidP="007D1DC1">
            <w:pPr>
              <w:ind w:left="113" w:right="113"/>
              <w:rPr>
                <w:b/>
                <w:color w:val="FFFFFF"/>
                <w:sz w:val="20"/>
                <w:szCs w:val="20"/>
                <w:lang w:val="uk-UA"/>
              </w:rPr>
            </w:pPr>
            <w:proofErr w:type="spellStart"/>
            <w:r w:rsidRPr="00091464">
              <w:rPr>
                <w:b/>
                <w:color w:val="FFFFFF"/>
                <w:sz w:val="20"/>
                <w:szCs w:val="20"/>
                <w:lang w:val="uk-UA"/>
              </w:rPr>
              <w:t>Біо</w:t>
            </w:r>
            <w:r w:rsidR="007D1DC1" w:rsidRPr="00091464">
              <w:rPr>
                <w:b/>
                <w:color w:val="FFFFFF"/>
                <w:sz w:val="20"/>
                <w:szCs w:val="20"/>
                <w:lang w:val="uk-UA"/>
              </w:rPr>
              <w:softHyphen/>
            </w:r>
            <w:r w:rsidRPr="00091464">
              <w:rPr>
                <w:b/>
                <w:color w:val="FFFFFF"/>
                <w:sz w:val="20"/>
                <w:szCs w:val="20"/>
                <w:lang w:val="uk-UA"/>
              </w:rPr>
              <w:t>різноманіття</w:t>
            </w:r>
            <w:proofErr w:type="spellEnd"/>
          </w:p>
        </w:tc>
        <w:tc>
          <w:tcPr>
            <w:tcW w:w="1102" w:type="dxa"/>
            <w:shd w:val="clear" w:color="auto" w:fill="2E74B5"/>
            <w:textDirection w:val="btLr"/>
            <w:vAlign w:val="center"/>
          </w:tcPr>
          <w:p w:rsidR="00164ACE" w:rsidRPr="00091464" w:rsidRDefault="00164ACE" w:rsidP="007D1DC1">
            <w:pPr>
              <w:ind w:left="113" w:right="113"/>
              <w:rPr>
                <w:b/>
                <w:color w:val="FFFFFF"/>
                <w:sz w:val="20"/>
                <w:szCs w:val="20"/>
                <w:lang w:val="uk-UA"/>
              </w:rPr>
            </w:pPr>
            <w:r w:rsidRPr="00091464">
              <w:rPr>
                <w:b/>
                <w:color w:val="FFFFFF"/>
                <w:sz w:val="20"/>
                <w:szCs w:val="20"/>
                <w:lang w:val="uk-UA"/>
              </w:rPr>
              <w:t>Природо</w:t>
            </w:r>
            <w:r w:rsidRPr="00091464">
              <w:rPr>
                <w:b/>
                <w:color w:val="FFFFFF"/>
                <w:sz w:val="20"/>
                <w:szCs w:val="20"/>
                <w:lang w:val="uk-UA"/>
              </w:rPr>
              <w:softHyphen/>
              <w:t>охоронні території</w:t>
            </w:r>
          </w:p>
        </w:tc>
        <w:tc>
          <w:tcPr>
            <w:tcW w:w="1102" w:type="dxa"/>
            <w:shd w:val="clear" w:color="auto" w:fill="2E74B5"/>
            <w:textDirection w:val="btLr"/>
            <w:vAlign w:val="center"/>
          </w:tcPr>
          <w:p w:rsidR="00164ACE" w:rsidRPr="00091464" w:rsidRDefault="00164ACE" w:rsidP="007D1DC1">
            <w:pPr>
              <w:ind w:left="113" w:right="113"/>
              <w:rPr>
                <w:b/>
                <w:color w:val="FFFFFF"/>
                <w:sz w:val="20"/>
                <w:szCs w:val="20"/>
                <w:lang w:val="uk-UA"/>
              </w:rPr>
            </w:pPr>
            <w:r w:rsidRPr="00091464">
              <w:rPr>
                <w:b/>
                <w:color w:val="FFFFFF"/>
                <w:sz w:val="20"/>
                <w:szCs w:val="20"/>
                <w:lang w:val="uk-UA"/>
              </w:rPr>
              <w:t>Здоров’я та безпека</w:t>
            </w:r>
          </w:p>
        </w:tc>
      </w:tr>
      <w:tr w:rsidR="008231B1" w:rsidRPr="0068291E" w:rsidTr="00CF4603">
        <w:trPr>
          <w:trHeight w:val="397"/>
          <w:jc w:val="center"/>
        </w:trPr>
        <w:tc>
          <w:tcPr>
            <w:tcW w:w="6345" w:type="dxa"/>
            <w:shd w:val="clear" w:color="auto" w:fill="auto"/>
          </w:tcPr>
          <w:p w:rsidR="00164ACE" w:rsidRPr="008231B1" w:rsidRDefault="008231B1" w:rsidP="007B3B83">
            <w:pPr>
              <w:rPr>
                <w:lang w:val="uk-UA"/>
              </w:rPr>
            </w:pPr>
            <w:r w:rsidRPr="008231B1">
              <w:rPr>
                <w:rFonts w:eastAsia="Calibri"/>
                <w:lang w:val="uk-UA"/>
              </w:rPr>
              <w:t>1. Реалізація державної політики в оборонній та правоохоронній діяльності</w:t>
            </w:r>
          </w:p>
        </w:tc>
        <w:tc>
          <w:tcPr>
            <w:tcW w:w="1101" w:type="dxa"/>
            <w:shd w:val="clear" w:color="auto" w:fill="auto"/>
            <w:vAlign w:val="center"/>
          </w:tcPr>
          <w:p w:rsidR="00164ACE" w:rsidRPr="007D1DC1" w:rsidRDefault="007D1DC1" w:rsidP="007D1DC1">
            <w:pPr>
              <w:jc w:val="center"/>
              <w:rPr>
                <w:lang w:val="en-US"/>
              </w:rPr>
            </w:pPr>
            <w:r>
              <w:rPr>
                <w:lang w:val="en-US"/>
              </w:rPr>
              <w:t>0</w:t>
            </w:r>
          </w:p>
        </w:tc>
        <w:tc>
          <w:tcPr>
            <w:tcW w:w="1102" w:type="dxa"/>
            <w:shd w:val="clear" w:color="auto" w:fill="auto"/>
            <w:vAlign w:val="center"/>
          </w:tcPr>
          <w:p w:rsidR="00164ACE" w:rsidRPr="008231B1" w:rsidRDefault="007D1DC1" w:rsidP="007D1DC1">
            <w:pPr>
              <w:jc w:val="center"/>
              <w:rPr>
                <w:kern w:val="32"/>
                <w:lang w:val="en-US"/>
              </w:rPr>
            </w:pPr>
            <w:r>
              <w:rPr>
                <w:kern w:val="32"/>
                <w:lang w:val="en-US"/>
              </w:rPr>
              <w:t>0</w:t>
            </w:r>
          </w:p>
        </w:tc>
        <w:tc>
          <w:tcPr>
            <w:tcW w:w="1102" w:type="dxa"/>
            <w:shd w:val="clear" w:color="auto" w:fill="auto"/>
            <w:vAlign w:val="center"/>
          </w:tcPr>
          <w:p w:rsidR="00164ACE" w:rsidRPr="007D1DC1" w:rsidRDefault="007D1DC1" w:rsidP="007D1DC1">
            <w:pPr>
              <w:jc w:val="center"/>
              <w:rPr>
                <w:lang w:val="en-US"/>
              </w:rPr>
            </w:pPr>
            <w:r>
              <w:rPr>
                <w:lang w:val="en-US"/>
              </w:rPr>
              <w:t>0</w:t>
            </w:r>
          </w:p>
        </w:tc>
        <w:tc>
          <w:tcPr>
            <w:tcW w:w="1102" w:type="dxa"/>
            <w:shd w:val="clear" w:color="auto" w:fill="auto"/>
            <w:vAlign w:val="center"/>
          </w:tcPr>
          <w:p w:rsidR="00164ACE" w:rsidRPr="007D1DC1" w:rsidRDefault="007D1DC1" w:rsidP="007D1DC1">
            <w:pPr>
              <w:jc w:val="center"/>
              <w:rPr>
                <w:kern w:val="32"/>
                <w:lang w:val="en-US"/>
              </w:rPr>
            </w:pPr>
            <w:r>
              <w:rPr>
                <w:kern w:val="32"/>
                <w:lang w:val="en-US"/>
              </w:rPr>
              <w:t>0</w:t>
            </w:r>
          </w:p>
        </w:tc>
        <w:tc>
          <w:tcPr>
            <w:tcW w:w="1101" w:type="dxa"/>
            <w:shd w:val="clear" w:color="auto" w:fill="auto"/>
            <w:vAlign w:val="center"/>
          </w:tcPr>
          <w:p w:rsidR="00164ACE" w:rsidRPr="008231B1" w:rsidRDefault="007D1DC1" w:rsidP="007D1DC1">
            <w:pPr>
              <w:jc w:val="center"/>
              <w:rPr>
                <w:kern w:val="32"/>
                <w:lang w:val="en-US"/>
              </w:rPr>
            </w:pPr>
            <w:r>
              <w:rPr>
                <w:kern w:val="32"/>
                <w:lang w:val="en-US"/>
              </w:rPr>
              <w:t>0</w:t>
            </w:r>
          </w:p>
        </w:tc>
        <w:tc>
          <w:tcPr>
            <w:tcW w:w="1102" w:type="dxa"/>
            <w:shd w:val="clear" w:color="auto" w:fill="auto"/>
            <w:vAlign w:val="center"/>
          </w:tcPr>
          <w:p w:rsidR="00164ACE" w:rsidRPr="007D1DC1" w:rsidRDefault="007D1DC1" w:rsidP="007D1DC1">
            <w:pPr>
              <w:jc w:val="center"/>
              <w:rPr>
                <w:lang w:val="en-US"/>
              </w:rPr>
            </w:pPr>
            <w:r>
              <w:rPr>
                <w:lang w:val="en-US"/>
              </w:rPr>
              <w:t>0</w:t>
            </w:r>
          </w:p>
        </w:tc>
        <w:tc>
          <w:tcPr>
            <w:tcW w:w="1102" w:type="dxa"/>
            <w:shd w:val="clear" w:color="auto" w:fill="auto"/>
            <w:vAlign w:val="center"/>
          </w:tcPr>
          <w:p w:rsidR="00164ACE" w:rsidRPr="007D1DC1" w:rsidRDefault="007D1DC1" w:rsidP="007D1DC1">
            <w:pPr>
              <w:jc w:val="center"/>
              <w:rPr>
                <w:kern w:val="32"/>
                <w:lang w:val="en-US"/>
              </w:rPr>
            </w:pPr>
            <w:r>
              <w:rPr>
                <w:kern w:val="32"/>
                <w:lang w:val="en-US"/>
              </w:rPr>
              <w:t>0</w:t>
            </w:r>
          </w:p>
        </w:tc>
        <w:tc>
          <w:tcPr>
            <w:tcW w:w="1102" w:type="dxa"/>
            <w:shd w:val="clear" w:color="auto" w:fill="00B050"/>
            <w:vAlign w:val="center"/>
          </w:tcPr>
          <w:p w:rsidR="007D1DC1" w:rsidRDefault="007D1DC1" w:rsidP="007D1DC1">
            <w:pPr>
              <w:jc w:val="center"/>
              <w:rPr>
                <w:sz w:val="20"/>
                <w:szCs w:val="20"/>
                <w:lang w:val="en-US"/>
              </w:rPr>
            </w:pPr>
            <w:r>
              <w:rPr>
                <w:sz w:val="20"/>
                <w:szCs w:val="20"/>
                <w:lang w:val="en-US"/>
              </w:rPr>
              <w:t>DI</w:t>
            </w:r>
            <w:r w:rsidRPr="005F3F56">
              <w:rPr>
                <w:sz w:val="20"/>
                <w:szCs w:val="20"/>
                <w:lang w:val="en-US"/>
              </w:rPr>
              <w:t>/</w:t>
            </w:r>
            <w:r>
              <w:rPr>
                <w:sz w:val="20"/>
                <w:szCs w:val="20"/>
                <w:lang w:val="en-US"/>
              </w:rPr>
              <w:t>LT</w:t>
            </w:r>
          </w:p>
          <w:p w:rsidR="00164ACE" w:rsidRPr="008231B1" w:rsidRDefault="007D1DC1" w:rsidP="007D1DC1">
            <w:pPr>
              <w:ind w:left="-108" w:right="-143"/>
              <w:jc w:val="center"/>
              <w:rPr>
                <w:kern w:val="32"/>
              </w:rPr>
            </w:pPr>
            <w:r>
              <w:rPr>
                <w:sz w:val="20"/>
                <w:szCs w:val="20"/>
                <w:lang w:val="en-US"/>
              </w:rPr>
              <w:t>RE/CU</w:t>
            </w:r>
          </w:p>
        </w:tc>
      </w:tr>
      <w:tr w:rsidR="007D1DC1" w:rsidRPr="0068291E" w:rsidTr="00CF4603">
        <w:trPr>
          <w:trHeight w:val="1031"/>
          <w:jc w:val="center"/>
        </w:trPr>
        <w:tc>
          <w:tcPr>
            <w:tcW w:w="6345" w:type="dxa"/>
            <w:shd w:val="clear" w:color="auto" w:fill="auto"/>
          </w:tcPr>
          <w:p w:rsidR="007D1DC1" w:rsidRPr="008231B1" w:rsidRDefault="007D1DC1" w:rsidP="007B3B83">
            <w:pPr>
              <w:rPr>
                <w:lang w:val="uk-UA"/>
              </w:rPr>
            </w:pPr>
            <w:r w:rsidRPr="008231B1">
              <w:rPr>
                <w:lang w:val="uk-UA"/>
              </w:rPr>
              <w:t>2. Захист населення і територій області від наслідків надзвичайних ситуацій та забезпечення функціонування територіальної підсистеми єдиної державної системи цивільного захисту</w:t>
            </w:r>
          </w:p>
        </w:tc>
        <w:tc>
          <w:tcPr>
            <w:tcW w:w="1101" w:type="dxa"/>
            <w:shd w:val="clear" w:color="auto" w:fill="auto"/>
            <w:vAlign w:val="center"/>
          </w:tcPr>
          <w:p w:rsidR="007D1DC1" w:rsidRPr="008231B1" w:rsidRDefault="007D1DC1" w:rsidP="007D1DC1">
            <w:pPr>
              <w:jc w:val="center"/>
              <w:rPr>
                <w:lang w:val="en-US"/>
              </w:rPr>
            </w:pPr>
            <w:r>
              <w:rPr>
                <w:lang w:val="en-US"/>
              </w:rPr>
              <w:t>0</w:t>
            </w:r>
          </w:p>
        </w:tc>
        <w:tc>
          <w:tcPr>
            <w:tcW w:w="1102" w:type="dxa"/>
            <w:shd w:val="clear" w:color="auto" w:fill="auto"/>
            <w:vAlign w:val="center"/>
          </w:tcPr>
          <w:p w:rsidR="007D1DC1" w:rsidRPr="008231B1" w:rsidRDefault="007D1DC1" w:rsidP="007D1DC1">
            <w:pPr>
              <w:jc w:val="center"/>
              <w:rPr>
                <w:lang w:val="en-US"/>
              </w:rPr>
            </w:pPr>
            <w:r>
              <w:rPr>
                <w:lang w:val="en-US"/>
              </w:rPr>
              <w:t>0</w:t>
            </w:r>
          </w:p>
        </w:tc>
        <w:tc>
          <w:tcPr>
            <w:tcW w:w="1102" w:type="dxa"/>
            <w:shd w:val="clear" w:color="auto" w:fill="92D050"/>
            <w:vAlign w:val="center"/>
          </w:tcPr>
          <w:p w:rsidR="007D1DC1" w:rsidRDefault="007D1DC1" w:rsidP="007D1DC1">
            <w:pPr>
              <w:jc w:val="center"/>
              <w:rPr>
                <w:sz w:val="20"/>
                <w:szCs w:val="20"/>
                <w:lang w:val="en-US"/>
              </w:rPr>
            </w:pPr>
            <w:r>
              <w:rPr>
                <w:sz w:val="20"/>
                <w:szCs w:val="20"/>
                <w:lang w:val="en-US"/>
              </w:rPr>
              <w:t>IN</w:t>
            </w:r>
            <w:r w:rsidRPr="005F3F56">
              <w:rPr>
                <w:sz w:val="20"/>
                <w:szCs w:val="20"/>
                <w:lang w:val="en-US"/>
              </w:rPr>
              <w:t>/</w:t>
            </w:r>
            <w:r w:rsidR="00E7397E">
              <w:rPr>
                <w:sz w:val="20"/>
                <w:szCs w:val="20"/>
                <w:lang w:val="en-US"/>
              </w:rPr>
              <w:t>O</w:t>
            </w:r>
          </w:p>
          <w:p w:rsidR="007D1DC1" w:rsidRPr="008231B1" w:rsidRDefault="007D1DC1" w:rsidP="007D1DC1">
            <w:pPr>
              <w:jc w:val="center"/>
              <w:rPr>
                <w:lang w:val="en-US"/>
              </w:rPr>
            </w:pPr>
            <w:r>
              <w:rPr>
                <w:sz w:val="20"/>
                <w:szCs w:val="20"/>
                <w:lang w:val="en-US"/>
              </w:rPr>
              <w:t>RE</w:t>
            </w:r>
          </w:p>
        </w:tc>
        <w:tc>
          <w:tcPr>
            <w:tcW w:w="1102" w:type="dxa"/>
            <w:shd w:val="clear" w:color="auto" w:fill="auto"/>
            <w:vAlign w:val="center"/>
          </w:tcPr>
          <w:p w:rsidR="007D1DC1" w:rsidRPr="00833B8C" w:rsidRDefault="00833B8C" w:rsidP="007D1DC1">
            <w:pPr>
              <w:jc w:val="center"/>
              <w:rPr>
                <w:kern w:val="32"/>
                <w:lang w:val="en-US"/>
              </w:rPr>
            </w:pPr>
            <w:r>
              <w:rPr>
                <w:kern w:val="32"/>
                <w:lang w:val="en-US"/>
              </w:rPr>
              <w:t>0</w:t>
            </w:r>
          </w:p>
        </w:tc>
        <w:tc>
          <w:tcPr>
            <w:tcW w:w="1101" w:type="dxa"/>
            <w:shd w:val="clear" w:color="auto" w:fill="auto"/>
            <w:vAlign w:val="center"/>
          </w:tcPr>
          <w:p w:rsidR="007D1DC1" w:rsidRPr="00833B8C" w:rsidRDefault="00833B8C" w:rsidP="007D1DC1">
            <w:pPr>
              <w:jc w:val="center"/>
              <w:rPr>
                <w:lang w:val="en-US"/>
              </w:rPr>
            </w:pPr>
            <w:r>
              <w:rPr>
                <w:lang w:val="en-US"/>
              </w:rPr>
              <w:t>0</w:t>
            </w:r>
          </w:p>
        </w:tc>
        <w:tc>
          <w:tcPr>
            <w:tcW w:w="1102" w:type="dxa"/>
            <w:shd w:val="clear" w:color="auto" w:fill="auto"/>
            <w:vAlign w:val="center"/>
          </w:tcPr>
          <w:p w:rsidR="007D1DC1" w:rsidRPr="00833B8C" w:rsidRDefault="00833B8C" w:rsidP="007D1DC1">
            <w:pPr>
              <w:jc w:val="center"/>
              <w:rPr>
                <w:lang w:val="en-US"/>
              </w:rPr>
            </w:pPr>
            <w:r>
              <w:rPr>
                <w:lang w:val="en-US"/>
              </w:rPr>
              <w:t>0</w:t>
            </w:r>
          </w:p>
        </w:tc>
        <w:tc>
          <w:tcPr>
            <w:tcW w:w="1102" w:type="dxa"/>
            <w:shd w:val="clear" w:color="auto" w:fill="auto"/>
            <w:vAlign w:val="center"/>
          </w:tcPr>
          <w:p w:rsidR="007D1DC1" w:rsidRPr="008231B1" w:rsidRDefault="00833B8C" w:rsidP="007D1DC1">
            <w:pPr>
              <w:jc w:val="center"/>
              <w:rPr>
                <w:kern w:val="32"/>
                <w:lang w:val="en-US"/>
              </w:rPr>
            </w:pPr>
            <w:r>
              <w:rPr>
                <w:kern w:val="32"/>
                <w:lang w:val="en-US"/>
              </w:rPr>
              <w:t>0</w:t>
            </w:r>
          </w:p>
        </w:tc>
        <w:tc>
          <w:tcPr>
            <w:tcW w:w="1102" w:type="dxa"/>
            <w:shd w:val="clear" w:color="auto" w:fill="00B050"/>
            <w:vAlign w:val="center"/>
          </w:tcPr>
          <w:p w:rsidR="007D1DC1" w:rsidRDefault="007D1DC1" w:rsidP="007D1DC1">
            <w:pPr>
              <w:jc w:val="center"/>
              <w:rPr>
                <w:sz w:val="20"/>
                <w:szCs w:val="20"/>
                <w:lang w:val="en-US"/>
              </w:rPr>
            </w:pPr>
            <w:r>
              <w:rPr>
                <w:sz w:val="20"/>
                <w:szCs w:val="20"/>
                <w:lang w:val="en-US"/>
              </w:rPr>
              <w:t>DI</w:t>
            </w:r>
            <w:r w:rsidRPr="005F3F56">
              <w:rPr>
                <w:sz w:val="20"/>
                <w:szCs w:val="20"/>
                <w:lang w:val="en-US"/>
              </w:rPr>
              <w:t>/</w:t>
            </w:r>
            <w:r>
              <w:rPr>
                <w:sz w:val="20"/>
                <w:szCs w:val="20"/>
                <w:lang w:val="en-US"/>
              </w:rPr>
              <w:t>LT</w:t>
            </w:r>
          </w:p>
          <w:p w:rsidR="007D1DC1" w:rsidRPr="008231B1" w:rsidRDefault="007D1DC1" w:rsidP="007D1DC1">
            <w:pPr>
              <w:jc w:val="center"/>
              <w:rPr>
                <w:kern w:val="32"/>
                <w:lang w:val="en-US"/>
              </w:rPr>
            </w:pPr>
            <w:r>
              <w:rPr>
                <w:sz w:val="20"/>
                <w:szCs w:val="20"/>
                <w:lang w:val="en-US"/>
              </w:rPr>
              <w:t>RE/CU</w:t>
            </w:r>
          </w:p>
        </w:tc>
      </w:tr>
      <w:tr w:rsidR="007D1DC1" w:rsidRPr="0068291E" w:rsidTr="00CF4603">
        <w:trPr>
          <w:trHeight w:val="408"/>
          <w:jc w:val="center"/>
        </w:trPr>
        <w:tc>
          <w:tcPr>
            <w:tcW w:w="6345" w:type="dxa"/>
            <w:shd w:val="clear" w:color="auto" w:fill="auto"/>
          </w:tcPr>
          <w:p w:rsidR="006A08E5" w:rsidRDefault="007D1DC1" w:rsidP="007B3B83">
            <w:pPr>
              <w:rPr>
                <w:lang w:val="uk-UA"/>
              </w:rPr>
            </w:pPr>
            <w:r w:rsidRPr="008231B1">
              <w:rPr>
                <w:lang w:val="uk-UA"/>
              </w:rPr>
              <w:t>3. Забезпечення умов сталого економічного розвитку, зростання конкуренто</w:t>
            </w:r>
            <w:r w:rsidRPr="008231B1">
              <w:rPr>
                <w:lang w:val="uk-UA"/>
              </w:rPr>
              <w:softHyphen/>
              <w:t>спро</w:t>
            </w:r>
            <w:r w:rsidRPr="008231B1">
              <w:rPr>
                <w:lang w:val="uk-UA"/>
              </w:rPr>
              <w:softHyphen/>
              <w:t>можності економіки області</w:t>
            </w:r>
            <w:r w:rsidR="008C264D">
              <w:rPr>
                <w:lang w:val="uk-UA"/>
              </w:rPr>
              <w:t>,</w:t>
            </w:r>
            <w:r w:rsidR="006B0B60">
              <w:rPr>
                <w:lang w:val="uk-UA"/>
              </w:rPr>
              <w:t xml:space="preserve"> </w:t>
            </w:r>
          </w:p>
          <w:p w:rsidR="007D1DC1" w:rsidRPr="008C264D" w:rsidRDefault="008C264D" w:rsidP="007B3B83">
            <w:pPr>
              <w:ind w:left="284"/>
              <w:rPr>
                <w:lang w:val="en-US"/>
              </w:rPr>
            </w:pPr>
            <w:r w:rsidRPr="006A08E5">
              <w:rPr>
                <w:sz w:val="20"/>
                <w:szCs w:val="20"/>
                <w:lang w:val="uk-UA"/>
              </w:rPr>
              <w:t>в тому числі:</w:t>
            </w:r>
            <w:r w:rsidR="006B0B60">
              <w:rPr>
                <w:lang w:val="uk-UA"/>
              </w:rPr>
              <w:t xml:space="preserve"> </w:t>
            </w:r>
          </w:p>
        </w:tc>
        <w:tc>
          <w:tcPr>
            <w:tcW w:w="1101" w:type="dxa"/>
            <w:shd w:val="clear" w:color="auto" w:fill="auto"/>
            <w:vAlign w:val="center"/>
          </w:tcPr>
          <w:p w:rsidR="007D1DC1" w:rsidRPr="008231B1" w:rsidRDefault="007D1DC1" w:rsidP="007D1DC1">
            <w:pPr>
              <w:jc w:val="center"/>
              <w:rPr>
                <w:lang w:val="en-US"/>
              </w:rPr>
            </w:pPr>
          </w:p>
        </w:tc>
        <w:tc>
          <w:tcPr>
            <w:tcW w:w="1102" w:type="dxa"/>
            <w:shd w:val="clear" w:color="auto" w:fill="auto"/>
            <w:vAlign w:val="center"/>
          </w:tcPr>
          <w:p w:rsidR="007D1DC1" w:rsidRPr="008231B1" w:rsidRDefault="007D1DC1" w:rsidP="007D1DC1">
            <w:pPr>
              <w:jc w:val="center"/>
              <w:rPr>
                <w:lang w:val="en-US"/>
              </w:rPr>
            </w:pPr>
          </w:p>
        </w:tc>
        <w:tc>
          <w:tcPr>
            <w:tcW w:w="1102" w:type="dxa"/>
            <w:shd w:val="clear" w:color="auto" w:fill="auto"/>
            <w:vAlign w:val="center"/>
          </w:tcPr>
          <w:p w:rsidR="007D1DC1" w:rsidRPr="008231B1" w:rsidRDefault="007D1DC1" w:rsidP="007D1DC1">
            <w:pPr>
              <w:jc w:val="center"/>
              <w:rPr>
                <w:lang w:val="en-US"/>
              </w:rPr>
            </w:pPr>
          </w:p>
        </w:tc>
        <w:tc>
          <w:tcPr>
            <w:tcW w:w="1102" w:type="dxa"/>
            <w:shd w:val="clear" w:color="auto" w:fill="auto"/>
            <w:vAlign w:val="center"/>
          </w:tcPr>
          <w:p w:rsidR="007D1DC1" w:rsidRPr="008231B1" w:rsidRDefault="007D1DC1" w:rsidP="007D1DC1">
            <w:pPr>
              <w:jc w:val="center"/>
              <w:rPr>
                <w:kern w:val="32"/>
              </w:rPr>
            </w:pPr>
          </w:p>
        </w:tc>
        <w:tc>
          <w:tcPr>
            <w:tcW w:w="1101" w:type="dxa"/>
            <w:shd w:val="clear" w:color="auto" w:fill="auto"/>
            <w:vAlign w:val="center"/>
          </w:tcPr>
          <w:p w:rsidR="007D1DC1" w:rsidRPr="008231B1" w:rsidRDefault="007D1DC1" w:rsidP="007D1DC1">
            <w:pPr>
              <w:jc w:val="center"/>
              <w:rPr>
                <w:lang w:val="uk-UA"/>
              </w:rPr>
            </w:pPr>
          </w:p>
        </w:tc>
        <w:tc>
          <w:tcPr>
            <w:tcW w:w="1102" w:type="dxa"/>
            <w:shd w:val="clear" w:color="auto" w:fill="auto"/>
            <w:vAlign w:val="center"/>
          </w:tcPr>
          <w:p w:rsidR="007D1DC1" w:rsidRPr="008231B1" w:rsidRDefault="007D1DC1" w:rsidP="007D1DC1">
            <w:pPr>
              <w:jc w:val="center"/>
              <w:rPr>
                <w:lang w:val="uk-UA"/>
              </w:rPr>
            </w:pPr>
          </w:p>
        </w:tc>
        <w:tc>
          <w:tcPr>
            <w:tcW w:w="1102" w:type="dxa"/>
            <w:shd w:val="clear" w:color="auto" w:fill="auto"/>
            <w:vAlign w:val="center"/>
          </w:tcPr>
          <w:p w:rsidR="007D1DC1" w:rsidRPr="008231B1" w:rsidRDefault="007D1DC1" w:rsidP="007D1DC1">
            <w:pPr>
              <w:jc w:val="center"/>
              <w:rPr>
                <w:kern w:val="32"/>
                <w:lang w:val="en-US"/>
              </w:rPr>
            </w:pPr>
          </w:p>
        </w:tc>
        <w:tc>
          <w:tcPr>
            <w:tcW w:w="1102" w:type="dxa"/>
            <w:shd w:val="clear" w:color="auto" w:fill="auto"/>
            <w:vAlign w:val="center"/>
          </w:tcPr>
          <w:p w:rsidR="007D1DC1" w:rsidRPr="008231B1" w:rsidRDefault="007D1DC1" w:rsidP="007D1DC1">
            <w:pPr>
              <w:jc w:val="center"/>
              <w:rPr>
                <w:kern w:val="32"/>
                <w:lang w:val="en-US"/>
              </w:rPr>
            </w:pPr>
          </w:p>
        </w:tc>
      </w:tr>
      <w:tr w:rsidR="002C76B1" w:rsidRPr="0068291E" w:rsidTr="00535169">
        <w:trPr>
          <w:trHeight w:val="408"/>
          <w:jc w:val="center"/>
        </w:trPr>
        <w:tc>
          <w:tcPr>
            <w:tcW w:w="6345" w:type="dxa"/>
            <w:shd w:val="clear" w:color="auto" w:fill="auto"/>
          </w:tcPr>
          <w:p w:rsidR="002C76B1" w:rsidRPr="008231B1" w:rsidRDefault="002C76B1" w:rsidP="007B3B83">
            <w:pPr>
              <w:ind w:left="284"/>
              <w:rPr>
                <w:lang w:val="uk-UA"/>
              </w:rPr>
            </w:pPr>
            <w:r>
              <w:rPr>
                <w:bCs/>
                <w:sz w:val="20"/>
                <w:szCs w:val="20"/>
                <w:lang w:val="uk-UA"/>
              </w:rPr>
              <w:t xml:space="preserve">Пріоритет </w:t>
            </w:r>
            <w:r w:rsidRPr="003325C9">
              <w:rPr>
                <w:bCs/>
                <w:sz w:val="20"/>
                <w:szCs w:val="20"/>
                <w:lang w:val="uk-UA"/>
              </w:rPr>
              <w:t>1. Розвиток промислового комплексу, активізація інноваційних процесів та створення сприятливих умов для посилення інвестиційної діяльності в області</w:t>
            </w:r>
          </w:p>
        </w:tc>
        <w:tc>
          <w:tcPr>
            <w:tcW w:w="1101" w:type="dxa"/>
            <w:shd w:val="clear" w:color="auto" w:fill="FFC000"/>
            <w:vAlign w:val="center"/>
          </w:tcPr>
          <w:p w:rsidR="00E7397E" w:rsidRDefault="00E7397E" w:rsidP="00E7397E">
            <w:pPr>
              <w:jc w:val="center"/>
              <w:rPr>
                <w:sz w:val="20"/>
                <w:szCs w:val="20"/>
                <w:lang w:val="en-US"/>
              </w:rPr>
            </w:pPr>
            <w:r>
              <w:rPr>
                <w:sz w:val="20"/>
                <w:szCs w:val="20"/>
                <w:lang w:val="en-US"/>
              </w:rPr>
              <w:t>DI/ST</w:t>
            </w:r>
          </w:p>
          <w:p w:rsidR="002C76B1" w:rsidRPr="008231B1" w:rsidRDefault="00E7397E" w:rsidP="00E7397E">
            <w:pPr>
              <w:jc w:val="center"/>
              <w:rPr>
                <w:lang w:val="en-US"/>
              </w:rPr>
            </w:pPr>
            <w:r>
              <w:rPr>
                <w:sz w:val="20"/>
                <w:szCs w:val="20"/>
                <w:lang w:val="en-US"/>
              </w:rPr>
              <w:t>LO</w:t>
            </w:r>
          </w:p>
        </w:tc>
        <w:tc>
          <w:tcPr>
            <w:tcW w:w="1102" w:type="dxa"/>
            <w:shd w:val="clear" w:color="auto" w:fill="FFC000"/>
            <w:vAlign w:val="center"/>
          </w:tcPr>
          <w:p w:rsidR="00E7397E" w:rsidRDefault="00E7397E" w:rsidP="00E7397E">
            <w:pPr>
              <w:jc w:val="center"/>
              <w:rPr>
                <w:sz w:val="20"/>
                <w:szCs w:val="20"/>
                <w:lang w:val="en-US"/>
              </w:rPr>
            </w:pPr>
            <w:r>
              <w:rPr>
                <w:sz w:val="20"/>
                <w:szCs w:val="20"/>
                <w:lang w:val="en-US"/>
              </w:rPr>
              <w:t>IN/MT</w:t>
            </w:r>
          </w:p>
          <w:p w:rsidR="002C76B1" w:rsidRPr="008231B1" w:rsidRDefault="00E7397E" w:rsidP="00E7397E">
            <w:pPr>
              <w:jc w:val="center"/>
              <w:rPr>
                <w:lang w:val="en-US"/>
              </w:rPr>
            </w:pPr>
            <w:r>
              <w:rPr>
                <w:sz w:val="20"/>
                <w:szCs w:val="20"/>
                <w:lang w:val="en-US"/>
              </w:rPr>
              <w:t>RE</w:t>
            </w:r>
          </w:p>
        </w:tc>
        <w:tc>
          <w:tcPr>
            <w:tcW w:w="1102" w:type="dxa"/>
            <w:shd w:val="clear" w:color="auto" w:fill="FFC000"/>
            <w:vAlign w:val="center"/>
          </w:tcPr>
          <w:p w:rsidR="00E7397E" w:rsidRDefault="00236243" w:rsidP="00E7397E">
            <w:pPr>
              <w:jc w:val="center"/>
              <w:rPr>
                <w:sz w:val="20"/>
                <w:szCs w:val="20"/>
                <w:lang w:val="en-US"/>
              </w:rPr>
            </w:pPr>
            <w:r>
              <w:rPr>
                <w:sz w:val="20"/>
                <w:szCs w:val="20"/>
                <w:lang w:val="en-US"/>
              </w:rPr>
              <w:t>D</w:t>
            </w:r>
            <w:r w:rsidR="00535169">
              <w:rPr>
                <w:sz w:val="20"/>
                <w:szCs w:val="20"/>
                <w:lang w:val="en-US"/>
              </w:rPr>
              <w:t>I</w:t>
            </w:r>
            <w:r w:rsidR="00E7397E">
              <w:rPr>
                <w:sz w:val="20"/>
                <w:szCs w:val="20"/>
                <w:lang w:val="en-US"/>
              </w:rPr>
              <w:t>/O</w:t>
            </w:r>
          </w:p>
          <w:p w:rsidR="002C76B1" w:rsidRPr="008231B1" w:rsidRDefault="00E7397E" w:rsidP="00E7397E">
            <w:pPr>
              <w:jc w:val="center"/>
              <w:rPr>
                <w:lang w:val="en-US"/>
              </w:rPr>
            </w:pPr>
            <w:r>
              <w:rPr>
                <w:sz w:val="20"/>
                <w:szCs w:val="20"/>
                <w:lang w:val="en-US"/>
              </w:rPr>
              <w:t>LO</w:t>
            </w:r>
          </w:p>
        </w:tc>
        <w:tc>
          <w:tcPr>
            <w:tcW w:w="1102" w:type="dxa"/>
            <w:shd w:val="clear" w:color="auto" w:fill="auto"/>
            <w:vAlign w:val="center"/>
          </w:tcPr>
          <w:p w:rsidR="002C76B1" w:rsidRPr="00535169" w:rsidRDefault="00535169" w:rsidP="00535169">
            <w:pPr>
              <w:jc w:val="center"/>
              <w:rPr>
                <w:kern w:val="32"/>
                <w:lang w:val="en-US"/>
              </w:rPr>
            </w:pPr>
            <w:r>
              <w:rPr>
                <w:kern w:val="32"/>
                <w:lang w:val="en-US"/>
              </w:rPr>
              <w:t>0</w:t>
            </w:r>
          </w:p>
        </w:tc>
        <w:tc>
          <w:tcPr>
            <w:tcW w:w="1101" w:type="dxa"/>
            <w:shd w:val="clear" w:color="auto" w:fill="FFC000"/>
            <w:vAlign w:val="center"/>
          </w:tcPr>
          <w:p w:rsidR="00535169" w:rsidRDefault="00535169" w:rsidP="00535169">
            <w:pPr>
              <w:jc w:val="center"/>
              <w:rPr>
                <w:sz w:val="20"/>
                <w:szCs w:val="20"/>
                <w:lang w:val="en-US"/>
              </w:rPr>
            </w:pPr>
            <w:r>
              <w:rPr>
                <w:sz w:val="20"/>
                <w:szCs w:val="20"/>
                <w:lang w:val="en-US"/>
              </w:rPr>
              <w:t>DI/ST</w:t>
            </w:r>
          </w:p>
          <w:p w:rsidR="002C76B1" w:rsidRPr="008231B1" w:rsidRDefault="00535169" w:rsidP="00535169">
            <w:pPr>
              <w:jc w:val="center"/>
              <w:rPr>
                <w:lang w:val="uk-UA"/>
              </w:rPr>
            </w:pPr>
            <w:r>
              <w:rPr>
                <w:sz w:val="20"/>
                <w:szCs w:val="20"/>
                <w:lang w:val="en-US"/>
              </w:rPr>
              <w:t>LO</w:t>
            </w:r>
          </w:p>
        </w:tc>
        <w:tc>
          <w:tcPr>
            <w:tcW w:w="1102" w:type="dxa"/>
            <w:shd w:val="clear" w:color="auto" w:fill="auto"/>
            <w:vAlign w:val="center"/>
          </w:tcPr>
          <w:p w:rsidR="002C76B1" w:rsidRPr="00535169" w:rsidRDefault="00535169" w:rsidP="007D1DC1">
            <w:pPr>
              <w:jc w:val="center"/>
              <w:rPr>
                <w:lang w:val="en-US"/>
              </w:rPr>
            </w:pPr>
            <w:r>
              <w:rPr>
                <w:lang w:val="en-US"/>
              </w:rPr>
              <w:t>0</w:t>
            </w:r>
          </w:p>
        </w:tc>
        <w:tc>
          <w:tcPr>
            <w:tcW w:w="1102" w:type="dxa"/>
            <w:shd w:val="clear" w:color="auto" w:fill="auto"/>
            <w:vAlign w:val="center"/>
          </w:tcPr>
          <w:p w:rsidR="002C76B1" w:rsidRPr="008231B1" w:rsidRDefault="00535169" w:rsidP="007D1DC1">
            <w:pPr>
              <w:jc w:val="center"/>
              <w:rPr>
                <w:kern w:val="32"/>
                <w:lang w:val="en-US"/>
              </w:rPr>
            </w:pPr>
            <w:r>
              <w:rPr>
                <w:kern w:val="32"/>
                <w:lang w:val="en-US"/>
              </w:rPr>
              <w:t>0</w:t>
            </w:r>
          </w:p>
        </w:tc>
        <w:tc>
          <w:tcPr>
            <w:tcW w:w="1102" w:type="dxa"/>
            <w:shd w:val="clear" w:color="auto" w:fill="auto"/>
            <w:vAlign w:val="center"/>
          </w:tcPr>
          <w:p w:rsidR="002C76B1" w:rsidRPr="008231B1" w:rsidRDefault="00535169" w:rsidP="00535169">
            <w:pPr>
              <w:jc w:val="center"/>
              <w:rPr>
                <w:kern w:val="32"/>
                <w:lang w:val="en-US"/>
              </w:rPr>
            </w:pPr>
            <w:r>
              <w:rPr>
                <w:kern w:val="32"/>
                <w:lang w:val="en-US"/>
              </w:rPr>
              <w:t>?</w:t>
            </w:r>
          </w:p>
        </w:tc>
      </w:tr>
      <w:tr w:rsidR="002C76B1" w:rsidRPr="0068291E" w:rsidTr="00C25316">
        <w:trPr>
          <w:trHeight w:val="408"/>
          <w:jc w:val="center"/>
        </w:trPr>
        <w:tc>
          <w:tcPr>
            <w:tcW w:w="6345" w:type="dxa"/>
            <w:shd w:val="clear" w:color="auto" w:fill="auto"/>
          </w:tcPr>
          <w:p w:rsidR="002C76B1" w:rsidRPr="008231B1" w:rsidRDefault="002C76B1" w:rsidP="007B3B83">
            <w:pPr>
              <w:ind w:left="284"/>
              <w:rPr>
                <w:lang w:val="uk-UA"/>
              </w:rPr>
            </w:pPr>
            <w:r>
              <w:rPr>
                <w:bCs/>
                <w:sz w:val="20"/>
                <w:szCs w:val="20"/>
                <w:lang w:val="uk-UA"/>
              </w:rPr>
              <w:t xml:space="preserve">Пріоритет </w:t>
            </w:r>
            <w:r w:rsidRPr="003325C9">
              <w:rPr>
                <w:bCs/>
                <w:sz w:val="20"/>
                <w:szCs w:val="20"/>
                <w:lang w:val="uk-UA"/>
              </w:rPr>
              <w:t>2. Сталий розвиток аграрного виробництва, розширення сфери органічного виробництва та активізація сільськогосподарської дорадчої діяльності</w:t>
            </w:r>
          </w:p>
        </w:tc>
        <w:tc>
          <w:tcPr>
            <w:tcW w:w="1101" w:type="dxa"/>
            <w:shd w:val="clear" w:color="auto" w:fill="auto"/>
            <w:vAlign w:val="center"/>
          </w:tcPr>
          <w:p w:rsidR="002C76B1" w:rsidRPr="008231B1" w:rsidRDefault="00535169" w:rsidP="007D1DC1">
            <w:pPr>
              <w:jc w:val="center"/>
              <w:rPr>
                <w:lang w:val="en-US"/>
              </w:rPr>
            </w:pPr>
            <w:r>
              <w:rPr>
                <w:lang w:val="en-US"/>
              </w:rPr>
              <w:t>0</w:t>
            </w:r>
          </w:p>
        </w:tc>
        <w:tc>
          <w:tcPr>
            <w:tcW w:w="1102" w:type="dxa"/>
            <w:shd w:val="clear" w:color="auto" w:fill="92D050"/>
            <w:vAlign w:val="center"/>
          </w:tcPr>
          <w:p w:rsidR="00C25316" w:rsidRDefault="00C25316" w:rsidP="00C25316">
            <w:pPr>
              <w:jc w:val="center"/>
              <w:rPr>
                <w:sz w:val="20"/>
                <w:szCs w:val="20"/>
                <w:lang w:val="en-US"/>
              </w:rPr>
            </w:pPr>
            <w:r>
              <w:rPr>
                <w:sz w:val="20"/>
                <w:szCs w:val="20"/>
                <w:lang w:val="en-US"/>
              </w:rPr>
              <w:t>IN/LT</w:t>
            </w:r>
          </w:p>
          <w:p w:rsidR="002C76B1" w:rsidRPr="008231B1" w:rsidRDefault="00C25316" w:rsidP="00C25316">
            <w:pPr>
              <w:jc w:val="center"/>
              <w:rPr>
                <w:lang w:val="en-US"/>
              </w:rPr>
            </w:pPr>
            <w:r>
              <w:rPr>
                <w:sz w:val="20"/>
                <w:szCs w:val="20"/>
                <w:lang w:val="en-US"/>
              </w:rPr>
              <w:t>RE</w:t>
            </w:r>
          </w:p>
        </w:tc>
        <w:tc>
          <w:tcPr>
            <w:tcW w:w="1102" w:type="dxa"/>
            <w:shd w:val="clear" w:color="auto" w:fill="auto"/>
            <w:vAlign w:val="center"/>
          </w:tcPr>
          <w:p w:rsidR="002C76B1" w:rsidRPr="008231B1" w:rsidRDefault="00535169" w:rsidP="007D1DC1">
            <w:pPr>
              <w:jc w:val="center"/>
              <w:rPr>
                <w:lang w:val="en-US"/>
              </w:rPr>
            </w:pPr>
            <w:r>
              <w:rPr>
                <w:lang w:val="en-US"/>
              </w:rPr>
              <w:t>0</w:t>
            </w:r>
          </w:p>
        </w:tc>
        <w:tc>
          <w:tcPr>
            <w:tcW w:w="1102" w:type="dxa"/>
            <w:shd w:val="clear" w:color="auto" w:fill="00B050"/>
            <w:vAlign w:val="center"/>
          </w:tcPr>
          <w:p w:rsidR="00535169" w:rsidRDefault="00535169" w:rsidP="00535169">
            <w:pPr>
              <w:jc w:val="center"/>
              <w:rPr>
                <w:sz w:val="20"/>
                <w:szCs w:val="20"/>
                <w:lang w:val="en-US"/>
              </w:rPr>
            </w:pPr>
            <w:r>
              <w:rPr>
                <w:sz w:val="20"/>
                <w:szCs w:val="20"/>
                <w:lang w:val="en-US"/>
              </w:rPr>
              <w:t>DI</w:t>
            </w:r>
            <w:r w:rsidRPr="005F3F56">
              <w:rPr>
                <w:sz w:val="20"/>
                <w:szCs w:val="20"/>
                <w:lang w:val="en-US"/>
              </w:rPr>
              <w:t>/</w:t>
            </w:r>
            <w:r>
              <w:rPr>
                <w:sz w:val="20"/>
                <w:szCs w:val="20"/>
                <w:lang w:val="en-US"/>
              </w:rPr>
              <w:t>LT</w:t>
            </w:r>
          </w:p>
          <w:p w:rsidR="002C76B1" w:rsidRPr="008231B1" w:rsidRDefault="00535169" w:rsidP="00535169">
            <w:pPr>
              <w:jc w:val="center"/>
              <w:rPr>
                <w:kern w:val="32"/>
              </w:rPr>
            </w:pPr>
            <w:r>
              <w:rPr>
                <w:sz w:val="20"/>
                <w:szCs w:val="20"/>
                <w:lang w:val="en-US"/>
              </w:rPr>
              <w:t>RE/CU</w:t>
            </w:r>
          </w:p>
        </w:tc>
        <w:tc>
          <w:tcPr>
            <w:tcW w:w="1101" w:type="dxa"/>
            <w:shd w:val="clear" w:color="auto" w:fill="auto"/>
            <w:vAlign w:val="center"/>
          </w:tcPr>
          <w:p w:rsidR="002C76B1" w:rsidRPr="00535169" w:rsidRDefault="00535169" w:rsidP="007D1DC1">
            <w:pPr>
              <w:jc w:val="center"/>
              <w:rPr>
                <w:lang w:val="en-US"/>
              </w:rPr>
            </w:pPr>
            <w:r>
              <w:rPr>
                <w:lang w:val="en-US"/>
              </w:rPr>
              <w:t>0</w:t>
            </w:r>
          </w:p>
        </w:tc>
        <w:tc>
          <w:tcPr>
            <w:tcW w:w="1102" w:type="dxa"/>
            <w:shd w:val="clear" w:color="auto" w:fill="92D050"/>
            <w:vAlign w:val="center"/>
          </w:tcPr>
          <w:p w:rsidR="00535169" w:rsidRDefault="00535169" w:rsidP="00535169">
            <w:pPr>
              <w:jc w:val="center"/>
              <w:rPr>
                <w:sz w:val="20"/>
                <w:szCs w:val="20"/>
                <w:lang w:val="en-US"/>
              </w:rPr>
            </w:pPr>
            <w:r>
              <w:rPr>
                <w:sz w:val="20"/>
                <w:szCs w:val="20"/>
                <w:lang w:val="en-US"/>
              </w:rPr>
              <w:t>DI</w:t>
            </w:r>
            <w:r w:rsidRPr="005F3F56">
              <w:rPr>
                <w:sz w:val="20"/>
                <w:szCs w:val="20"/>
                <w:lang w:val="en-US"/>
              </w:rPr>
              <w:t>/</w:t>
            </w:r>
            <w:r>
              <w:rPr>
                <w:sz w:val="20"/>
                <w:szCs w:val="20"/>
                <w:lang w:val="en-US"/>
              </w:rPr>
              <w:t>ST</w:t>
            </w:r>
          </w:p>
          <w:p w:rsidR="002C76B1" w:rsidRPr="00535169" w:rsidRDefault="00535169" w:rsidP="00535169">
            <w:pPr>
              <w:jc w:val="center"/>
              <w:rPr>
                <w:lang w:val="en-US"/>
              </w:rPr>
            </w:pPr>
            <w:r>
              <w:rPr>
                <w:sz w:val="20"/>
                <w:szCs w:val="20"/>
                <w:lang w:val="en-US"/>
              </w:rPr>
              <w:t>RE</w:t>
            </w:r>
          </w:p>
        </w:tc>
        <w:tc>
          <w:tcPr>
            <w:tcW w:w="1102" w:type="dxa"/>
            <w:shd w:val="clear" w:color="auto" w:fill="auto"/>
            <w:vAlign w:val="center"/>
          </w:tcPr>
          <w:p w:rsidR="002C76B1" w:rsidRPr="008231B1" w:rsidRDefault="00535169" w:rsidP="007D1DC1">
            <w:pPr>
              <w:jc w:val="center"/>
              <w:rPr>
                <w:kern w:val="32"/>
                <w:lang w:val="en-US"/>
              </w:rPr>
            </w:pPr>
            <w:r>
              <w:rPr>
                <w:kern w:val="32"/>
                <w:lang w:val="en-US"/>
              </w:rPr>
              <w:t>0</w:t>
            </w:r>
          </w:p>
        </w:tc>
        <w:tc>
          <w:tcPr>
            <w:tcW w:w="1102" w:type="dxa"/>
            <w:shd w:val="clear" w:color="auto" w:fill="00B050"/>
            <w:vAlign w:val="center"/>
          </w:tcPr>
          <w:p w:rsidR="00535169" w:rsidRDefault="00535169" w:rsidP="00535169">
            <w:pPr>
              <w:jc w:val="center"/>
              <w:rPr>
                <w:sz w:val="20"/>
                <w:szCs w:val="20"/>
                <w:lang w:val="en-US"/>
              </w:rPr>
            </w:pPr>
            <w:r>
              <w:rPr>
                <w:sz w:val="20"/>
                <w:szCs w:val="20"/>
                <w:lang w:val="en-US"/>
              </w:rPr>
              <w:t>DI</w:t>
            </w:r>
            <w:r w:rsidRPr="005F3F56">
              <w:rPr>
                <w:sz w:val="20"/>
                <w:szCs w:val="20"/>
                <w:lang w:val="en-US"/>
              </w:rPr>
              <w:t>/</w:t>
            </w:r>
            <w:r>
              <w:rPr>
                <w:sz w:val="20"/>
                <w:szCs w:val="20"/>
                <w:lang w:val="en-US"/>
              </w:rPr>
              <w:t>ST</w:t>
            </w:r>
          </w:p>
          <w:p w:rsidR="002C76B1" w:rsidRPr="008231B1" w:rsidRDefault="00535169" w:rsidP="00535169">
            <w:pPr>
              <w:jc w:val="center"/>
              <w:rPr>
                <w:kern w:val="32"/>
                <w:lang w:val="en-US"/>
              </w:rPr>
            </w:pPr>
            <w:r>
              <w:rPr>
                <w:sz w:val="20"/>
                <w:szCs w:val="20"/>
                <w:lang w:val="en-US"/>
              </w:rPr>
              <w:t>RE</w:t>
            </w:r>
          </w:p>
        </w:tc>
      </w:tr>
      <w:tr w:rsidR="002C76B1" w:rsidRPr="0068291E" w:rsidTr="00CF4603">
        <w:trPr>
          <w:trHeight w:val="408"/>
          <w:jc w:val="center"/>
        </w:trPr>
        <w:tc>
          <w:tcPr>
            <w:tcW w:w="6345" w:type="dxa"/>
            <w:shd w:val="clear" w:color="auto" w:fill="auto"/>
          </w:tcPr>
          <w:p w:rsidR="002C76B1" w:rsidRDefault="002C76B1" w:rsidP="007B3B83">
            <w:pPr>
              <w:ind w:left="284"/>
              <w:rPr>
                <w:bCs/>
                <w:sz w:val="20"/>
                <w:szCs w:val="20"/>
                <w:lang w:val="uk-UA"/>
              </w:rPr>
            </w:pPr>
            <w:r>
              <w:rPr>
                <w:bCs/>
                <w:sz w:val="20"/>
                <w:szCs w:val="20"/>
                <w:lang w:val="uk-UA"/>
              </w:rPr>
              <w:t xml:space="preserve">Пріоритети 3, 6, 7, 8, 11. </w:t>
            </w:r>
          </w:p>
        </w:tc>
        <w:tc>
          <w:tcPr>
            <w:tcW w:w="1101" w:type="dxa"/>
            <w:shd w:val="clear" w:color="auto" w:fill="auto"/>
            <w:vAlign w:val="center"/>
          </w:tcPr>
          <w:p w:rsidR="002C76B1" w:rsidRPr="002C76B1" w:rsidRDefault="002C76B1" w:rsidP="007D1DC1">
            <w:pPr>
              <w:jc w:val="center"/>
              <w:rPr>
                <w:lang w:val="uk-UA"/>
              </w:rPr>
            </w:pPr>
            <w:r>
              <w:rPr>
                <w:lang w:val="uk-UA"/>
              </w:rPr>
              <w:t>0</w:t>
            </w:r>
          </w:p>
        </w:tc>
        <w:tc>
          <w:tcPr>
            <w:tcW w:w="1102" w:type="dxa"/>
            <w:shd w:val="clear" w:color="auto" w:fill="auto"/>
            <w:vAlign w:val="center"/>
          </w:tcPr>
          <w:p w:rsidR="002C76B1" w:rsidRPr="002C76B1" w:rsidRDefault="002C76B1" w:rsidP="007D1DC1">
            <w:pPr>
              <w:jc w:val="center"/>
              <w:rPr>
                <w:lang w:val="uk-UA"/>
              </w:rPr>
            </w:pPr>
            <w:r>
              <w:rPr>
                <w:lang w:val="uk-UA"/>
              </w:rPr>
              <w:t>0</w:t>
            </w:r>
          </w:p>
        </w:tc>
        <w:tc>
          <w:tcPr>
            <w:tcW w:w="1102" w:type="dxa"/>
            <w:shd w:val="clear" w:color="auto" w:fill="auto"/>
            <w:vAlign w:val="center"/>
          </w:tcPr>
          <w:p w:rsidR="002C76B1" w:rsidRPr="002C76B1" w:rsidRDefault="002C76B1" w:rsidP="007D1DC1">
            <w:pPr>
              <w:jc w:val="center"/>
              <w:rPr>
                <w:lang w:val="uk-UA"/>
              </w:rPr>
            </w:pPr>
            <w:r>
              <w:rPr>
                <w:lang w:val="uk-UA"/>
              </w:rPr>
              <w:t>0</w:t>
            </w:r>
          </w:p>
        </w:tc>
        <w:tc>
          <w:tcPr>
            <w:tcW w:w="1102" w:type="dxa"/>
            <w:shd w:val="clear" w:color="auto" w:fill="auto"/>
            <w:vAlign w:val="center"/>
          </w:tcPr>
          <w:p w:rsidR="002C76B1" w:rsidRPr="002C76B1" w:rsidRDefault="002C76B1" w:rsidP="007D1DC1">
            <w:pPr>
              <w:jc w:val="center"/>
              <w:rPr>
                <w:kern w:val="32"/>
                <w:lang w:val="uk-UA"/>
              </w:rPr>
            </w:pPr>
            <w:r>
              <w:rPr>
                <w:kern w:val="32"/>
                <w:lang w:val="uk-UA"/>
              </w:rPr>
              <w:t>0</w:t>
            </w:r>
          </w:p>
        </w:tc>
        <w:tc>
          <w:tcPr>
            <w:tcW w:w="1101" w:type="dxa"/>
            <w:shd w:val="clear" w:color="auto" w:fill="auto"/>
            <w:vAlign w:val="center"/>
          </w:tcPr>
          <w:p w:rsidR="002C76B1" w:rsidRPr="008231B1" w:rsidRDefault="002C76B1" w:rsidP="007D1DC1">
            <w:pPr>
              <w:jc w:val="center"/>
              <w:rPr>
                <w:lang w:val="uk-UA"/>
              </w:rPr>
            </w:pPr>
            <w:r>
              <w:rPr>
                <w:lang w:val="uk-UA"/>
              </w:rPr>
              <w:t>0</w:t>
            </w:r>
          </w:p>
        </w:tc>
        <w:tc>
          <w:tcPr>
            <w:tcW w:w="1102" w:type="dxa"/>
            <w:shd w:val="clear" w:color="auto" w:fill="auto"/>
            <w:vAlign w:val="center"/>
          </w:tcPr>
          <w:p w:rsidR="002C76B1" w:rsidRPr="008231B1" w:rsidRDefault="002C76B1" w:rsidP="007D1DC1">
            <w:pPr>
              <w:jc w:val="center"/>
              <w:rPr>
                <w:lang w:val="uk-UA"/>
              </w:rPr>
            </w:pPr>
            <w:r>
              <w:rPr>
                <w:lang w:val="uk-UA"/>
              </w:rPr>
              <w:t>0</w:t>
            </w:r>
          </w:p>
        </w:tc>
        <w:tc>
          <w:tcPr>
            <w:tcW w:w="1102" w:type="dxa"/>
            <w:shd w:val="clear" w:color="auto" w:fill="auto"/>
            <w:vAlign w:val="center"/>
          </w:tcPr>
          <w:p w:rsidR="002C76B1" w:rsidRPr="002C76B1" w:rsidRDefault="002C76B1" w:rsidP="007D1DC1">
            <w:pPr>
              <w:jc w:val="center"/>
              <w:rPr>
                <w:kern w:val="32"/>
                <w:lang w:val="uk-UA"/>
              </w:rPr>
            </w:pPr>
            <w:r>
              <w:rPr>
                <w:kern w:val="32"/>
                <w:lang w:val="uk-UA"/>
              </w:rPr>
              <w:t>0</w:t>
            </w:r>
          </w:p>
        </w:tc>
        <w:tc>
          <w:tcPr>
            <w:tcW w:w="1102" w:type="dxa"/>
            <w:shd w:val="clear" w:color="auto" w:fill="auto"/>
            <w:vAlign w:val="center"/>
          </w:tcPr>
          <w:p w:rsidR="002C76B1" w:rsidRPr="002C76B1" w:rsidRDefault="002C76B1" w:rsidP="007D1DC1">
            <w:pPr>
              <w:jc w:val="center"/>
              <w:rPr>
                <w:kern w:val="32"/>
                <w:lang w:val="uk-UA"/>
              </w:rPr>
            </w:pPr>
            <w:r>
              <w:rPr>
                <w:kern w:val="32"/>
                <w:lang w:val="uk-UA"/>
              </w:rPr>
              <w:t>0</w:t>
            </w:r>
          </w:p>
        </w:tc>
      </w:tr>
      <w:tr w:rsidR="002C76B1" w:rsidRPr="0068291E" w:rsidTr="00236243">
        <w:trPr>
          <w:trHeight w:val="408"/>
          <w:jc w:val="center"/>
        </w:trPr>
        <w:tc>
          <w:tcPr>
            <w:tcW w:w="6345" w:type="dxa"/>
            <w:shd w:val="clear" w:color="auto" w:fill="auto"/>
          </w:tcPr>
          <w:p w:rsidR="002C76B1" w:rsidRDefault="002C76B1" w:rsidP="007B3B83">
            <w:pPr>
              <w:ind w:left="284"/>
              <w:rPr>
                <w:bCs/>
                <w:sz w:val="20"/>
                <w:szCs w:val="20"/>
                <w:lang w:val="uk-UA"/>
              </w:rPr>
            </w:pPr>
            <w:r>
              <w:rPr>
                <w:bCs/>
                <w:sz w:val="20"/>
                <w:szCs w:val="20"/>
                <w:lang w:val="uk-UA"/>
              </w:rPr>
              <w:t xml:space="preserve">Пріоритет </w:t>
            </w:r>
            <w:r w:rsidRPr="003325C9">
              <w:rPr>
                <w:sz w:val="20"/>
                <w:szCs w:val="20"/>
                <w:lang w:val="uk-UA"/>
              </w:rPr>
              <w:t>4. Здійснення заходів з ефективного використання водних ресурсів області</w:t>
            </w:r>
          </w:p>
        </w:tc>
        <w:tc>
          <w:tcPr>
            <w:tcW w:w="1101" w:type="dxa"/>
            <w:shd w:val="clear" w:color="auto" w:fill="auto"/>
            <w:vAlign w:val="center"/>
          </w:tcPr>
          <w:p w:rsidR="002C76B1" w:rsidRPr="008231B1" w:rsidRDefault="00236243" w:rsidP="007D1DC1">
            <w:pPr>
              <w:jc w:val="center"/>
              <w:rPr>
                <w:lang w:val="en-US"/>
              </w:rPr>
            </w:pPr>
            <w:r>
              <w:rPr>
                <w:lang w:val="en-US"/>
              </w:rPr>
              <w:t>0</w:t>
            </w:r>
          </w:p>
        </w:tc>
        <w:tc>
          <w:tcPr>
            <w:tcW w:w="1102" w:type="dxa"/>
            <w:shd w:val="clear" w:color="auto" w:fill="auto"/>
            <w:vAlign w:val="center"/>
          </w:tcPr>
          <w:p w:rsidR="002C76B1" w:rsidRPr="008231B1" w:rsidRDefault="00236243" w:rsidP="007D1DC1">
            <w:pPr>
              <w:jc w:val="center"/>
              <w:rPr>
                <w:lang w:val="en-US"/>
              </w:rPr>
            </w:pPr>
            <w:r>
              <w:rPr>
                <w:lang w:val="en-US"/>
              </w:rPr>
              <w:t>0</w:t>
            </w:r>
          </w:p>
        </w:tc>
        <w:tc>
          <w:tcPr>
            <w:tcW w:w="1102" w:type="dxa"/>
            <w:shd w:val="clear" w:color="auto" w:fill="92D050"/>
            <w:vAlign w:val="center"/>
          </w:tcPr>
          <w:p w:rsidR="00236243" w:rsidRDefault="00236243" w:rsidP="00236243">
            <w:pPr>
              <w:jc w:val="center"/>
              <w:rPr>
                <w:sz w:val="20"/>
                <w:szCs w:val="20"/>
                <w:lang w:val="en-US"/>
              </w:rPr>
            </w:pPr>
            <w:r>
              <w:rPr>
                <w:sz w:val="20"/>
                <w:szCs w:val="20"/>
                <w:lang w:val="en-US"/>
              </w:rPr>
              <w:t>IN/LT</w:t>
            </w:r>
          </w:p>
          <w:p w:rsidR="002C76B1" w:rsidRPr="008231B1" w:rsidRDefault="00236243" w:rsidP="00236243">
            <w:pPr>
              <w:jc w:val="center"/>
              <w:rPr>
                <w:lang w:val="en-US"/>
              </w:rPr>
            </w:pPr>
            <w:r>
              <w:rPr>
                <w:sz w:val="20"/>
                <w:szCs w:val="20"/>
                <w:lang w:val="en-US"/>
              </w:rPr>
              <w:t>RE</w:t>
            </w:r>
          </w:p>
        </w:tc>
        <w:tc>
          <w:tcPr>
            <w:tcW w:w="1102" w:type="dxa"/>
            <w:shd w:val="clear" w:color="auto" w:fill="auto"/>
            <w:vAlign w:val="center"/>
          </w:tcPr>
          <w:p w:rsidR="002C76B1" w:rsidRPr="00236243" w:rsidRDefault="00236243" w:rsidP="007D1DC1">
            <w:pPr>
              <w:jc w:val="center"/>
              <w:rPr>
                <w:kern w:val="32"/>
                <w:lang w:val="en-US"/>
              </w:rPr>
            </w:pPr>
            <w:r>
              <w:rPr>
                <w:kern w:val="32"/>
                <w:lang w:val="en-US"/>
              </w:rPr>
              <w:t>0</w:t>
            </w:r>
          </w:p>
        </w:tc>
        <w:tc>
          <w:tcPr>
            <w:tcW w:w="1101" w:type="dxa"/>
            <w:shd w:val="clear" w:color="auto" w:fill="auto"/>
            <w:vAlign w:val="center"/>
          </w:tcPr>
          <w:p w:rsidR="002C76B1" w:rsidRPr="00236243" w:rsidRDefault="00236243" w:rsidP="007D1DC1">
            <w:pPr>
              <w:jc w:val="center"/>
              <w:rPr>
                <w:lang w:val="en-US"/>
              </w:rPr>
            </w:pPr>
            <w:r>
              <w:rPr>
                <w:lang w:val="en-US"/>
              </w:rPr>
              <w:t>0</w:t>
            </w:r>
          </w:p>
        </w:tc>
        <w:tc>
          <w:tcPr>
            <w:tcW w:w="1102" w:type="dxa"/>
            <w:shd w:val="clear" w:color="auto" w:fill="auto"/>
            <w:vAlign w:val="center"/>
          </w:tcPr>
          <w:p w:rsidR="002C76B1" w:rsidRPr="00236243" w:rsidRDefault="00236243" w:rsidP="007D1DC1">
            <w:pPr>
              <w:jc w:val="center"/>
              <w:rPr>
                <w:lang w:val="en-US"/>
              </w:rPr>
            </w:pPr>
            <w:r>
              <w:rPr>
                <w:lang w:val="en-US"/>
              </w:rPr>
              <w:t>0</w:t>
            </w:r>
          </w:p>
        </w:tc>
        <w:tc>
          <w:tcPr>
            <w:tcW w:w="1102" w:type="dxa"/>
            <w:shd w:val="clear" w:color="auto" w:fill="auto"/>
            <w:vAlign w:val="center"/>
          </w:tcPr>
          <w:p w:rsidR="002C76B1" w:rsidRPr="008231B1" w:rsidRDefault="00236243" w:rsidP="007D1DC1">
            <w:pPr>
              <w:jc w:val="center"/>
              <w:rPr>
                <w:kern w:val="32"/>
                <w:lang w:val="en-US"/>
              </w:rPr>
            </w:pPr>
            <w:r>
              <w:rPr>
                <w:kern w:val="32"/>
                <w:lang w:val="en-US"/>
              </w:rPr>
              <w:t>0</w:t>
            </w:r>
          </w:p>
        </w:tc>
        <w:tc>
          <w:tcPr>
            <w:tcW w:w="1102" w:type="dxa"/>
            <w:shd w:val="clear" w:color="auto" w:fill="auto"/>
            <w:vAlign w:val="center"/>
          </w:tcPr>
          <w:p w:rsidR="002C76B1" w:rsidRPr="008231B1" w:rsidRDefault="00236243" w:rsidP="007D1DC1">
            <w:pPr>
              <w:jc w:val="center"/>
              <w:rPr>
                <w:kern w:val="32"/>
                <w:lang w:val="en-US"/>
              </w:rPr>
            </w:pPr>
            <w:r>
              <w:rPr>
                <w:kern w:val="32"/>
                <w:lang w:val="en-US"/>
              </w:rPr>
              <w:t>0</w:t>
            </w:r>
          </w:p>
        </w:tc>
      </w:tr>
      <w:tr w:rsidR="002C76B1" w:rsidRPr="0068291E" w:rsidTr="00236243">
        <w:trPr>
          <w:trHeight w:val="408"/>
          <w:jc w:val="center"/>
        </w:trPr>
        <w:tc>
          <w:tcPr>
            <w:tcW w:w="6345" w:type="dxa"/>
            <w:shd w:val="clear" w:color="auto" w:fill="auto"/>
          </w:tcPr>
          <w:p w:rsidR="002C76B1" w:rsidRDefault="002C76B1" w:rsidP="007B3B83">
            <w:pPr>
              <w:ind w:left="284"/>
              <w:rPr>
                <w:bCs/>
                <w:sz w:val="20"/>
                <w:szCs w:val="20"/>
                <w:lang w:val="uk-UA"/>
              </w:rPr>
            </w:pPr>
            <w:r>
              <w:rPr>
                <w:bCs/>
                <w:sz w:val="20"/>
                <w:szCs w:val="20"/>
                <w:lang w:val="uk-UA"/>
              </w:rPr>
              <w:t xml:space="preserve">Пріоритет </w:t>
            </w:r>
            <w:r w:rsidRPr="003325C9">
              <w:rPr>
                <w:sz w:val="20"/>
                <w:szCs w:val="20"/>
                <w:lang w:val="uk-UA"/>
              </w:rPr>
              <w:t xml:space="preserve">5. Впровадження </w:t>
            </w:r>
            <w:proofErr w:type="spellStart"/>
            <w:r w:rsidRPr="003325C9">
              <w:rPr>
                <w:sz w:val="20"/>
                <w:szCs w:val="20"/>
                <w:lang w:val="uk-UA"/>
              </w:rPr>
              <w:t>ресурсо</w:t>
            </w:r>
            <w:proofErr w:type="spellEnd"/>
            <w:r w:rsidRPr="003325C9">
              <w:rPr>
                <w:sz w:val="20"/>
                <w:szCs w:val="20"/>
                <w:lang w:val="uk-UA"/>
              </w:rPr>
              <w:t>- та енергозберігаючих технологій в системі життєзабезпечення населених пунктів</w:t>
            </w:r>
          </w:p>
        </w:tc>
        <w:tc>
          <w:tcPr>
            <w:tcW w:w="1101" w:type="dxa"/>
            <w:shd w:val="clear" w:color="auto" w:fill="92D050"/>
            <w:vAlign w:val="center"/>
          </w:tcPr>
          <w:p w:rsidR="00236243" w:rsidRDefault="00236243" w:rsidP="00236243">
            <w:pPr>
              <w:jc w:val="center"/>
              <w:rPr>
                <w:sz w:val="20"/>
                <w:szCs w:val="20"/>
                <w:lang w:val="en-US"/>
              </w:rPr>
            </w:pPr>
            <w:r>
              <w:rPr>
                <w:sz w:val="20"/>
                <w:szCs w:val="20"/>
                <w:lang w:val="en-US"/>
              </w:rPr>
              <w:t>IN/LT</w:t>
            </w:r>
          </w:p>
          <w:p w:rsidR="002C76B1" w:rsidRPr="008231B1" w:rsidRDefault="00236243" w:rsidP="00236243">
            <w:pPr>
              <w:jc w:val="center"/>
              <w:rPr>
                <w:lang w:val="en-US"/>
              </w:rPr>
            </w:pPr>
            <w:r>
              <w:rPr>
                <w:sz w:val="20"/>
                <w:szCs w:val="20"/>
                <w:lang w:val="en-US"/>
              </w:rPr>
              <w:t>RE</w:t>
            </w:r>
          </w:p>
        </w:tc>
        <w:tc>
          <w:tcPr>
            <w:tcW w:w="1102" w:type="dxa"/>
            <w:shd w:val="clear" w:color="auto" w:fill="92D050"/>
            <w:vAlign w:val="center"/>
          </w:tcPr>
          <w:p w:rsidR="00236243" w:rsidRDefault="00236243" w:rsidP="00236243">
            <w:pPr>
              <w:jc w:val="center"/>
              <w:rPr>
                <w:sz w:val="20"/>
                <w:szCs w:val="20"/>
                <w:lang w:val="en-US"/>
              </w:rPr>
            </w:pPr>
            <w:r>
              <w:rPr>
                <w:sz w:val="20"/>
                <w:szCs w:val="20"/>
                <w:lang w:val="en-US"/>
              </w:rPr>
              <w:t>IN/LT</w:t>
            </w:r>
          </w:p>
          <w:p w:rsidR="002C76B1" w:rsidRPr="008231B1" w:rsidRDefault="00236243" w:rsidP="00236243">
            <w:pPr>
              <w:jc w:val="center"/>
              <w:rPr>
                <w:lang w:val="en-US"/>
              </w:rPr>
            </w:pPr>
            <w:r>
              <w:rPr>
                <w:sz w:val="20"/>
                <w:szCs w:val="20"/>
                <w:lang w:val="en-US"/>
              </w:rPr>
              <w:t>RE</w:t>
            </w:r>
          </w:p>
        </w:tc>
        <w:tc>
          <w:tcPr>
            <w:tcW w:w="1102" w:type="dxa"/>
            <w:shd w:val="clear" w:color="auto" w:fill="auto"/>
            <w:vAlign w:val="center"/>
          </w:tcPr>
          <w:p w:rsidR="002C76B1" w:rsidRPr="008231B1" w:rsidRDefault="00236243" w:rsidP="00236243">
            <w:pPr>
              <w:jc w:val="center"/>
              <w:rPr>
                <w:lang w:val="en-US"/>
              </w:rPr>
            </w:pPr>
            <w:r>
              <w:rPr>
                <w:lang w:val="en-US"/>
              </w:rPr>
              <w:t>0</w:t>
            </w:r>
          </w:p>
        </w:tc>
        <w:tc>
          <w:tcPr>
            <w:tcW w:w="1102" w:type="dxa"/>
            <w:shd w:val="clear" w:color="auto" w:fill="auto"/>
            <w:vAlign w:val="center"/>
          </w:tcPr>
          <w:p w:rsidR="002C76B1" w:rsidRPr="00236243" w:rsidRDefault="00236243" w:rsidP="007D1DC1">
            <w:pPr>
              <w:jc w:val="center"/>
              <w:rPr>
                <w:kern w:val="32"/>
                <w:lang w:val="en-US"/>
              </w:rPr>
            </w:pPr>
            <w:r>
              <w:rPr>
                <w:kern w:val="32"/>
                <w:lang w:val="en-US"/>
              </w:rPr>
              <w:t>0</w:t>
            </w:r>
          </w:p>
        </w:tc>
        <w:tc>
          <w:tcPr>
            <w:tcW w:w="1101" w:type="dxa"/>
            <w:shd w:val="clear" w:color="auto" w:fill="auto"/>
            <w:vAlign w:val="center"/>
          </w:tcPr>
          <w:p w:rsidR="002C76B1" w:rsidRPr="00236243" w:rsidRDefault="00236243" w:rsidP="007D1DC1">
            <w:pPr>
              <w:jc w:val="center"/>
              <w:rPr>
                <w:lang w:val="en-US"/>
              </w:rPr>
            </w:pPr>
            <w:r>
              <w:rPr>
                <w:lang w:val="en-US"/>
              </w:rPr>
              <w:t>0</w:t>
            </w:r>
          </w:p>
        </w:tc>
        <w:tc>
          <w:tcPr>
            <w:tcW w:w="1102" w:type="dxa"/>
            <w:shd w:val="clear" w:color="auto" w:fill="auto"/>
            <w:vAlign w:val="center"/>
          </w:tcPr>
          <w:p w:rsidR="002C76B1" w:rsidRPr="00236243" w:rsidRDefault="00236243" w:rsidP="007D1DC1">
            <w:pPr>
              <w:jc w:val="center"/>
              <w:rPr>
                <w:lang w:val="en-US"/>
              </w:rPr>
            </w:pPr>
            <w:r>
              <w:rPr>
                <w:lang w:val="en-US"/>
              </w:rPr>
              <w:t>0</w:t>
            </w:r>
          </w:p>
        </w:tc>
        <w:tc>
          <w:tcPr>
            <w:tcW w:w="1102" w:type="dxa"/>
            <w:shd w:val="clear" w:color="auto" w:fill="auto"/>
            <w:vAlign w:val="center"/>
          </w:tcPr>
          <w:p w:rsidR="002C76B1" w:rsidRPr="008231B1" w:rsidRDefault="00236243" w:rsidP="007D1DC1">
            <w:pPr>
              <w:jc w:val="center"/>
              <w:rPr>
                <w:kern w:val="32"/>
                <w:lang w:val="en-US"/>
              </w:rPr>
            </w:pPr>
            <w:r>
              <w:rPr>
                <w:kern w:val="32"/>
                <w:lang w:val="en-US"/>
              </w:rPr>
              <w:t>0</w:t>
            </w:r>
          </w:p>
        </w:tc>
        <w:tc>
          <w:tcPr>
            <w:tcW w:w="1102" w:type="dxa"/>
            <w:shd w:val="clear" w:color="auto" w:fill="92D050"/>
            <w:vAlign w:val="center"/>
          </w:tcPr>
          <w:p w:rsidR="00236243" w:rsidRDefault="00236243" w:rsidP="00236243">
            <w:pPr>
              <w:jc w:val="center"/>
              <w:rPr>
                <w:sz w:val="20"/>
                <w:szCs w:val="20"/>
                <w:lang w:val="en-US"/>
              </w:rPr>
            </w:pPr>
            <w:r>
              <w:rPr>
                <w:sz w:val="20"/>
                <w:szCs w:val="20"/>
                <w:lang w:val="en-US"/>
              </w:rPr>
              <w:t>IN</w:t>
            </w:r>
            <w:r w:rsidRPr="005F3F56">
              <w:rPr>
                <w:sz w:val="20"/>
                <w:szCs w:val="20"/>
                <w:lang w:val="en-US"/>
              </w:rPr>
              <w:t>/</w:t>
            </w:r>
            <w:r>
              <w:rPr>
                <w:sz w:val="20"/>
                <w:szCs w:val="20"/>
                <w:lang w:val="en-US"/>
              </w:rPr>
              <w:t>LT</w:t>
            </w:r>
          </w:p>
          <w:p w:rsidR="002C76B1" w:rsidRPr="008231B1" w:rsidRDefault="00236243" w:rsidP="00236243">
            <w:pPr>
              <w:jc w:val="center"/>
              <w:rPr>
                <w:kern w:val="32"/>
                <w:lang w:val="en-US"/>
              </w:rPr>
            </w:pPr>
            <w:r>
              <w:rPr>
                <w:sz w:val="20"/>
                <w:szCs w:val="20"/>
                <w:lang w:val="en-US"/>
              </w:rPr>
              <w:t>RE</w:t>
            </w:r>
          </w:p>
        </w:tc>
      </w:tr>
      <w:tr w:rsidR="002C76B1" w:rsidRPr="0068291E" w:rsidTr="007B3B83">
        <w:trPr>
          <w:trHeight w:val="408"/>
          <w:jc w:val="center"/>
        </w:trPr>
        <w:tc>
          <w:tcPr>
            <w:tcW w:w="6345" w:type="dxa"/>
            <w:shd w:val="clear" w:color="auto" w:fill="auto"/>
          </w:tcPr>
          <w:p w:rsidR="002C76B1" w:rsidRDefault="002C76B1" w:rsidP="007B3B83">
            <w:pPr>
              <w:ind w:left="284"/>
              <w:rPr>
                <w:bCs/>
                <w:sz w:val="20"/>
                <w:szCs w:val="20"/>
                <w:lang w:val="uk-UA"/>
              </w:rPr>
            </w:pPr>
            <w:r>
              <w:rPr>
                <w:bCs/>
                <w:sz w:val="20"/>
                <w:szCs w:val="20"/>
                <w:lang w:val="uk-UA"/>
              </w:rPr>
              <w:t xml:space="preserve">Пріоритет </w:t>
            </w:r>
            <w:r w:rsidRPr="003325C9">
              <w:rPr>
                <w:bCs/>
                <w:sz w:val="20"/>
                <w:szCs w:val="20"/>
                <w:lang w:val="uk-UA"/>
              </w:rPr>
              <w:t xml:space="preserve">9. </w:t>
            </w:r>
            <w:r w:rsidRPr="003325C9">
              <w:rPr>
                <w:sz w:val="20"/>
                <w:szCs w:val="20"/>
                <w:lang w:val="uk-UA"/>
              </w:rPr>
              <w:t>Розвиток транспортної інфраструктури в області</w:t>
            </w:r>
          </w:p>
        </w:tc>
        <w:tc>
          <w:tcPr>
            <w:tcW w:w="1101" w:type="dxa"/>
            <w:shd w:val="clear" w:color="auto" w:fill="FFC000"/>
            <w:vAlign w:val="center"/>
          </w:tcPr>
          <w:p w:rsidR="00236243" w:rsidRDefault="00236243" w:rsidP="00236243">
            <w:pPr>
              <w:jc w:val="center"/>
              <w:rPr>
                <w:sz w:val="20"/>
                <w:szCs w:val="20"/>
                <w:lang w:val="en-US"/>
              </w:rPr>
            </w:pPr>
            <w:r>
              <w:rPr>
                <w:sz w:val="20"/>
                <w:szCs w:val="20"/>
                <w:lang w:val="en-US"/>
              </w:rPr>
              <w:t>DI/ST</w:t>
            </w:r>
          </w:p>
          <w:p w:rsidR="002C76B1" w:rsidRPr="008231B1" w:rsidRDefault="00236243" w:rsidP="00236243">
            <w:pPr>
              <w:jc w:val="center"/>
              <w:rPr>
                <w:lang w:val="en-US"/>
              </w:rPr>
            </w:pPr>
            <w:r>
              <w:rPr>
                <w:sz w:val="20"/>
                <w:szCs w:val="20"/>
                <w:lang w:val="en-US"/>
              </w:rPr>
              <w:t>RE</w:t>
            </w:r>
          </w:p>
        </w:tc>
        <w:tc>
          <w:tcPr>
            <w:tcW w:w="1102" w:type="dxa"/>
            <w:shd w:val="clear" w:color="auto" w:fill="auto"/>
            <w:vAlign w:val="center"/>
          </w:tcPr>
          <w:p w:rsidR="002C76B1" w:rsidRPr="008231B1" w:rsidRDefault="00236243" w:rsidP="007D1DC1">
            <w:pPr>
              <w:jc w:val="center"/>
              <w:rPr>
                <w:lang w:val="en-US"/>
              </w:rPr>
            </w:pPr>
            <w:r>
              <w:rPr>
                <w:lang w:val="en-US"/>
              </w:rPr>
              <w:t>0</w:t>
            </w:r>
          </w:p>
        </w:tc>
        <w:tc>
          <w:tcPr>
            <w:tcW w:w="1102" w:type="dxa"/>
            <w:shd w:val="clear" w:color="auto" w:fill="FFC000"/>
            <w:vAlign w:val="center"/>
          </w:tcPr>
          <w:p w:rsidR="00236243" w:rsidRDefault="00236243" w:rsidP="00236243">
            <w:pPr>
              <w:jc w:val="center"/>
              <w:rPr>
                <w:sz w:val="20"/>
                <w:szCs w:val="20"/>
                <w:lang w:val="en-US"/>
              </w:rPr>
            </w:pPr>
            <w:r>
              <w:rPr>
                <w:sz w:val="20"/>
                <w:szCs w:val="20"/>
                <w:lang w:val="en-US"/>
              </w:rPr>
              <w:t>DI/O</w:t>
            </w:r>
          </w:p>
          <w:p w:rsidR="002C76B1" w:rsidRPr="008231B1" w:rsidRDefault="00844515" w:rsidP="00236243">
            <w:pPr>
              <w:jc w:val="center"/>
              <w:rPr>
                <w:lang w:val="en-US"/>
              </w:rPr>
            </w:pPr>
            <w:r>
              <w:rPr>
                <w:sz w:val="20"/>
                <w:szCs w:val="20"/>
                <w:lang w:val="en-US"/>
              </w:rPr>
              <w:t>RE</w:t>
            </w:r>
          </w:p>
        </w:tc>
        <w:tc>
          <w:tcPr>
            <w:tcW w:w="1102" w:type="dxa"/>
            <w:shd w:val="clear" w:color="auto" w:fill="FFC000"/>
            <w:vAlign w:val="center"/>
          </w:tcPr>
          <w:p w:rsidR="00236243" w:rsidRDefault="00236243" w:rsidP="00236243">
            <w:pPr>
              <w:jc w:val="center"/>
              <w:rPr>
                <w:sz w:val="20"/>
                <w:szCs w:val="20"/>
                <w:lang w:val="en-US"/>
              </w:rPr>
            </w:pPr>
            <w:r>
              <w:rPr>
                <w:sz w:val="20"/>
                <w:szCs w:val="20"/>
                <w:lang w:val="en-US"/>
              </w:rPr>
              <w:t>DI</w:t>
            </w:r>
            <w:r w:rsidRPr="005F3F56">
              <w:rPr>
                <w:sz w:val="20"/>
                <w:szCs w:val="20"/>
                <w:lang w:val="en-US"/>
              </w:rPr>
              <w:t>/</w:t>
            </w:r>
            <w:r>
              <w:rPr>
                <w:sz w:val="20"/>
                <w:szCs w:val="20"/>
                <w:lang w:val="en-US"/>
              </w:rPr>
              <w:t>ST</w:t>
            </w:r>
          </w:p>
          <w:p w:rsidR="002C76B1" w:rsidRPr="008231B1" w:rsidRDefault="00236243" w:rsidP="00236243">
            <w:pPr>
              <w:jc w:val="center"/>
              <w:rPr>
                <w:kern w:val="32"/>
              </w:rPr>
            </w:pPr>
            <w:r>
              <w:rPr>
                <w:sz w:val="20"/>
                <w:szCs w:val="20"/>
                <w:lang w:val="en-US"/>
              </w:rPr>
              <w:t>RE</w:t>
            </w:r>
          </w:p>
        </w:tc>
        <w:tc>
          <w:tcPr>
            <w:tcW w:w="1101" w:type="dxa"/>
            <w:shd w:val="clear" w:color="auto" w:fill="FFC000"/>
            <w:vAlign w:val="center"/>
          </w:tcPr>
          <w:p w:rsidR="00236243" w:rsidRDefault="00236243" w:rsidP="00236243">
            <w:pPr>
              <w:jc w:val="center"/>
              <w:rPr>
                <w:sz w:val="20"/>
                <w:szCs w:val="20"/>
                <w:lang w:val="en-US"/>
              </w:rPr>
            </w:pPr>
            <w:r>
              <w:rPr>
                <w:sz w:val="20"/>
                <w:szCs w:val="20"/>
                <w:lang w:val="en-US"/>
              </w:rPr>
              <w:t>DI/ST</w:t>
            </w:r>
          </w:p>
          <w:p w:rsidR="002C76B1" w:rsidRPr="008231B1" w:rsidRDefault="00236243" w:rsidP="00236243">
            <w:pPr>
              <w:jc w:val="center"/>
              <w:rPr>
                <w:lang w:val="uk-UA"/>
              </w:rPr>
            </w:pPr>
            <w:r>
              <w:rPr>
                <w:sz w:val="20"/>
                <w:szCs w:val="20"/>
                <w:lang w:val="en-US"/>
              </w:rPr>
              <w:t>RE</w:t>
            </w:r>
          </w:p>
        </w:tc>
        <w:tc>
          <w:tcPr>
            <w:tcW w:w="1102" w:type="dxa"/>
            <w:shd w:val="clear" w:color="auto" w:fill="auto"/>
            <w:vAlign w:val="center"/>
          </w:tcPr>
          <w:p w:rsidR="002C76B1" w:rsidRPr="008231B1" w:rsidRDefault="002C76B1" w:rsidP="007D1DC1">
            <w:pPr>
              <w:jc w:val="center"/>
              <w:rPr>
                <w:lang w:val="uk-UA"/>
              </w:rPr>
            </w:pPr>
          </w:p>
        </w:tc>
        <w:tc>
          <w:tcPr>
            <w:tcW w:w="1102" w:type="dxa"/>
            <w:shd w:val="clear" w:color="auto" w:fill="auto"/>
            <w:vAlign w:val="center"/>
          </w:tcPr>
          <w:p w:rsidR="002C76B1" w:rsidRPr="008231B1" w:rsidRDefault="002C76B1" w:rsidP="007D1DC1">
            <w:pPr>
              <w:jc w:val="center"/>
              <w:rPr>
                <w:kern w:val="32"/>
                <w:lang w:val="en-US"/>
              </w:rPr>
            </w:pPr>
          </w:p>
        </w:tc>
        <w:tc>
          <w:tcPr>
            <w:tcW w:w="1102" w:type="dxa"/>
            <w:shd w:val="clear" w:color="auto" w:fill="92D050"/>
            <w:vAlign w:val="center"/>
          </w:tcPr>
          <w:p w:rsidR="00236243" w:rsidRDefault="00236243" w:rsidP="00236243">
            <w:pPr>
              <w:jc w:val="center"/>
              <w:rPr>
                <w:sz w:val="20"/>
                <w:szCs w:val="20"/>
                <w:lang w:val="en-US"/>
              </w:rPr>
            </w:pPr>
            <w:r>
              <w:rPr>
                <w:sz w:val="20"/>
                <w:szCs w:val="20"/>
                <w:lang w:val="en-US"/>
              </w:rPr>
              <w:t>IN/ST</w:t>
            </w:r>
          </w:p>
          <w:p w:rsidR="002C76B1" w:rsidRPr="008231B1" w:rsidRDefault="00236243" w:rsidP="00236243">
            <w:pPr>
              <w:jc w:val="center"/>
              <w:rPr>
                <w:kern w:val="32"/>
                <w:lang w:val="en-US"/>
              </w:rPr>
            </w:pPr>
            <w:r>
              <w:rPr>
                <w:sz w:val="20"/>
                <w:szCs w:val="20"/>
                <w:lang w:val="en-US"/>
              </w:rPr>
              <w:t>LO</w:t>
            </w:r>
          </w:p>
        </w:tc>
      </w:tr>
      <w:tr w:rsidR="002C76B1" w:rsidRPr="0068291E" w:rsidTr="00236243">
        <w:trPr>
          <w:trHeight w:val="408"/>
          <w:jc w:val="center"/>
        </w:trPr>
        <w:tc>
          <w:tcPr>
            <w:tcW w:w="6345" w:type="dxa"/>
            <w:shd w:val="clear" w:color="auto" w:fill="auto"/>
          </w:tcPr>
          <w:p w:rsidR="002C76B1" w:rsidRPr="008231B1" w:rsidRDefault="002C76B1" w:rsidP="007B3B83">
            <w:pPr>
              <w:ind w:left="284"/>
              <w:rPr>
                <w:lang w:val="uk-UA"/>
              </w:rPr>
            </w:pPr>
            <w:r>
              <w:rPr>
                <w:bCs/>
                <w:sz w:val="20"/>
                <w:szCs w:val="20"/>
                <w:lang w:val="uk-UA"/>
              </w:rPr>
              <w:t xml:space="preserve">Пріоритет </w:t>
            </w:r>
            <w:r w:rsidRPr="003325C9">
              <w:rPr>
                <w:sz w:val="20"/>
                <w:szCs w:val="20"/>
                <w:lang w:val="uk-UA"/>
              </w:rPr>
              <w:t>10. Подальший розвиток міжнародного та транскордонного співробітництва</w:t>
            </w:r>
          </w:p>
        </w:tc>
        <w:tc>
          <w:tcPr>
            <w:tcW w:w="1101" w:type="dxa"/>
            <w:shd w:val="clear" w:color="auto" w:fill="auto"/>
            <w:vAlign w:val="center"/>
          </w:tcPr>
          <w:p w:rsidR="002C76B1" w:rsidRPr="008231B1" w:rsidRDefault="00236243" w:rsidP="007D1DC1">
            <w:pPr>
              <w:jc w:val="center"/>
              <w:rPr>
                <w:lang w:val="en-US"/>
              </w:rPr>
            </w:pPr>
            <w:r>
              <w:rPr>
                <w:lang w:val="en-US"/>
              </w:rPr>
              <w:t>0</w:t>
            </w:r>
          </w:p>
        </w:tc>
        <w:tc>
          <w:tcPr>
            <w:tcW w:w="1102" w:type="dxa"/>
            <w:shd w:val="clear" w:color="auto" w:fill="auto"/>
            <w:vAlign w:val="center"/>
          </w:tcPr>
          <w:p w:rsidR="002C76B1" w:rsidRPr="008231B1" w:rsidRDefault="00236243" w:rsidP="007D1DC1">
            <w:pPr>
              <w:jc w:val="center"/>
              <w:rPr>
                <w:lang w:val="en-US"/>
              </w:rPr>
            </w:pPr>
            <w:r>
              <w:rPr>
                <w:lang w:val="en-US"/>
              </w:rPr>
              <w:t>0</w:t>
            </w:r>
          </w:p>
        </w:tc>
        <w:tc>
          <w:tcPr>
            <w:tcW w:w="1102" w:type="dxa"/>
            <w:shd w:val="clear" w:color="auto" w:fill="FFC000"/>
            <w:vAlign w:val="center"/>
          </w:tcPr>
          <w:p w:rsidR="00236243" w:rsidRDefault="00236243" w:rsidP="00236243">
            <w:pPr>
              <w:jc w:val="center"/>
              <w:rPr>
                <w:sz w:val="20"/>
                <w:szCs w:val="20"/>
                <w:lang w:val="en-US"/>
              </w:rPr>
            </w:pPr>
            <w:r>
              <w:rPr>
                <w:sz w:val="20"/>
                <w:szCs w:val="20"/>
                <w:lang w:val="en-US"/>
              </w:rPr>
              <w:t>IN/O</w:t>
            </w:r>
          </w:p>
          <w:p w:rsidR="002C76B1" w:rsidRPr="008231B1" w:rsidRDefault="00236243" w:rsidP="00236243">
            <w:pPr>
              <w:jc w:val="center"/>
              <w:rPr>
                <w:lang w:val="en-US"/>
              </w:rPr>
            </w:pPr>
            <w:r>
              <w:rPr>
                <w:sz w:val="20"/>
                <w:szCs w:val="20"/>
                <w:lang w:val="en-US"/>
              </w:rPr>
              <w:t>LO</w:t>
            </w:r>
            <w:r w:rsidR="002A4B67">
              <w:rPr>
                <w:sz w:val="20"/>
                <w:szCs w:val="20"/>
                <w:lang w:val="en-US"/>
              </w:rPr>
              <w:t>/TR</w:t>
            </w:r>
          </w:p>
        </w:tc>
        <w:tc>
          <w:tcPr>
            <w:tcW w:w="1102" w:type="dxa"/>
            <w:shd w:val="clear" w:color="auto" w:fill="auto"/>
            <w:vAlign w:val="center"/>
          </w:tcPr>
          <w:p w:rsidR="002C76B1" w:rsidRPr="00236243" w:rsidRDefault="00236243" w:rsidP="007D1DC1">
            <w:pPr>
              <w:jc w:val="center"/>
              <w:rPr>
                <w:kern w:val="32"/>
                <w:lang w:val="en-US"/>
              </w:rPr>
            </w:pPr>
            <w:r>
              <w:rPr>
                <w:kern w:val="32"/>
                <w:lang w:val="en-US"/>
              </w:rPr>
              <w:t>0</w:t>
            </w:r>
          </w:p>
        </w:tc>
        <w:tc>
          <w:tcPr>
            <w:tcW w:w="1101" w:type="dxa"/>
            <w:shd w:val="clear" w:color="auto" w:fill="FFC000"/>
            <w:vAlign w:val="center"/>
          </w:tcPr>
          <w:p w:rsidR="00236243" w:rsidRDefault="00236243" w:rsidP="00236243">
            <w:pPr>
              <w:jc w:val="center"/>
              <w:rPr>
                <w:sz w:val="20"/>
                <w:szCs w:val="20"/>
                <w:lang w:val="en-US"/>
              </w:rPr>
            </w:pPr>
            <w:r>
              <w:rPr>
                <w:sz w:val="20"/>
                <w:szCs w:val="20"/>
                <w:lang w:val="en-US"/>
              </w:rPr>
              <w:t>DI/O</w:t>
            </w:r>
          </w:p>
          <w:p w:rsidR="002C76B1" w:rsidRPr="008231B1" w:rsidRDefault="00236243" w:rsidP="00236243">
            <w:pPr>
              <w:jc w:val="center"/>
              <w:rPr>
                <w:lang w:val="uk-UA"/>
              </w:rPr>
            </w:pPr>
            <w:r>
              <w:rPr>
                <w:sz w:val="20"/>
                <w:szCs w:val="20"/>
                <w:lang w:val="en-US"/>
              </w:rPr>
              <w:t>LO</w:t>
            </w:r>
            <w:r w:rsidR="002A4B67">
              <w:rPr>
                <w:sz w:val="20"/>
                <w:szCs w:val="20"/>
                <w:lang w:val="en-US"/>
              </w:rPr>
              <w:t>/TR</w:t>
            </w:r>
          </w:p>
        </w:tc>
        <w:tc>
          <w:tcPr>
            <w:tcW w:w="1102" w:type="dxa"/>
            <w:shd w:val="clear" w:color="auto" w:fill="auto"/>
            <w:vAlign w:val="center"/>
          </w:tcPr>
          <w:p w:rsidR="002C76B1" w:rsidRPr="00236243" w:rsidRDefault="00236243" w:rsidP="007D1DC1">
            <w:pPr>
              <w:jc w:val="center"/>
              <w:rPr>
                <w:lang w:val="en-US"/>
              </w:rPr>
            </w:pPr>
            <w:r>
              <w:rPr>
                <w:lang w:val="en-US"/>
              </w:rPr>
              <w:t>0</w:t>
            </w:r>
          </w:p>
        </w:tc>
        <w:tc>
          <w:tcPr>
            <w:tcW w:w="1102" w:type="dxa"/>
            <w:shd w:val="clear" w:color="auto" w:fill="auto"/>
            <w:vAlign w:val="center"/>
          </w:tcPr>
          <w:p w:rsidR="002C76B1" w:rsidRPr="008231B1" w:rsidRDefault="00236243" w:rsidP="007D1DC1">
            <w:pPr>
              <w:jc w:val="center"/>
              <w:rPr>
                <w:kern w:val="32"/>
                <w:lang w:val="en-US"/>
              </w:rPr>
            </w:pPr>
            <w:r>
              <w:rPr>
                <w:kern w:val="32"/>
                <w:lang w:val="en-US"/>
              </w:rPr>
              <w:t>0</w:t>
            </w:r>
          </w:p>
        </w:tc>
        <w:tc>
          <w:tcPr>
            <w:tcW w:w="1102" w:type="dxa"/>
            <w:shd w:val="clear" w:color="auto" w:fill="auto"/>
            <w:vAlign w:val="center"/>
          </w:tcPr>
          <w:p w:rsidR="002C76B1" w:rsidRPr="008231B1" w:rsidRDefault="00236243" w:rsidP="007D1DC1">
            <w:pPr>
              <w:jc w:val="center"/>
              <w:rPr>
                <w:kern w:val="32"/>
                <w:lang w:val="en-US"/>
              </w:rPr>
            </w:pPr>
            <w:r>
              <w:rPr>
                <w:kern w:val="32"/>
                <w:lang w:val="en-US"/>
              </w:rPr>
              <w:t>0</w:t>
            </w:r>
          </w:p>
        </w:tc>
      </w:tr>
      <w:tr w:rsidR="007D1DC1" w:rsidRPr="0068291E" w:rsidTr="00CF4603">
        <w:trPr>
          <w:trHeight w:val="408"/>
          <w:jc w:val="center"/>
        </w:trPr>
        <w:tc>
          <w:tcPr>
            <w:tcW w:w="6345" w:type="dxa"/>
            <w:shd w:val="clear" w:color="auto" w:fill="auto"/>
          </w:tcPr>
          <w:p w:rsidR="007D1DC1" w:rsidRDefault="007D1DC1" w:rsidP="007B3B83">
            <w:pPr>
              <w:rPr>
                <w:lang w:val="uk-UA"/>
              </w:rPr>
            </w:pPr>
            <w:r w:rsidRPr="008231B1">
              <w:rPr>
                <w:lang w:val="uk-UA"/>
              </w:rPr>
              <w:t>4. Розвиток людського капіталу та підвищення стандартів життя населення</w:t>
            </w:r>
            <w:r w:rsidR="006A08E5">
              <w:rPr>
                <w:lang w:val="uk-UA"/>
              </w:rPr>
              <w:t xml:space="preserve">, </w:t>
            </w:r>
          </w:p>
          <w:p w:rsidR="006A08E5" w:rsidRPr="006A08E5" w:rsidRDefault="006A08E5" w:rsidP="007B3B83">
            <w:pPr>
              <w:ind w:left="284"/>
              <w:rPr>
                <w:sz w:val="20"/>
                <w:szCs w:val="20"/>
                <w:lang w:val="uk-UA"/>
              </w:rPr>
            </w:pPr>
            <w:r w:rsidRPr="006A08E5">
              <w:rPr>
                <w:sz w:val="20"/>
                <w:szCs w:val="20"/>
                <w:lang w:val="uk-UA"/>
              </w:rPr>
              <w:t>в тому числі</w:t>
            </w:r>
            <w:r>
              <w:rPr>
                <w:sz w:val="20"/>
                <w:szCs w:val="20"/>
                <w:lang w:val="uk-UA"/>
              </w:rPr>
              <w:t>:</w:t>
            </w:r>
            <w:r w:rsidRPr="006A08E5">
              <w:rPr>
                <w:sz w:val="20"/>
                <w:szCs w:val="20"/>
                <w:lang w:val="uk-UA"/>
              </w:rPr>
              <w:t xml:space="preserve"> </w:t>
            </w:r>
          </w:p>
        </w:tc>
        <w:tc>
          <w:tcPr>
            <w:tcW w:w="1101" w:type="dxa"/>
            <w:shd w:val="clear" w:color="auto" w:fill="auto"/>
            <w:vAlign w:val="center"/>
          </w:tcPr>
          <w:p w:rsidR="007D1DC1" w:rsidRPr="008231B1" w:rsidRDefault="007D1DC1" w:rsidP="007D1DC1">
            <w:pPr>
              <w:jc w:val="center"/>
              <w:rPr>
                <w:lang w:val="en-US"/>
              </w:rPr>
            </w:pPr>
          </w:p>
        </w:tc>
        <w:tc>
          <w:tcPr>
            <w:tcW w:w="1102" w:type="dxa"/>
            <w:shd w:val="clear" w:color="auto" w:fill="auto"/>
            <w:vAlign w:val="center"/>
          </w:tcPr>
          <w:p w:rsidR="007D1DC1" w:rsidRPr="008231B1" w:rsidRDefault="007D1DC1" w:rsidP="007D1DC1">
            <w:pPr>
              <w:jc w:val="center"/>
              <w:rPr>
                <w:lang w:val="en-US"/>
              </w:rPr>
            </w:pPr>
          </w:p>
        </w:tc>
        <w:tc>
          <w:tcPr>
            <w:tcW w:w="1102" w:type="dxa"/>
            <w:shd w:val="clear" w:color="auto" w:fill="auto"/>
            <w:vAlign w:val="center"/>
          </w:tcPr>
          <w:p w:rsidR="007D1DC1" w:rsidRPr="008231B1" w:rsidRDefault="007D1DC1" w:rsidP="007D1DC1">
            <w:pPr>
              <w:jc w:val="center"/>
              <w:rPr>
                <w:lang w:val="en-US"/>
              </w:rPr>
            </w:pPr>
          </w:p>
        </w:tc>
        <w:tc>
          <w:tcPr>
            <w:tcW w:w="1102" w:type="dxa"/>
            <w:shd w:val="clear" w:color="auto" w:fill="auto"/>
            <w:vAlign w:val="center"/>
          </w:tcPr>
          <w:p w:rsidR="007D1DC1" w:rsidRPr="008231B1" w:rsidRDefault="007D1DC1" w:rsidP="007D1DC1">
            <w:pPr>
              <w:jc w:val="center"/>
              <w:rPr>
                <w:kern w:val="32"/>
              </w:rPr>
            </w:pPr>
          </w:p>
        </w:tc>
        <w:tc>
          <w:tcPr>
            <w:tcW w:w="1101" w:type="dxa"/>
            <w:shd w:val="clear" w:color="auto" w:fill="auto"/>
            <w:vAlign w:val="center"/>
          </w:tcPr>
          <w:p w:rsidR="007D1DC1" w:rsidRPr="008231B1" w:rsidRDefault="007D1DC1" w:rsidP="007D1DC1">
            <w:pPr>
              <w:jc w:val="center"/>
              <w:rPr>
                <w:lang w:val="uk-UA"/>
              </w:rPr>
            </w:pPr>
          </w:p>
        </w:tc>
        <w:tc>
          <w:tcPr>
            <w:tcW w:w="1102" w:type="dxa"/>
            <w:shd w:val="clear" w:color="auto" w:fill="auto"/>
            <w:vAlign w:val="center"/>
          </w:tcPr>
          <w:p w:rsidR="007D1DC1" w:rsidRPr="008231B1" w:rsidRDefault="007D1DC1" w:rsidP="007D1DC1">
            <w:pPr>
              <w:jc w:val="center"/>
              <w:rPr>
                <w:lang w:val="uk-UA"/>
              </w:rPr>
            </w:pPr>
          </w:p>
        </w:tc>
        <w:tc>
          <w:tcPr>
            <w:tcW w:w="1102" w:type="dxa"/>
            <w:shd w:val="clear" w:color="auto" w:fill="auto"/>
            <w:vAlign w:val="center"/>
          </w:tcPr>
          <w:p w:rsidR="007D1DC1" w:rsidRPr="008231B1" w:rsidRDefault="007D1DC1" w:rsidP="007D1DC1">
            <w:pPr>
              <w:jc w:val="center"/>
              <w:rPr>
                <w:kern w:val="32"/>
                <w:lang w:val="en-US"/>
              </w:rPr>
            </w:pPr>
          </w:p>
        </w:tc>
        <w:tc>
          <w:tcPr>
            <w:tcW w:w="1102" w:type="dxa"/>
            <w:shd w:val="clear" w:color="auto" w:fill="auto"/>
            <w:vAlign w:val="center"/>
          </w:tcPr>
          <w:p w:rsidR="007D1DC1" w:rsidRPr="008231B1" w:rsidRDefault="007D1DC1" w:rsidP="007D1DC1">
            <w:pPr>
              <w:jc w:val="center"/>
              <w:rPr>
                <w:kern w:val="32"/>
                <w:lang w:val="en-US"/>
              </w:rPr>
            </w:pPr>
          </w:p>
        </w:tc>
      </w:tr>
      <w:tr w:rsidR="006A08E5" w:rsidRPr="0068291E" w:rsidTr="00CF4603">
        <w:trPr>
          <w:trHeight w:val="408"/>
          <w:jc w:val="center"/>
        </w:trPr>
        <w:tc>
          <w:tcPr>
            <w:tcW w:w="6345" w:type="dxa"/>
            <w:shd w:val="clear" w:color="auto" w:fill="auto"/>
          </w:tcPr>
          <w:p w:rsidR="006A08E5" w:rsidRPr="008231B1" w:rsidRDefault="006A08E5" w:rsidP="00670BD8">
            <w:pPr>
              <w:ind w:left="284"/>
              <w:rPr>
                <w:lang w:val="uk-UA"/>
              </w:rPr>
            </w:pPr>
            <w:r>
              <w:rPr>
                <w:bCs/>
                <w:sz w:val="20"/>
                <w:szCs w:val="20"/>
                <w:lang w:val="uk-UA"/>
              </w:rPr>
              <w:t>Пріоритети 1, 3, 7, 8, 9, 10, 16, 18, 19.</w:t>
            </w:r>
          </w:p>
        </w:tc>
        <w:tc>
          <w:tcPr>
            <w:tcW w:w="1101" w:type="dxa"/>
            <w:shd w:val="clear" w:color="auto" w:fill="auto"/>
            <w:vAlign w:val="center"/>
          </w:tcPr>
          <w:p w:rsidR="006A08E5" w:rsidRPr="002C76B1" w:rsidRDefault="006A08E5" w:rsidP="006A08E5">
            <w:pPr>
              <w:jc w:val="center"/>
              <w:rPr>
                <w:lang w:val="uk-UA"/>
              </w:rPr>
            </w:pPr>
            <w:r>
              <w:rPr>
                <w:lang w:val="uk-UA"/>
              </w:rPr>
              <w:t>0</w:t>
            </w:r>
          </w:p>
        </w:tc>
        <w:tc>
          <w:tcPr>
            <w:tcW w:w="1102" w:type="dxa"/>
            <w:shd w:val="clear" w:color="auto" w:fill="auto"/>
            <w:vAlign w:val="center"/>
          </w:tcPr>
          <w:p w:rsidR="006A08E5" w:rsidRPr="002C76B1" w:rsidRDefault="006A08E5" w:rsidP="006A08E5">
            <w:pPr>
              <w:jc w:val="center"/>
              <w:rPr>
                <w:lang w:val="uk-UA"/>
              </w:rPr>
            </w:pPr>
            <w:r>
              <w:rPr>
                <w:lang w:val="uk-UA"/>
              </w:rPr>
              <w:t>0</w:t>
            </w:r>
          </w:p>
        </w:tc>
        <w:tc>
          <w:tcPr>
            <w:tcW w:w="1102" w:type="dxa"/>
            <w:shd w:val="clear" w:color="auto" w:fill="auto"/>
            <w:vAlign w:val="center"/>
          </w:tcPr>
          <w:p w:rsidR="006A08E5" w:rsidRPr="002C76B1" w:rsidRDefault="006A08E5" w:rsidP="006A08E5">
            <w:pPr>
              <w:jc w:val="center"/>
              <w:rPr>
                <w:lang w:val="uk-UA"/>
              </w:rPr>
            </w:pPr>
            <w:r>
              <w:rPr>
                <w:lang w:val="uk-UA"/>
              </w:rPr>
              <w:t>0</w:t>
            </w:r>
          </w:p>
        </w:tc>
        <w:tc>
          <w:tcPr>
            <w:tcW w:w="1102" w:type="dxa"/>
            <w:shd w:val="clear" w:color="auto" w:fill="auto"/>
            <w:vAlign w:val="center"/>
          </w:tcPr>
          <w:p w:rsidR="006A08E5" w:rsidRPr="002C76B1" w:rsidRDefault="006A08E5" w:rsidP="006A08E5">
            <w:pPr>
              <w:jc w:val="center"/>
              <w:rPr>
                <w:kern w:val="32"/>
                <w:lang w:val="uk-UA"/>
              </w:rPr>
            </w:pPr>
            <w:r>
              <w:rPr>
                <w:kern w:val="32"/>
                <w:lang w:val="uk-UA"/>
              </w:rPr>
              <w:t>0</w:t>
            </w:r>
          </w:p>
        </w:tc>
        <w:tc>
          <w:tcPr>
            <w:tcW w:w="1101" w:type="dxa"/>
            <w:shd w:val="clear" w:color="auto" w:fill="auto"/>
            <w:vAlign w:val="center"/>
          </w:tcPr>
          <w:p w:rsidR="006A08E5" w:rsidRPr="008231B1" w:rsidRDefault="006A08E5" w:rsidP="006A08E5">
            <w:pPr>
              <w:jc w:val="center"/>
              <w:rPr>
                <w:lang w:val="uk-UA"/>
              </w:rPr>
            </w:pPr>
            <w:r>
              <w:rPr>
                <w:lang w:val="uk-UA"/>
              </w:rPr>
              <w:t>0</w:t>
            </w:r>
          </w:p>
        </w:tc>
        <w:tc>
          <w:tcPr>
            <w:tcW w:w="1102" w:type="dxa"/>
            <w:shd w:val="clear" w:color="auto" w:fill="auto"/>
            <w:vAlign w:val="center"/>
          </w:tcPr>
          <w:p w:rsidR="006A08E5" w:rsidRPr="008231B1" w:rsidRDefault="006A08E5" w:rsidP="006A08E5">
            <w:pPr>
              <w:jc w:val="center"/>
              <w:rPr>
                <w:lang w:val="uk-UA"/>
              </w:rPr>
            </w:pPr>
            <w:r>
              <w:rPr>
                <w:lang w:val="uk-UA"/>
              </w:rPr>
              <w:t>0</w:t>
            </w:r>
          </w:p>
        </w:tc>
        <w:tc>
          <w:tcPr>
            <w:tcW w:w="1102" w:type="dxa"/>
            <w:shd w:val="clear" w:color="auto" w:fill="auto"/>
            <w:vAlign w:val="center"/>
          </w:tcPr>
          <w:p w:rsidR="006A08E5" w:rsidRPr="002C76B1" w:rsidRDefault="006A08E5" w:rsidP="006A08E5">
            <w:pPr>
              <w:jc w:val="center"/>
              <w:rPr>
                <w:kern w:val="32"/>
                <w:lang w:val="uk-UA"/>
              </w:rPr>
            </w:pPr>
            <w:r>
              <w:rPr>
                <w:kern w:val="32"/>
                <w:lang w:val="uk-UA"/>
              </w:rPr>
              <w:t>0</w:t>
            </w:r>
          </w:p>
        </w:tc>
        <w:tc>
          <w:tcPr>
            <w:tcW w:w="1102" w:type="dxa"/>
            <w:shd w:val="clear" w:color="auto" w:fill="auto"/>
            <w:vAlign w:val="center"/>
          </w:tcPr>
          <w:p w:rsidR="006A08E5" w:rsidRPr="002C76B1" w:rsidRDefault="006A08E5" w:rsidP="006A08E5">
            <w:pPr>
              <w:jc w:val="center"/>
              <w:rPr>
                <w:kern w:val="32"/>
                <w:lang w:val="uk-UA"/>
              </w:rPr>
            </w:pPr>
            <w:r>
              <w:rPr>
                <w:kern w:val="32"/>
                <w:lang w:val="uk-UA"/>
              </w:rPr>
              <w:t>0</w:t>
            </w:r>
          </w:p>
        </w:tc>
      </w:tr>
      <w:tr w:rsidR="00CF4603" w:rsidRPr="0068291E" w:rsidTr="007B3B83">
        <w:trPr>
          <w:trHeight w:val="408"/>
          <w:jc w:val="center"/>
        </w:trPr>
        <w:tc>
          <w:tcPr>
            <w:tcW w:w="6345" w:type="dxa"/>
            <w:shd w:val="clear" w:color="auto" w:fill="auto"/>
          </w:tcPr>
          <w:p w:rsidR="00CF4603" w:rsidRPr="008231B1" w:rsidRDefault="00CF4603" w:rsidP="007B3B83">
            <w:pPr>
              <w:ind w:left="284"/>
              <w:rPr>
                <w:lang w:val="uk-UA"/>
              </w:rPr>
            </w:pPr>
            <w:r w:rsidRPr="003325C9">
              <w:rPr>
                <w:sz w:val="20"/>
                <w:szCs w:val="20"/>
                <w:lang w:val="uk-UA"/>
              </w:rPr>
              <w:t xml:space="preserve">2. </w:t>
            </w:r>
            <w:proofErr w:type="spellStart"/>
            <w:r w:rsidRPr="003325C9">
              <w:rPr>
                <w:sz w:val="20"/>
                <w:szCs w:val="20"/>
                <w:lang w:val="uk-UA"/>
              </w:rPr>
              <w:t>Дооснащення</w:t>
            </w:r>
            <w:proofErr w:type="spellEnd"/>
            <w:r w:rsidRPr="003325C9">
              <w:rPr>
                <w:sz w:val="20"/>
                <w:szCs w:val="20"/>
                <w:lang w:val="uk-UA"/>
              </w:rPr>
              <w:t xml:space="preserve"> газових </w:t>
            </w:r>
            <w:proofErr w:type="spellStart"/>
            <w:r w:rsidRPr="003325C9">
              <w:rPr>
                <w:sz w:val="20"/>
                <w:szCs w:val="20"/>
                <w:lang w:val="uk-UA"/>
              </w:rPr>
              <w:t>котелень</w:t>
            </w:r>
            <w:proofErr w:type="spellEnd"/>
            <w:r w:rsidRPr="003325C9">
              <w:rPr>
                <w:sz w:val="20"/>
                <w:szCs w:val="20"/>
                <w:lang w:val="uk-UA"/>
              </w:rPr>
              <w:t xml:space="preserve"> котлами на альтернативних видах палива та виведення їх з підвальних приміщень в закладах загальної середньої освіти.</w:t>
            </w:r>
          </w:p>
        </w:tc>
        <w:tc>
          <w:tcPr>
            <w:tcW w:w="1101" w:type="dxa"/>
            <w:shd w:val="clear" w:color="auto" w:fill="92D050"/>
            <w:vAlign w:val="center"/>
          </w:tcPr>
          <w:p w:rsidR="007B3B83" w:rsidRDefault="007B3B83" w:rsidP="007B3B83">
            <w:pPr>
              <w:jc w:val="center"/>
              <w:rPr>
                <w:sz w:val="20"/>
                <w:szCs w:val="20"/>
                <w:lang w:val="en-US"/>
              </w:rPr>
            </w:pPr>
            <w:r>
              <w:rPr>
                <w:sz w:val="20"/>
                <w:szCs w:val="20"/>
                <w:lang w:val="en-US"/>
              </w:rPr>
              <w:t>IN/MT</w:t>
            </w:r>
          </w:p>
          <w:p w:rsidR="00CF4603" w:rsidRPr="008231B1" w:rsidRDefault="007B3B83" w:rsidP="007B3B83">
            <w:pPr>
              <w:jc w:val="center"/>
              <w:rPr>
                <w:lang w:val="en-US"/>
              </w:rPr>
            </w:pPr>
            <w:r>
              <w:rPr>
                <w:sz w:val="20"/>
                <w:szCs w:val="20"/>
                <w:lang w:val="en-US"/>
              </w:rPr>
              <w:t>RE</w:t>
            </w:r>
          </w:p>
        </w:tc>
        <w:tc>
          <w:tcPr>
            <w:tcW w:w="1102" w:type="dxa"/>
            <w:shd w:val="clear" w:color="auto" w:fill="92D050"/>
            <w:vAlign w:val="center"/>
          </w:tcPr>
          <w:p w:rsidR="007B3B83" w:rsidRDefault="007B3B83" w:rsidP="007B3B83">
            <w:pPr>
              <w:jc w:val="center"/>
              <w:rPr>
                <w:sz w:val="20"/>
                <w:szCs w:val="20"/>
                <w:lang w:val="en-US"/>
              </w:rPr>
            </w:pPr>
            <w:r>
              <w:rPr>
                <w:sz w:val="20"/>
                <w:szCs w:val="20"/>
                <w:lang w:val="en-US"/>
              </w:rPr>
              <w:t>IN/LT</w:t>
            </w:r>
          </w:p>
          <w:p w:rsidR="00CF4603" w:rsidRPr="008231B1" w:rsidRDefault="007B3B83" w:rsidP="007B3B83">
            <w:pPr>
              <w:jc w:val="center"/>
              <w:rPr>
                <w:lang w:val="en-US"/>
              </w:rPr>
            </w:pPr>
            <w:r>
              <w:rPr>
                <w:sz w:val="20"/>
                <w:szCs w:val="20"/>
                <w:lang w:val="en-US"/>
              </w:rPr>
              <w:t>RE</w:t>
            </w:r>
          </w:p>
        </w:tc>
        <w:tc>
          <w:tcPr>
            <w:tcW w:w="1102" w:type="dxa"/>
            <w:shd w:val="clear" w:color="auto" w:fill="auto"/>
            <w:vAlign w:val="center"/>
          </w:tcPr>
          <w:p w:rsidR="00CF4603" w:rsidRPr="008231B1" w:rsidRDefault="004803CD" w:rsidP="00CF4603">
            <w:pPr>
              <w:jc w:val="center"/>
              <w:rPr>
                <w:lang w:val="en-US"/>
              </w:rPr>
            </w:pPr>
            <w:r>
              <w:rPr>
                <w:lang w:val="en-US"/>
              </w:rPr>
              <w:t>0</w:t>
            </w:r>
          </w:p>
        </w:tc>
        <w:tc>
          <w:tcPr>
            <w:tcW w:w="1102" w:type="dxa"/>
            <w:shd w:val="clear" w:color="auto" w:fill="auto"/>
            <w:vAlign w:val="center"/>
          </w:tcPr>
          <w:p w:rsidR="00CF4603" w:rsidRPr="004803CD" w:rsidRDefault="004803CD" w:rsidP="00CF4603">
            <w:pPr>
              <w:jc w:val="center"/>
              <w:rPr>
                <w:kern w:val="32"/>
                <w:lang w:val="en-US"/>
              </w:rPr>
            </w:pPr>
            <w:r>
              <w:rPr>
                <w:kern w:val="32"/>
                <w:lang w:val="en-US"/>
              </w:rPr>
              <w:t>0</w:t>
            </w:r>
          </w:p>
        </w:tc>
        <w:tc>
          <w:tcPr>
            <w:tcW w:w="1101" w:type="dxa"/>
            <w:shd w:val="clear" w:color="auto" w:fill="auto"/>
            <w:vAlign w:val="center"/>
          </w:tcPr>
          <w:p w:rsidR="00CF4603" w:rsidRPr="004803CD" w:rsidRDefault="004803CD" w:rsidP="00CF4603">
            <w:pPr>
              <w:jc w:val="center"/>
              <w:rPr>
                <w:lang w:val="en-US"/>
              </w:rPr>
            </w:pPr>
            <w:r>
              <w:rPr>
                <w:lang w:val="en-US"/>
              </w:rPr>
              <w:t>0</w:t>
            </w:r>
          </w:p>
        </w:tc>
        <w:tc>
          <w:tcPr>
            <w:tcW w:w="1102" w:type="dxa"/>
            <w:shd w:val="clear" w:color="auto" w:fill="auto"/>
            <w:vAlign w:val="center"/>
          </w:tcPr>
          <w:p w:rsidR="00CF4603" w:rsidRPr="004803CD" w:rsidRDefault="004803CD" w:rsidP="00CF4603">
            <w:pPr>
              <w:jc w:val="center"/>
              <w:rPr>
                <w:lang w:val="en-US"/>
              </w:rPr>
            </w:pPr>
            <w:r>
              <w:rPr>
                <w:lang w:val="en-US"/>
              </w:rPr>
              <w:t>0</w:t>
            </w:r>
          </w:p>
        </w:tc>
        <w:tc>
          <w:tcPr>
            <w:tcW w:w="1102" w:type="dxa"/>
            <w:shd w:val="clear" w:color="auto" w:fill="auto"/>
            <w:vAlign w:val="center"/>
          </w:tcPr>
          <w:p w:rsidR="00CF4603" w:rsidRPr="008231B1" w:rsidRDefault="004803CD" w:rsidP="00CF4603">
            <w:pPr>
              <w:jc w:val="center"/>
              <w:rPr>
                <w:kern w:val="32"/>
                <w:lang w:val="en-US"/>
              </w:rPr>
            </w:pPr>
            <w:r>
              <w:rPr>
                <w:kern w:val="32"/>
                <w:lang w:val="en-US"/>
              </w:rPr>
              <w:t>0</w:t>
            </w:r>
          </w:p>
        </w:tc>
        <w:tc>
          <w:tcPr>
            <w:tcW w:w="1102" w:type="dxa"/>
            <w:shd w:val="clear" w:color="auto" w:fill="auto"/>
            <w:vAlign w:val="center"/>
          </w:tcPr>
          <w:p w:rsidR="00CF4603" w:rsidRPr="008231B1" w:rsidRDefault="004803CD" w:rsidP="00CF4603">
            <w:pPr>
              <w:jc w:val="center"/>
              <w:rPr>
                <w:kern w:val="32"/>
                <w:lang w:val="en-US"/>
              </w:rPr>
            </w:pPr>
            <w:r>
              <w:rPr>
                <w:kern w:val="32"/>
                <w:lang w:val="en-US"/>
              </w:rPr>
              <w:t>0</w:t>
            </w:r>
          </w:p>
        </w:tc>
      </w:tr>
      <w:tr w:rsidR="00CF4603" w:rsidRPr="0068291E" w:rsidTr="007B3B83">
        <w:trPr>
          <w:trHeight w:val="408"/>
          <w:jc w:val="center"/>
        </w:trPr>
        <w:tc>
          <w:tcPr>
            <w:tcW w:w="6345" w:type="dxa"/>
            <w:shd w:val="clear" w:color="auto" w:fill="auto"/>
          </w:tcPr>
          <w:p w:rsidR="007B3B83" w:rsidRPr="008231B1" w:rsidRDefault="007B3B83" w:rsidP="007B3B83">
            <w:pPr>
              <w:ind w:left="284"/>
              <w:rPr>
                <w:lang w:val="uk-UA"/>
              </w:rPr>
            </w:pPr>
            <w:r>
              <w:rPr>
                <w:bCs/>
                <w:sz w:val="20"/>
                <w:szCs w:val="20"/>
                <w:lang w:val="uk-UA"/>
              </w:rPr>
              <w:t xml:space="preserve">Пріоритети </w:t>
            </w:r>
            <w:r w:rsidR="00CF4603" w:rsidRPr="003325C9">
              <w:rPr>
                <w:sz w:val="20"/>
                <w:szCs w:val="20"/>
                <w:lang w:val="uk-UA"/>
              </w:rPr>
              <w:t>4</w:t>
            </w:r>
            <w:r>
              <w:rPr>
                <w:sz w:val="20"/>
                <w:szCs w:val="20"/>
                <w:lang w:val="uk-UA"/>
              </w:rPr>
              <w:t xml:space="preserve">, </w:t>
            </w:r>
            <w:r>
              <w:rPr>
                <w:sz w:val="20"/>
                <w:szCs w:val="20"/>
                <w:lang w:val="en-US"/>
              </w:rPr>
              <w:t>5</w:t>
            </w:r>
            <w:r>
              <w:rPr>
                <w:sz w:val="20"/>
                <w:szCs w:val="20"/>
                <w:lang w:val="uk-UA"/>
              </w:rPr>
              <w:t>, 6</w:t>
            </w:r>
            <w:r w:rsidR="00CF4603" w:rsidRPr="003325C9">
              <w:rPr>
                <w:sz w:val="20"/>
                <w:szCs w:val="20"/>
                <w:lang w:val="uk-UA"/>
              </w:rPr>
              <w:t>.</w:t>
            </w:r>
          </w:p>
          <w:p w:rsidR="00CF4603" w:rsidRPr="008231B1" w:rsidRDefault="00CF4603" w:rsidP="007B3B83">
            <w:pPr>
              <w:ind w:left="284"/>
              <w:rPr>
                <w:lang w:val="uk-UA"/>
              </w:rPr>
            </w:pPr>
          </w:p>
        </w:tc>
        <w:tc>
          <w:tcPr>
            <w:tcW w:w="1101" w:type="dxa"/>
            <w:shd w:val="clear" w:color="auto" w:fill="auto"/>
            <w:vAlign w:val="center"/>
          </w:tcPr>
          <w:p w:rsidR="00CF4603" w:rsidRPr="007B3B83" w:rsidRDefault="007B3B83" w:rsidP="00CF4603">
            <w:pPr>
              <w:jc w:val="center"/>
              <w:rPr>
                <w:lang w:val="uk-UA"/>
              </w:rPr>
            </w:pPr>
            <w:r>
              <w:rPr>
                <w:lang w:val="uk-UA"/>
              </w:rPr>
              <w:t>0</w:t>
            </w:r>
          </w:p>
        </w:tc>
        <w:tc>
          <w:tcPr>
            <w:tcW w:w="1102" w:type="dxa"/>
            <w:shd w:val="clear" w:color="auto" w:fill="auto"/>
            <w:vAlign w:val="center"/>
          </w:tcPr>
          <w:p w:rsidR="00CF4603" w:rsidRPr="007B3B83" w:rsidRDefault="007B3B83" w:rsidP="00CF4603">
            <w:pPr>
              <w:jc w:val="center"/>
              <w:rPr>
                <w:lang w:val="uk-UA"/>
              </w:rPr>
            </w:pPr>
            <w:r>
              <w:rPr>
                <w:lang w:val="uk-UA"/>
              </w:rPr>
              <w:t>0</w:t>
            </w:r>
          </w:p>
        </w:tc>
        <w:tc>
          <w:tcPr>
            <w:tcW w:w="1102" w:type="dxa"/>
            <w:shd w:val="clear" w:color="auto" w:fill="auto"/>
            <w:vAlign w:val="center"/>
          </w:tcPr>
          <w:p w:rsidR="00CF4603" w:rsidRPr="007B3B83" w:rsidRDefault="007B3B83" w:rsidP="00CF4603">
            <w:pPr>
              <w:jc w:val="center"/>
              <w:rPr>
                <w:lang w:val="uk-UA"/>
              </w:rPr>
            </w:pPr>
            <w:r>
              <w:rPr>
                <w:lang w:val="uk-UA"/>
              </w:rPr>
              <w:t>0</w:t>
            </w:r>
          </w:p>
        </w:tc>
        <w:tc>
          <w:tcPr>
            <w:tcW w:w="1102" w:type="dxa"/>
            <w:shd w:val="clear" w:color="auto" w:fill="auto"/>
            <w:vAlign w:val="center"/>
          </w:tcPr>
          <w:p w:rsidR="00CF4603" w:rsidRPr="007B3B83" w:rsidRDefault="007B3B83" w:rsidP="00CF4603">
            <w:pPr>
              <w:jc w:val="center"/>
              <w:rPr>
                <w:kern w:val="32"/>
                <w:lang w:val="uk-UA"/>
              </w:rPr>
            </w:pPr>
            <w:r>
              <w:rPr>
                <w:kern w:val="32"/>
                <w:lang w:val="uk-UA"/>
              </w:rPr>
              <w:t>0</w:t>
            </w:r>
          </w:p>
        </w:tc>
        <w:tc>
          <w:tcPr>
            <w:tcW w:w="1101" w:type="dxa"/>
            <w:shd w:val="clear" w:color="auto" w:fill="auto"/>
            <w:vAlign w:val="center"/>
          </w:tcPr>
          <w:p w:rsidR="00CF4603" w:rsidRPr="008231B1" w:rsidRDefault="007B3B83" w:rsidP="00CF4603">
            <w:pPr>
              <w:jc w:val="center"/>
              <w:rPr>
                <w:lang w:val="uk-UA"/>
              </w:rPr>
            </w:pPr>
            <w:r>
              <w:rPr>
                <w:lang w:val="uk-UA"/>
              </w:rPr>
              <w:t>0</w:t>
            </w:r>
          </w:p>
        </w:tc>
        <w:tc>
          <w:tcPr>
            <w:tcW w:w="1102" w:type="dxa"/>
            <w:shd w:val="clear" w:color="auto" w:fill="auto"/>
            <w:vAlign w:val="center"/>
          </w:tcPr>
          <w:p w:rsidR="00CF4603" w:rsidRPr="008231B1" w:rsidRDefault="007B3B83" w:rsidP="00CF4603">
            <w:pPr>
              <w:jc w:val="center"/>
              <w:rPr>
                <w:lang w:val="uk-UA"/>
              </w:rPr>
            </w:pPr>
            <w:r>
              <w:rPr>
                <w:lang w:val="uk-UA"/>
              </w:rPr>
              <w:t>0</w:t>
            </w:r>
          </w:p>
        </w:tc>
        <w:tc>
          <w:tcPr>
            <w:tcW w:w="1102" w:type="dxa"/>
            <w:shd w:val="clear" w:color="auto" w:fill="auto"/>
            <w:vAlign w:val="center"/>
          </w:tcPr>
          <w:p w:rsidR="00CF4603" w:rsidRPr="007B3B83" w:rsidRDefault="007B3B83" w:rsidP="00CF4603">
            <w:pPr>
              <w:jc w:val="center"/>
              <w:rPr>
                <w:kern w:val="32"/>
                <w:lang w:val="uk-UA"/>
              </w:rPr>
            </w:pPr>
            <w:r>
              <w:rPr>
                <w:kern w:val="32"/>
                <w:lang w:val="uk-UA"/>
              </w:rPr>
              <w:t>0</w:t>
            </w:r>
          </w:p>
        </w:tc>
        <w:tc>
          <w:tcPr>
            <w:tcW w:w="1102" w:type="dxa"/>
            <w:shd w:val="clear" w:color="auto" w:fill="00B050"/>
            <w:vAlign w:val="center"/>
          </w:tcPr>
          <w:p w:rsidR="007B3B83" w:rsidRDefault="007B3B83" w:rsidP="007B3B83">
            <w:pPr>
              <w:jc w:val="center"/>
              <w:rPr>
                <w:sz w:val="20"/>
                <w:szCs w:val="20"/>
                <w:lang w:val="en-US"/>
              </w:rPr>
            </w:pPr>
            <w:r>
              <w:rPr>
                <w:sz w:val="20"/>
                <w:szCs w:val="20"/>
                <w:lang w:val="en-US"/>
              </w:rPr>
              <w:t>DI</w:t>
            </w:r>
            <w:r w:rsidRPr="005F3F56">
              <w:rPr>
                <w:sz w:val="20"/>
                <w:szCs w:val="20"/>
                <w:lang w:val="en-US"/>
              </w:rPr>
              <w:t>/</w:t>
            </w:r>
            <w:r>
              <w:rPr>
                <w:sz w:val="20"/>
                <w:szCs w:val="20"/>
                <w:lang w:val="en-US"/>
              </w:rPr>
              <w:t>LT</w:t>
            </w:r>
          </w:p>
          <w:p w:rsidR="00CF4603" w:rsidRPr="008231B1" w:rsidRDefault="007B3B83" w:rsidP="007B3B83">
            <w:pPr>
              <w:jc w:val="center"/>
              <w:rPr>
                <w:kern w:val="32"/>
                <w:lang w:val="en-US"/>
              </w:rPr>
            </w:pPr>
            <w:r>
              <w:rPr>
                <w:sz w:val="20"/>
                <w:szCs w:val="20"/>
                <w:lang w:val="en-US"/>
              </w:rPr>
              <w:t>RE/CU</w:t>
            </w:r>
          </w:p>
        </w:tc>
      </w:tr>
      <w:tr w:rsidR="00CF4603" w:rsidRPr="0068291E" w:rsidTr="007B3B83">
        <w:trPr>
          <w:trHeight w:val="408"/>
          <w:jc w:val="center"/>
        </w:trPr>
        <w:tc>
          <w:tcPr>
            <w:tcW w:w="6345" w:type="dxa"/>
            <w:shd w:val="clear" w:color="auto" w:fill="auto"/>
          </w:tcPr>
          <w:p w:rsidR="007B3B83" w:rsidRPr="008231B1" w:rsidRDefault="007B3B83" w:rsidP="007B3B83">
            <w:pPr>
              <w:ind w:left="284"/>
              <w:rPr>
                <w:lang w:val="uk-UA"/>
              </w:rPr>
            </w:pPr>
            <w:r>
              <w:rPr>
                <w:bCs/>
                <w:sz w:val="20"/>
                <w:szCs w:val="20"/>
                <w:lang w:val="uk-UA"/>
              </w:rPr>
              <w:t>Пріоритети 11</w:t>
            </w:r>
            <w:r>
              <w:rPr>
                <w:sz w:val="20"/>
                <w:szCs w:val="20"/>
                <w:lang w:val="uk-UA"/>
              </w:rPr>
              <w:t>, 12</w:t>
            </w:r>
            <w:r w:rsidRPr="003325C9">
              <w:rPr>
                <w:sz w:val="20"/>
                <w:szCs w:val="20"/>
                <w:lang w:val="uk-UA"/>
              </w:rPr>
              <w:t>.</w:t>
            </w:r>
          </w:p>
          <w:p w:rsidR="00CF4603" w:rsidRPr="008231B1" w:rsidRDefault="00CF4603" w:rsidP="007B3B83">
            <w:pPr>
              <w:ind w:left="284"/>
              <w:rPr>
                <w:lang w:val="uk-UA"/>
              </w:rPr>
            </w:pPr>
          </w:p>
        </w:tc>
        <w:tc>
          <w:tcPr>
            <w:tcW w:w="1101" w:type="dxa"/>
            <w:shd w:val="clear" w:color="auto" w:fill="auto"/>
            <w:vAlign w:val="center"/>
          </w:tcPr>
          <w:p w:rsidR="00CF4603" w:rsidRPr="008231B1" w:rsidRDefault="007B3B83" w:rsidP="00CF4603">
            <w:pPr>
              <w:jc w:val="center"/>
              <w:rPr>
                <w:lang w:val="en-US"/>
              </w:rPr>
            </w:pPr>
            <w:r>
              <w:rPr>
                <w:lang w:val="en-US"/>
              </w:rPr>
              <w:t>0</w:t>
            </w:r>
          </w:p>
        </w:tc>
        <w:tc>
          <w:tcPr>
            <w:tcW w:w="1102" w:type="dxa"/>
            <w:shd w:val="clear" w:color="auto" w:fill="auto"/>
            <w:vAlign w:val="center"/>
          </w:tcPr>
          <w:p w:rsidR="00CF4603" w:rsidRPr="008231B1" w:rsidRDefault="007B3B83" w:rsidP="00CF4603">
            <w:pPr>
              <w:jc w:val="center"/>
              <w:rPr>
                <w:lang w:val="en-US"/>
              </w:rPr>
            </w:pPr>
            <w:r>
              <w:rPr>
                <w:lang w:val="en-US"/>
              </w:rPr>
              <w:t>0</w:t>
            </w:r>
          </w:p>
        </w:tc>
        <w:tc>
          <w:tcPr>
            <w:tcW w:w="1102" w:type="dxa"/>
            <w:shd w:val="clear" w:color="auto" w:fill="auto"/>
            <w:vAlign w:val="center"/>
          </w:tcPr>
          <w:p w:rsidR="00CF4603" w:rsidRPr="008231B1" w:rsidRDefault="007B3B83" w:rsidP="00CF4603">
            <w:pPr>
              <w:jc w:val="center"/>
              <w:rPr>
                <w:lang w:val="en-US"/>
              </w:rPr>
            </w:pPr>
            <w:r>
              <w:rPr>
                <w:lang w:val="en-US"/>
              </w:rPr>
              <w:t>0</w:t>
            </w:r>
          </w:p>
        </w:tc>
        <w:tc>
          <w:tcPr>
            <w:tcW w:w="1102" w:type="dxa"/>
            <w:shd w:val="clear" w:color="auto" w:fill="auto"/>
            <w:vAlign w:val="center"/>
          </w:tcPr>
          <w:p w:rsidR="00CF4603" w:rsidRPr="007B3B83" w:rsidRDefault="007B3B83" w:rsidP="00CF4603">
            <w:pPr>
              <w:jc w:val="center"/>
              <w:rPr>
                <w:kern w:val="32"/>
                <w:lang w:val="en-US"/>
              </w:rPr>
            </w:pPr>
            <w:r>
              <w:rPr>
                <w:kern w:val="32"/>
                <w:lang w:val="en-US"/>
              </w:rPr>
              <w:t>0</w:t>
            </w:r>
          </w:p>
        </w:tc>
        <w:tc>
          <w:tcPr>
            <w:tcW w:w="1101" w:type="dxa"/>
            <w:shd w:val="clear" w:color="auto" w:fill="auto"/>
            <w:vAlign w:val="center"/>
          </w:tcPr>
          <w:p w:rsidR="00CF4603" w:rsidRPr="007B3B83" w:rsidRDefault="007B3B83" w:rsidP="00CF4603">
            <w:pPr>
              <w:jc w:val="center"/>
              <w:rPr>
                <w:lang w:val="en-US"/>
              </w:rPr>
            </w:pPr>
            <w:r>
              <w:rPr>
                <w:lang w:val="en-US"/>
              </w:rPr>
              <w:t>0</w:t>
            </w:r>
          </w:p>
        </w:tc>
        <w:tc>
          <w:tcPr>
            <w:tcW w:w="1102" w:type="dxa"/>
            <w:shd w:val="clear" w:color="auto" w:fill="auto"/>
            <w:vAlign w:val="center"/>
          </w:tcPr>
          <w:p w:rsidR="00CF4603" w:rsidRPr="007B3B83" w:rsidRDefault="007B3B83" w:rsidP="00CF4603">
            <w:pPr>
              <w:jc w:val="center"/>
              <w:rPr>
                <w:lang w:val="en-US"/>
              </w:rPr>
            </w:pPr>
            <w:r>
              <w:rPr>
                <w:lang w:val="en-US"/>
              </w:rPr>
              <w:t>0</w:t>
            </w:r>
          </w:p>
        </w:tc>
        <w:tc>
          <w:tcPr>
            <w:tcW w:w="1102" w:type="dxa"/>
            <w:shd w:val="clear" w:color="auto" w:fill="auto"/>
            <w:vAlign w:val="center"/>
          </w:tcPr>
          <w:p w:rsidR="00CF4603" w:rsidRPr="008231B1" w:rsidRDefault="007B3B83" w:rsidP="00CF4603">
            <w:pPr>
              <w:jc w:val="center"/>
              <w:rPr>
                <w:kern w:val="32"/>
                <w:lang w:val="en-US"/>
              </w:rPr>
            </w:pPr>
            <w:r>
              <w:rPr>
                <w:kern w:val="32"/>
                <w:lang w:val="en-US"/>
              </w:rPr>
              <w:t>0</w:t>
            </w:r>
          </w:p>
        </w:tc>
        <w:tc>
          <w:tcPr>
            <w:tcW w:w="1102" w:type="dxa"/>
            <w:shd w:val="clear" w:color="auto" w:fill="92D050"/>
            <w:vAlign w:val="center"/>
          </w:tcPr>
          <w:p w:rsidR="007B3B83" w:rsidRDefault="007B3B83" w:rsidP="007B3B83">
            <w:pPr>
              <w:jc w:val="center"/>
              <w:rPr>
                <w:sz w:val="20"/>
                <w:szCs w:val="20"/>
                <w:lang w:val="en-US"/>
              </w:rPr>
            </w:pPr>
            <w:r>
              <w:rPr>
                <w:sz w:val="20"/>
                <w:szCs w:val="20"/>
                <w:lang w:val="en-US"/>
              </w:rPr>
              <w:t>DI</w:t>
            </w:r>
            <w:r w:rsidRPr="005F3F56">
              <w:rPr>
                <w:sz w:val="20"/>
                <w:szCs w:val="20"/>
                <w:lang w:val="en-US"/>
              </w:rPr>
              <w:t>/</w:t>
            </w:r>
            <w:r>
              <w:rPr>
                <w:sz w:val="20"/>
                <w:szCs w:val="20"/>
                <w:lang w:val="en-US"/>
              </w:rPr>
              <w:t>LT</w:t>
            </w:r>
          </w:p>
          <w:p w:rsidR="00CF4603" w:rsidRPr="008231B1" w:rsidRDefault="007B3B83" w:rsidP="007B3B83">
            <w:pPr>
              <w:jc w:val="center"/>
              <w:rPr>
                <w:kern w:val="32"/>
                <w:lang w:val="en-US"/>
              </w:rPr>
            </w:pPr>
            <w:r>
              <w:rPr>
                <w:sz w:val="20"/>
                <w:szCs w:val="20"/>
                <w:lang w:val="en-US"/>
              </w:rPr>
              <w:t>RE</w:t>
            </w:r>
          </w:p>
        </w:tc>
      </w:tr>
      <w:tr w:rsidR="00CF4603" w:rsidRPr="0068291E" w:rsidTr="004803CD">
        <w:trPr>
          <w:trHeight w:val="408"/>
          <w:jc w:val="center"/>
        </w:trPr>
        <w:tc>
          <w:tcPr>
            <w:tcW w:w="6345" w:type="dxa"/>
            <w:shd w:val="clear" w:color="auto" w:fill="auto"/>
          </w:tcPr>
          <w:p w:rsidR="00CF4603" w:rsidRPr="003325C9" w:rsidRDefault="00CF4603" w:rsidP="007B3B83">
            <w:pPr>
              <w:ind w:left="284"/>
              <w:rPr>
                <w:sz w:val="20"/>
                <w:szCs w:val="20"/>
                <w:lang w:val="uk-UA"/>
              </w:rPr>
            </w:pPr>
            <w:r w:rsidRPr="003325C9">
              <w:rPr>
                <w:sz w:val="20"/>
                <w:szCs w:val="20"/>
                <w:lang w:val="uk-UA"/>
              </w:rPr>
              <w:t>13. Реалізація програм доступного житла в області.</w:t>
            </w:r>
          </w:p>
          <w:p w:rsidR="00CF4603" w:rsidRPr="008231B1" w:rsidRDefault="00CF4603" w:rsidP="007B3B83">
            <w:pPr>
              <w:ind w:left="284"/>
              <w:rPr>
                <w:lang w:val="uk-UA"/>
              </w:rPr>
            </w:pPr>
          </w:p>
        </w:tc>
        <w:tc>
          <w:tcPr>
            <w:tcW w:w="1101" w:type="dxa"/>
            <w:shd w:val="clear" w:color="auto" w:fill="auto"/>
            <w:vAlign w:val="center"/>
          </w:tcPr>
          <w:p w:rsidR="00CF4603" w:rsidRPr="008231B1" w:rsidRDefault="004803CD" w:rsidP="00CF4603">
            <w:pPr>
              <w:jc w:val="center"/>
              <w:rPr>
                <w:lang w:val="en-US"/>
              </w:rPr>
            </w:pPr>
            <w:r>
              <w:rPr>
                <w:lang w:val="en-US"/>
              </w:rPr>
              <w:t>0</w:t>
            </w:r>
          </w:p>
        </w:tc>
        <w:tc>
          <w:tcPr>
            <w:tcW w:w="1102" w:type="dxa"/>
            <w:shd w:val="clear" w:color="auto" w:fill="auto"/>
            <w:vAlign w:val="center"/>
          </w:tcPr>
          <w:p w:rsidR="00CF4603" w:rsidRPr="008231B1" w:rsidRDefault="004803CD" w:rsidP="00CF4603">
            <w:pPr>
              <w:jc w:val="center"/>
              <w:rPr>
                <w:lang w:val="en-US"/>
              </w:rPr>
            </w:pPr>
            <w:r>
              <w:rPr>
                <w:lang w:val="en-US"/>
              </w:rPr>
              <w:t>0</w:t>
            </w:r>
          </w:p>
        </w:tc>
        <w:tc>
          <w:tcPr>
            <w:tcW w:w="1102" w:type="dxa"/>
            <w:shd w:val="clear" w:color="auto" w:fill="auto"/>
            <w:vAlign w:val="center"/>
          </w:tcPr>
          <w:p w:rsidR="00CF4603" w:rsidRPr="008231B1" w:rsidRDefault="004803CD" w:rsidP="00CF4603">
            <w:pPr>
              <w:jc w:val="center"/>
              <w:rPr>
                <w:lang w:val="en-US"/>
              </w:rPr>
            </w:pPr>
            <w:r>
              <w:rPr>
                <w:lang w:val="en-US"/>
              </w:rPr>
              <w:t>0</w:t>
            </w:r>
          </w:p>
        </w:tc>
        <w:tc>
          <w:tcPr>
            <w:tcW w:w="1102" w:type="dxa"/>
            <w:shd w:val="clear" w:color="auto" w:fill="FFC000"/>
            <w:vAlign w:val="center"/>
          </w:tcPr>
          <w:p w:rsidR="004803CD" w:rsidRDefault="004803CD" w:rsidP="004803CD">
            <w:pPr>
              <w:jc w:val="center"/>
              <w:rPr>
                <w:sz w:val="20"/>
                <w:szCs w:val="20"/>
                <w:lang w:val="en-US"/>
              </w:rPr>
            </w:pPr>
            <w:r>
              <w:rPr>
                <w:sz w:val="20"/>
                <w:szCs w:val="20"/>
                <w:lang w:val="en-US"/>
              </w:rPr>
              <w:t>DI/O</w:t>
            </w:r>
          </w:p>
          <w:p w:rsidR="00CF4603" w:rsidRPr="008231B1" w:rsidRDefault="004803CD" w:rsidP="004803CD">
            <w:pPr>
              <w:jc w:val="center"/>
              <w:rPr>
                <w:kern w:val="32"/>
              </w:rPr>
            </w:pPr>
            <w:r>
              <w:rPr>
                <w:sz w:val="20"/>
                <w:szCs w:val="20"/>
                <w:lang w:val="en-US"/>
              </w:rPr>
              <w:t>LO</w:t>
            </w:r>
          </w:p>
        </w:tc>
        <w:tc>
          <w:tcPr>
            <w:tcW w:w="1101" w:type="dxa"/>
            <w:shd w:val="clear" w:color="auto" w:fill="FFC000"/>
            <w:vAlign w:val="center"/>
          </w:tcPr>
          <w:p w:rsidR="004803CD" w:rsidRDefault="004803CD" w:rsidP="004803CD">
            <w:pPr>
              <w:jc w:val="center"/>
              <w:rPr>
                <w:sz w:val="20"/>
                <w:szCs w:val="20"/>
                <w:lang w:val="en-US"/>
              </w:rPr>
            </w:pPr>
            <w:r>
              <w:rPr>
                <w:sz w:val="20"/>
                <w:szCs w:val="20"/>
                <w:lang w:val="en-US"/>
              </w:rPr>
              <w:t>DI/ST</w:t>
            </w:r>
          </w:p>
          <w:p w:rsidR="00CF4603" w:rsidRPr="008231B1" w:rsidRDefault="004803CD" w:rsidP="004803CD">
            <w:pPr>
              <w:jc w:val="center"/>
              <w:rPr>
                <w:lang w:val="uk-UA"/>
              </w:rPr>
            </w:pPr>
            <w:r>
              <w:rPr>
                <w:sz w:val="20"/>
                <w:szCs w:val="20"/>
                <w:lang w:val="en-US"/>
              </w:rPr>
              <w:t>RE</w:t>
            </w:r>
          </w:p>
        </w:tc>
        <w:tc>
          <w:tcPr>
            <w:tcW w:w="1102" w:type="dxa"/>
            <w:shd w:val="clear" w:color="auto" w:fill="auto"/>
            <w:vAlign w:val="center"/>
          </w:tcPr>
          <w:p w:rsidR="00CF4603" w:rsidRPr="004803CD" w:rsidRDefault="004803CD" w:rsidP="00CF4603">
            <w:pPr>
              <w:jc w:val="center"/>
              <w:rPr>
                <w:lang w:val="en-US"/>
              </w:rPr>
            </w:pPr>
            <w:r>
              <w:rPr>
                <w:lang w:val="en-US"/>
              </w:rPr>
              <w:t>0</w:t>
            </w:r>
          </w:p>
        </w:tc>
        <w:tc>
          <w:tcPr>
            <w:tcW w:w="1102" w:type="dxa"/>
            <w:shd w:val="clear" w:color="auto" w:fill="auto"/>
            <w:vAlign w:val="center"/>
          </w:tcPr>
          <w:p w:rsidR="00CF4603" w:rsidRPr="008231B1" w:rsidRDefault="004803CD" w:rsidP="00CF4603">
            <w:pPr>
              <w:jc w:val="center"/>
              <w:rPr>
                <w:kern w:val="32"/>
                <w:lang w:val="en-US"/>
              </w:rPr>
            </w:pPr>
            <w:r>
              <w:rPr>
                <w:kern w:val="32"/>
                <w:lang w:val="en-US"/>
              </w:rPr>
              <w:t>0</w:t>
            </w:r>
          </w:p>
        </w:tc>
        <w:tc>
          <w:tcPr>
            <w:tcW w:w="1102" w:type="dxa"/>
            <w:shd w:val="clear" w:color="auto" w:fill="auto"/>
            <w:vAlign w:val="center"/>
          </w:tcPr>
          <w:p w:rsidR="00CF4603" w:rsidRPr="008231B1" w:rsidRDefault="004803CD" w:rsidP="00CF4603">
            <w:pPr>
              <w:jc w:val="center"/>
              <w:rPr>
                <w:kern w:val="32"/>
                <w:lang w:val="en-US"/>
              </w:rPr>
            </w:pPr>
            <w:r>
              <w:rPr>
                <w:kern w:val="32"/>
                <w:lang w:val="en-US"/>
              </w:rPr>
              <w:t>0</w:t>
            </w:r>
          </w:p>
        </w:tc>
      </w:tr>
      <w:tr w:rsidR="00CF4603" w:rsidRPr="0068291E" w:rsidTr="004803CD">
        <w:trPr>
          <w:trHeight w:val="408"/>
          <w:jc w:val="center"/>
        </w:trPr>
        <w:tc>
          <w:tcPr>
            <w:tcW w:w="6345" w:type="dxa"/>
            <w:shd w:val="clear" w:color="auto" w:fill="auto"/>
          </w:tcPr>
          <w:p w:rsidR="00CF4603" w:rsidRPr="008231B1" w:rsidRDefault="00CF4603" w:rsidP="007B3B83">
            <w:pPr>
              <w:ind w:left="284"/>
              <w:rPr>
                <w:lang w:val="uk-UA"/>
              </w:rPr>
            </w:pPr>
            <w:r w:rsidRPr="003325C9">
              <w:rPr>
                <w:sz w:val="20"/>
                <w:szCs w:val="20"/>
                <w:lang w:val="uk-UA"/>
              </w:rPr>
              <w:t>14. Забезпечення всіх категорій споживачів питною водою, приведеною до стандартів якості.</w:t>
            </w:r>
          </w:p>
        </w:tc>
        <w:tc>
          <w:tcPr>
            <w:tcW w:w="1101" w:type="dxa"/>
            <w:shd w:val="clear" w:color="auto" w:fill="auto"/>
            <w:vAlign w:val="center"/>
          </w:tcPr>
          <w:p w:rsidR="00CF4603" w:rsidRPr="008231B1" w:rsidRDefault="004803CD" w:rsidP="00CF4603">
            <w:pPr>
              <w:jc w:val="center"/>
              <w:rPr>
                <w:lang w:val="en-US"/>
              </w:rPr>
            </w:pPr>
            <w:r>
              <w:rPr>
                <w:lang w:val="en-US"/>
              </w:rPr>
              <w:t>0</w:t>
            </w:r>
          </w:p>
        </w:tc>
        <w:tc>
          <w:tcPr>
            <w:tcW w:w="1102" w:type="dxa"/>
            <w:shd w:val="clear" w:color="auto" w:fill="auto"/>
            <w:vAlign w:val="center"/>
          </w:tcPr>
          <w:p w:rsidR="00CF4603" w:rsidRPr="008231B1" w:rsidRDefault="004803CD" w:rsidP="00CF4603">
            <w:pPr>
              <w:jc w:val="center"/>
              <w:rPr>
                <w:lang w:val="en-US"/>
              </w:rPr>
            </w:pPr>
            <w:r>
              <w:rPr>
                <w:lang w:val="en-US"/>
              </w:rPr>
              <w:t>0</w:t>
            </w:r>
          </w:p>
        </w:tc>
        <w:tc>
          <w:tcPr>
            <w:tcW w:w="1102" w:type="dxa"/>
            <w:shd w:val="clear" w:color="auto" w:fill="00B050"/>
            <w:vAlign w:val="center"/>
          </w:tcPr>
          <w:p w:rsidR="004803CD" w:rsidRDefault="004803CD" w:rsidP="004803CD">
            <w:pPr>
              <w:jc w:val="center"/>
              <w:rPr>
                <w:sz w:val="20"/>
                <w:szCs w:val="20"/>
                <w:lang w:val="en-US"/>
              </w:rPr>
            </w:pPr>
            <w:r>
              <w:rPr>
                <w:sz w:val="20"/>
                <w:szCs w:val="20"/>
                <w:lang w:val="en-US"/>
              </w:rPr>
              <w:t>DI/LT</w:t>
            </w:r>
          </w:p>
          <w:p w:rsidR="00CF4603" w:rsidRPr="008231B1" w:rsidRDefault="004803CD" w:rsidP="004803CD">
            <w:pPr>
              <w:jc w:val="center"/>
              <w:rPr>
                <w:lang w:val="en-US"/>
              </w:rPr>
            </w:pPr>
            <w:r>
              <w:rPr>
                <w:sz w:val="20"/>
                <w:szCs w:val="20"/>
                <w:lang w:val="en-US"/>
              </w:rPr>
              <w:t>RE</w:t>
            </w:r>
          </w:p>
        </w:tc>
        <w:tc>
          <w:tcPr>
            <w:tcW w:w="1102" w:type="dxa"/>
            <w:shd w:val="clear" w:color="auto" w:fill="FFC000"/>
            <w:vAlign w:val="center"/>
          </w:tcPr>
          <w:p w:rsidR="004803CD" w:rsidRDefault="004803CD" w:rsidP="004803CD">
            <w:pPr>
              <w:jc w:val="center"/>
              <w:rPr>
                <w:sz w:val="20"/>
                <w:szCs w:val="20"/>
                <w:lang w:val="en-US"/>
              </w:rPr>
            </w:pPr>
            <w:r>
              <w:rPr>
                <w:sz w:val="20"/>
                <w:szCs w:val="20"/>
                <w:lang w:val="en-US"/>
              </w:rPr>
              <w:t>DI/ST</w:t>
            </w:r>
          </w:p>
          <w:p w:rsidR="00CF4603" w:rsidRPr="008231B1" w:rsidRDefault="004803CD" w:rsidP="004803CD">
            <w:pPr>
              <w:jc w:val="center"/>
              <w:rPr>
                <w:kern w:val="32"/>
              </w:rPr>
            </w:pPr>
            <w:r>
              <w:rPr>
                <w:sz w:val="20"/>
                <w:szCs w:val="20"/>
                <w:lang w:val="en-US"/>
              </w:rPr>
              <w:t>RE</w:t>
            </w:r>
          </w:p>
        </w:tc>
        <w:tc>
          <w:tcPr>
            <w:tcW w:w="1101" w:type="dxa"/>
            <w:shd w:val="clear" w:color="auto" w:fill="auto"/>
            <w:vAlign w:val="center"/>
          </w:tcPr>
          <w:p w:rsidR="00CF4603" w:rsidRPr="008231B1" w:rsidRDefault="004803CD" w:rsidP="004803CD">
            <w:pPr>
              <w:jc w:val="center"/>
              <w:rPr>
                <w:lang w:val="uk-UA"/>
              </w:rPr>
            </w:pPr>
            <w:r>
              <w:rPr>
                <w:sz w:val="20"/>
                <w:szCs w:val="20"/>
                <w:lang w:val="en-US"/>
              </w:rPr>
              <w:t>0</w:t>
            </w:r>
          </w:p>
        </w:tc>
        <w:tc>
          <w:tcPr>
            <w:tcW w:w="1102" w:type="dxa"/>
            <w:shd w:val="clear" w:color="auto" w:fill="auto"/>
            <w:vAlign w:val="center"/>
          </w:tcPr>
          <w:p w:rsidR="00CF4603" w:rsidRPr="004803CD" w:rsidRDefault="004803CD" w:rsidP="00CF4603">
            <w:pPr>
              <w:jc w:val="center"/>
              <w:rPr>
                <w:lang w:val="en-US"/>
              </w:rPr>
            </w:pPr>
            <w:r>
              <w:rPr>
                <w:lang w:val="en-US"/>
              </w:rPr>
              <w:t>0</w:t>
            </w:r>
          </w:p>
        </w:tc>
        <w:tc>
          <w:tcPr>
            <w:tcW w:w="1102" w:type="dxa"/>
            <w:shd w:val="clear" w:color="auto" w:fill="auto"/>
            <w:vAlign w:val="center"/>
          </w:tcPr>
          <w:p w:rsidR="00CF4603" w:rsidRPr="008231B1" w:rsidRDefault="004803CD" w:rsidP="00CF4603">
            <w:pPr>
              <w:jc w:val="center"/>
              <w:rPr>
                <w:kern w:val="32"/>
                <w:lang w:val="en-US"/>
              </w:rPr>
            </w:pPr>
            <w:r>
              <w:rPr>
                <w:kern w:val="32"/>
                <w:lang w:val="en-US"/>
              </w:rPr>
              <w:t>0</w:t>
            </w:r>
          </w:p>
        </w:tc>
        <w:tc>
          <w:tcPr>
            <w:tcW w:w="1102" w:type="dxa"/>
            <w:shd w:val="clear" w:color="auto" w:fill="92D050"/>
            <w:vAlign w:val="center"/>
          </w:tcPr>
          <w:p w:rsidR="004803CD" w:rsidRDefault="004803CD" w:rsidP="004803CD">
            <w:pPr>
              <w:jc w:val="center"/>
              <w:rPr>
                <w:sz w:val="20"/>
                <w:szCs w:val="20"/>
                <w:lang w:val="en-US"/>
              </w:rPr>
            </w:pPr>
            <w:r>
              <w:rPr>
                <w:sz w:val="20"/>
                <w:szCs w:val="20"/>
                <w:lang w:val="en-US"/>
              </w:rPr>
              <w:t>IN</w:t>
            </w:r>
            <w:r w:rsidRPr="005F3F56">
              <w:rPr>
                <w:sz w:val="20"/>
                <w:szCs w:val="20"/>
                <w:lang w:val="en-US"/>
              </w:rPr>
              <w:t>/</w:t>
            </w:r>
            <w:r>
              <w:rPr>
                <w:sz w:val="20"/>
                <w:szCs w:val="20"/>
                <w:lang w:val="en-US"/>
              </w:rPr>
              <w:t>LT</w:t>
            </w:r>
          </w:p>
          <w:p w:rsidR="00CF4603" w:rsidRPr="008231B1" w:rsidRDefault="004803CD" w:rsidP="004803CD">
            <w:pPr>
              <w:jc w:val="center"/>
              <w:rPr>
                <w:kern w:val="32"/>
                <w:lang w:val="en-US"/>
              </w:rPr>
            </w:pPr>
            <w:r>
              <w:rPr>
                <w:sz w:val="20"/>
                <w:szCs w:val="20"/>
                <w:lang w:val="en-US"/>
              </w:rPr>
              <w:t>RE</w:t>
            </w:r>
          </w:p>
        </w:tc>
      </w:tr>
      <w:tr w:rsidR="00CF4603" w:rsidRPr="0068291E" w:rsidTr="004803CD">
        <w:trPr>
          <w:trHeight w:val="408"/>
          <w:jc w:val="center"/>
        </w:trPr>
        <w:tc>
          <w:tcPr>
            <w:tcW w:w="6345" w:type="dxa"/>
            <w:shd w:val="clear" w:color="auto" w:fill="auto"/>
          </w:tcPr>
          <w:p w:rsidR="00CF4603" w:rsidRPr="003325C9" w:rsidRDefault="00CF4603" w:rsidP="007B3B83">
            <w:pPr>
              <w:ind w:left="284"/>
              <w:rPr>
                <w:sz w:val="20"/>
                <w:szCs w:val="20"/>
                <w:lang w:val="uk-UA"/>
              </w:rPr>
            </w:pPr>
            <w:r w:rsidRPr="003325C9">
              <w:rPr>
                <w:sz w:val="20"/>
                <w:szCs w:val="20"/>
                <w:lang w:val="uk-UA"/>
              </w:rPr>
              <w:t>15. Реалізація заходів з розвитку фізичної культури та спорту.</w:t>
            </w:r>
          </w:p>
          <w:p w:rsidR="00CF4603" w:rsidRPr="008231B1" w:rsidRDefault="00CF4603" w:rsidP="007B3B83">
            <w:pPr>
              <w:ind w:left="284"/>
              <w:rPr>
                <w:lang w:val="uk-UA"/>
              </w:rPr>
            </w:pPr>
          </w:p>
        </w:tc>
        <w:tc>
          <w:tcPr>
            <w:tcW w:w="1101" w:type="dxa"/>
            <w:shd w:val="clear" w:color="auto" w:fill="auto"/>
            <w:vAlign w:val="center"/>
          </w:tcPr>
          <w:p w:rsidR="00CF4603" w:rsidRPr="004803CD" w:rsidRDefault="004803CD" w:rsidP="00CF4603">
            <w:pPr>
              <w:jc w:val="center"/>
              <w:rPr>
                <w:lang w:val="uk-UA"/>
              </w:rPr>
            </w:pPr>
            <w:r>
              <w:rPr>
                <w:lang w:val="uk-UA"/>
              </w:rPr>
              <w:t>0</w:t>
            </w:r>
          </w:p>
        </w:tc>
        <w:tc>
          <w:tcPr>
            <w:tcW w:w="1102" w:type="dxa"/>
            <w:shd w:val="clear" w:color="auto" w:fill="auto"/>
            <w:vAlign w:val="center"/>
          </w:tcPr>
          <w:p w:rsidR="00CF4603" w:rsidRPr="004803CD" w:rsidRDefault="004803CD" w:rsidP="00CF4603">
            <w:pPr>
              <w:jc w:val="center"/>
              <w:rPr>
                <w:lang w:val="uk-UA"/>
              </w:rPr>
            </w:pPr>
            <w:r>
              <w:rPr>
                <w:lang w:val="uk-UA"/>
              </w:rPr>
              <w:t>0</w:t>
            </w:r>
          </w:p>
        </w:tc>
        <w:tc>
          <w:tcPr>
            <w:tcW w:w="1102" w:type="dxa"/>
            <w:shd w:val="clear" w:color="auto" w:fill="auto"/>
            <w:vAlign w:val="center"/>
          </w:tcPr>
          <w:p w:rsidR="00CF4603" w:rsidRPr="008231B1" w:rsidRDefault="004803CD" w:rsidP="00CF4603">
            <w:pPr>
              <w:jc w:val="center"/>
              <w:rPr>
                <w:lang w:val="en-US"/>
              </w:rPr>
            </w:pPr>
            <w:r>
              <w:rPr>
                <w:lang w:val="en-US"/>
              </w:rPr>
              <w:t>0</w:t>
            </w:r>
          </w:p>
        </w:tc>
        <w:tc>
          <w:tcPr>
            <w:tcW w:w="1102" w:type="dxa"/>
            <w:shd w:val="clear" w:color="auto" w:fill="FFC000"/>
            <w:vAlign w:val="center"/>
          </w:tcPr>
          <w:p w:rsidR="004803CD" w:rsidRDefault="004803CD" w:rsidP="004803CD">
            <w:pPr>
              <w:jc w:val="center"/>
              <w:rPr>
                <w:sz w:val="20"/>
                <w:szCs w:val="20"/>
                <w:lang w:val="en-US"/>
              </w:rPr>
            </w:pPr>
            <w:r>
              <w:rPr>
                <w:sz w:val="20"/>
                <w:szCs w:val="20"/>
                <w:lang w:val="en-US"/>
              </w:rPr>
              <w:t>DI/O</w:t>
            </w:r>
          </w:p>
          <w:p w:rsidR="00CF4603" w:rsidRPr="008231B1" w:rsidRDefault="004803CD" w:rsidP="004803CD">
            <w:pPr>
              <w:jc w:val="center"/>
              <w:rPr>
                <w:kern w:val="32"/>
              </w:rPr>
            </w:pPr>
            <w:r>
              <w:rPr>
                <w:sz w:val="20"/>
                <w:szCs w:val="20"/>
                <w:lang w:val="en-US"/>
              </w:rPr>
              <w:t>LO</w:t>
            </w:r>
          </w:p>
        </w:tc>
        <w:tc>
          <w:tcPr>
            <w:tcW w:w="1101" w:type="dxa"/>
            <w:shd w:val="clear" w:color="auto" w:fill="FFC000"/>
            <w:vAlign w:val="center"/>
          </w:tcPr>
          <w:p w:rsidR="004803CD" w:rsidRDefault="004803CD" w:rsidP="004803CD">
            <w:pPr>
              <w:jc w:val="center"/>
              <w:rPr>
                <w:sz w:val="20"/>
                <w:szCs w:val="20"/>
                <w:lang w:val="en-US"/>
              </w:rPr>
            </w:pPr>
            <w:r>
              <w:rPr>
                <w:sz w:val="20"/>
                <w:szCs w:val="20"/>
                <w:lang w:val="en-US"/>
              </w:rPr>
              <w:t>DI/O</w:t>
            </w:r>
          </w:p>
          <w:p w:rsidR="00CF4603" w:rsidRPr="008231B1" w:rsidRDefault="004803CD" w:rsidP="004803CD">
            <w:pPr>
              <w:jc w:val="center"/>
              <w:rPr>
                <w:lang w:val="uk-UA"/>
              </w:rPr>
            </w:pPr>
            <w:r>
              <w:rPr>
                <w:sz w:val="20"/>
                <w:szCs w:val="20"/>
                <w:lang w:val="en-US"/>
              </w:rPr>
              <w:t>LO</w:t>
            </w:r>
          </w:p>
        </w:tc>
        <w:tc>
          <w:tcPr>
            <w:tcW w:w="1102" w:type="dxa"/>
            <w:shd w:val="clear" w:color="auto" w:fill="auto"/>
            <w:vAlign w:val="center"/>
          </w:tcPr>
          <w:p w:rsidR="00CF4603" w:rsidRPr="004803CD" w:rsidRDefault="004803CD" w:rsidP="00CF4603">
            <w:pPr>
              <w:jc w:val="center"/>
              <w:rPr>
                <w:lang w:val="en-US"/>
              </w:rPr>
            </w:pPr>
            <w:r>
              <w:rPr>
                <w:lang w:val="en-US"/>
              </w:rPr>
              <w:t>0</w:t>
            </w:r>
          </w:p>
        </w:tc>
        <w:tc>
          <w:tcPr>
            <w:tcW w:w="1102" w:type="dxa"/>
            <w:shd w:val="clear" w:color="auto" w:fill="auto"/>
            <w:vAlign w:val="center"/>
          </w:tcPr>
          <w:p w:rsidR="00CF4603" w:rsidRPr="008231B1" w:rsidRDefault="004803CD" w:rsidP="00CF4603">
            <w:pPr>
              <w:jc w:val="center"/>
              <w:rPr>
                <w:kern w:val="32"/>
                <w:lang w:val="en-US"/>
              </w:rPr>
            </w:pPr>
            <w:r>
              <w:rPr>
                <w:kern w:val="32"/>
                <w:lang w:val="en-US"/>
              </w:rPr>
              <w:t>0</w:t>
            </w:r>
          </w:p>
        </w:tc>
        <w:tc>
          <w:tcPr>
            <w:tcW w:w="1102" w:type="dxa"/>
            <w:shd w:val="clear" w:color="auto" w:fill="92D050"/>
            <w:vAlign w:val="center"/>
          </w:tcPr>
          <w:p w:rsidR="004803CD" w:rsidRDefault="004803CD" w:rsidP="004803CD">
            <w:pPr>
              <w:jc w:val="center"/>
              <w:rPr>
                <w:sz w:val="20"/>
                <w:szCs w:val="20"/>
                <w:lang w:val="en-US"/>
              </w:rPr>
            </w:pPr>
            <w:r>
              <w:rPr>
                <w:sz w:val="20"/>
                <w:szCs w:val="20"/>
                <w:lang w:val="en-US"/>
              </w:rPr>
              <w:t>DI</w:t>
            </w:r>
            <w:r w:rsidRPr="005F3F56">
              <w:rPr>
                <w:sz w:val="20"/>
                <w:szCs w:val="20"/>
                <w:lang w:val="en-US"/>
              </w:rPr>
              <w:t>/</w:t>
            </w:r>
            <w:r>
              <w:rPr>
                <w:sz w:val="20"/>
                <w:szCs w:val="20"/>
                <w:lang w:val="en-US"/>
              </w:rPr>
              <w:t>LT</w:t>
            </w:r>
          </w:p>
          <w:p w:rsidR="00CF4603" w:rsidRPr="008231B1" w:rsidRDefault="004803CD" w:rsidP="004803CD">
            <w:pPr>
              <w:jc w:val="center"/>
              <w:rPr>
                <w:kern w:val="32"/>
                <w:lang w:val="en-US"/>
              </w:rPr>
            </w:pPr>
            <w:r>
              <w:rPr>
                <w:sz w:val="20"/>
                <w:szCs w:val="20"/>
                <w:lang w:val="en-US"/>
              </w:rPr>
              <w:t>RE</w:t>
            </w:r>
          </w:p>
        </w:tc>
      </w:tr>
      <w:tr w:rsidR="00CF4603" w:rsidRPr="0068291E" w:rsidTr="00BC40D5">
        <w:trPr>
          <w:trHeight w:val="408"/>
          <w:jc w:val="center"/>
        </w:trPr>
        <w:tc>
          <w:tcPr>
            <w:tcW w:w="6345" w:type="dxa"/>
            <w:shd w:val="clear" w:color="auto" w:fill="auto"/>
          </w:tcPr>
          <w:p w:rsidR="00CF4603" w:rsidRPr="006A08E5" w:rsidRDefault="00CF4603" w:rsidP="007B3B83">
            <w:pPr>
              <w:ind w:left="284"/>
              <w:rPr>
                <w:sz w:val="20"/>
                <w:szCs w:val="20"/>
                <w:lang w:val="uk-UA"/>
              </w:rPr>
            </w:pPr>
            <w:r w:rsidRPr="006A08E5">
              <w:rPr>
                <w:sz w:val="20"/>
                <w:szCs w:val="20"/>
                <w:lang w:val="uk-UA"/>
              </w:rPr>
              <w:t>17. Розвиток туристичної галузі.</w:t>
            </w:r>
          </w:p>
          <w:p w:rsidR="00CF4603" w:rsidRPr="008231B1" w:rsidRDefault="00CF4603" w:rsidP="007B3B83">
            <w:pPr>
              <w:ind w:left="284"/>
              <w:rPr>
                <w:lang w:val="uk-UA"/>
              </w:rPr>
            </w:pPr>
          </w:p>
        </w:tc>
        <w:tc>
          <w:tcPr>
            <w:tcW w:w="1101" w:type="dxa"/>
            <w:shd w:val="clear" w:color="auto" w:fill="FFC000"/>
            <w:vAlign w:val="center"/>
          </w:tcPr>
          <w:p w:rsidR="00BC40D5" w:rsidRDefault="00BC40D5" w:rsidP="00BC40D5">
            <w:pPr>
              <w:jc w:val="center"/>
              <w:rPr>
                <w:sz w:val="20"/>
                <w:szCs w:val="20"/>
                <w:lang w:val="en-US"/>
              </w:rPr>
            </w:pPr>
            <w:r>
              <w:rPr>
                <w:sz w:val="20"/>
                <w:szCs w:val="20"/>
                <w:lang w:val="en-US"/>
              </w:rPr>
              <w:t>IN/SH</w:t>
            </w:r>
          </w:p>
          <w:p w:rsidR="00CF4603" w:rsidRPr="008231B1" w:rsidRDefault="00BC40D5" w:rsidP="00BC40D5">
            <w:pPr>
              <w:jc w:val="center"/>
              <w:rPr>
                <w:lang w:val="en-US"/>
              </w:rPr>
            </w:pPr>
            <w:r>
              <w:rPr>
                <w:sz w:val="20"/>
                <w:szCs w:val="20"/>
                <w:lang w:val="en-US"/>
              </w:rPr>
              <w:t>RE</w:t>
            </w:r>
          </w:p>
        </w:tc>
        <w:tc>
          <w:tcPr>
            <w:tcW w:w="1102" w:type="dxa"/>
            <w:shd w:val="clear" w:color="auto" w:fill="auto"/>
            <w:vAlign w:val="center"/>
          </w:tcPr>
          <w:p w:rsidR="00CF4603" w:rsidRPr="008231B1" w:rsidRDefault="00BC40D5" w:rsidP="00CF4603">
            <w:pPr>
              <w:jc w:val="center"/>
              <w:rPr>
                <w:lang w:val="en-US"/>
              </w:rPr>
            </w:pPr>
            <w:r>
              <w:rPr>
                <w:lang w:val="en-US"/>
              </w:rPr>
              <w:t>0</w:t>
            </w:r>
          </w:p>
        </w:tc>
        <w:tc>
          <w:tcPr>
            <w:tcW w:w="1102" w:type="dxa"/>
            <w:shd w:val="clear" w:color="auto" w:fill="auto"/>
            <w:vAlign w:val="center"/>
          </w:tcPr>
          <w:p w:rsidR="00CF4603" w:rsidRPr="008231B1" w:rsidRDefault="00BC40D5" w:rsidP="00CF4603">
            <w:pPr>
              <w:jc w:val="center"/>
              <w:rPr>
                <w:lang w:val="en-US"/>
              </w:rPr>
            </w:pPr>
            <w:r>
              <w:rPr>
                <w:lang w:val="en-US"/>
              </w:rPr>
              <w:t>0</w:t>
            </w:r>
          </w:p>
        </w:tc>
        <w:tc>
          <w:tcPr>
            <w:tcW w:w="1102" w:type="dxa"/>
            <w:shd w:val="clear" w:color="auto" w:fill="FFC000"/>
            <w:vAlign w:val="center"/>
          </w:tcPr>
          <w:p w:rsidR="00BC40D5" w:rsidRDefault="00BC40D5" w:rsidP="00BC40D5">
            <w:pPr>
              <w:jc w:val="center"/>
              <w:rPr>
                <w:sz w:val="20"/>
                <w:szCs w:val="20"/>
                <w:lang w:val="en-US"/>
              </w:rPr>
            </w:pPr>
            <w:r>
              <w:rPr>
                <w:sz w:val="20"/>
                <w:szCs w:val="20"/>
                <w:lang w:val="en-US"/>
              </w:rPr>
              <w:t>IN/SH</w:t>
            </w:r>
          </w:p>
          <w:p w:rsidR="00CF4603" w:rsidRPr="008231B1" w:rsidRDefault="00BC40D5" w:rsidP="00BC40D5">
            <w:pPr>
              <w:jc w:val="center"/>
              <w:rPr>
                <w:kern w:val="32"/>
              </w:rPr>
            </w:pPr>
            <w:r>
              <w:rPr>
                <w:sz w:val="20"/>
                <w:szCs w:val="20"/>
                <w:lang w:val="en-US"/>
              </w:rPr>
              <w:t>RE</w:t>
            </w:r>
          </w:p>
        </w:tc>
        <w:tc>
          <w:tcPr>
            <w:tcW w:w="1101" w:type="dxa"/>
            <w:shd w:val="clear" w:color="auto" w:fill="FFC000"/>
            <w:vAlign w:val="center"/>
          </w:tcPr>
          <w:p w:rsidR="00BC40D5" w:rsidRDefault="00BC40D5" w:rsidP="00BC40D5">
            <w:pPr>
              <w:jc w:val="center"/>
              <w:rPr>
                <w:sz w:val="20"/>
                <w:szCs w:val="20"/>
                <w:lang w:val="en-US"/>
              </w:rPr>
            </w:pPr>
            <w:r>
              <w:rPr>
                <w:sz w:val="20"/>
                <w:szCs w:val="20"/>
                <w:lang w:val="en-US"/>
              </w:rPr>
              <w:t>IN/SH</w:t>
            </w:r>
          </w:p>
          <w:p w:rsidR="00CF4603" w:rsidRPr="008231B1" w:rsidRDefault="00BC40D5" w:rsidP="00BC40D5">
            <w:pPr>
              <w:jc w:val="center"/>
              <w:rPr>
                <w:lang w:val="uk-UA"/>
              </w:rPr>
            </w:pPr>
            <w:r>
              <w:rPr>
                <w:sz w:val="20"/>
                <w:szCs w:val="20"/>
                <w:lang w:val="en-US"/>
              </w:rPr>
              <w:t>RE</w:t>
            </w:r>
          </w:p>
        </w:tc>
        <w:tc>
          <w:tcPr>
            <w:tcW w:w="1102" w:type="dxa"/>
            <w:shd w:val="clear" w:color="auto" w:fill="auto"/>
            <w:vAlign w:val="center"/>
          </w:tcPr>
          <w:p w:rsidR="00CF4603" w:rsidRPr="00BC40D5" w:rsidRDefault="00BC40D5" w:rsidP="00CF4603">
            <w:pPr>
              <w:jc w:val="center"/>
              <w:rPr>
                <w:lang w:val="en-US"/>
              </w:rPr>
            </w:pPr>
            <w:r>
              <w:rPr>
                <w:lang w:val="en-US"/>
              </w:rPr>
              <w:t>0</w:t>
            </w:r>
          </w:p>
        </w:tc>
        <w:tc>
          <w:tcPr>
            <w:tcW w:w="1102" w:type="dxa"/>
            <w:shd w:val="clear" w:color="auto" w:fill="auto"/>
            <w:vAlign w:val="center"/>
          </w:tcPr>
          <w:p w:rsidR="00CF4603" w:rsidRPr="008231B1" w:rsidRDefault="00BC40D5" w:rsidP="00CF4603">
            <w:pPr>
              <w:jc w:val="center"/>
              <w:rPr>
                <w:kern w:val="32"/>
                <w:lang w:val="en-US"/>
              </w:rPr>
            </w:pPr>
            <w:r>
              <w:rPr>
                <w:kern w:val="32"/>
                <w:lang w:val="en-US"/>
              </w:rPr>
              <w:t>0</w:t>
            </w:r>
          </w:p>
        </w:tc>
        <w:tc>
          <w:tcPr>
            <w:tcW w:w="1102" w:type="dxa"/>
            <w:shd w:val="clear" w:color="auto" w:fill="92D050"/>
            <w:vAlign w:val="center"/>
          </w:tcPr>
          <w:p w:rsidR="00BC40D5" w:rsidRDefault="00BC40D5" w:rsidP="00BC40D5">
            <w:pPr>
              <w:jc w:val="center"/>
              <w:rPr>
                <w:sz w:val="20"/>
                <w:szCs w:val="20"/>
                <w:lang w:val="en-US"/>
              </w:rPr>
            </w:pPr>
            <w:r>
              <w:rPr>
                <w:sz w:val="20"/>
                <w:szCs w:val="20"/>
                <w:lang w:val="en-US"/>
              </w:rPr>
              <w:t>DI</w:t>
            </w:r>
            <w:r w:rsidRPr="005F3F56">
              <w:rPr>
                <w:sz w:val="20"/>
                <w:szCs w:val="20"/>
                <w:lang w:val="en-US"/>
              </w:rPr>
              <w:t>/</w:t>
            </w:r>
            <w:r>
              <w:rPr>
                <w:sz w:val="20"/>
                <w:szCs w:val="20"/>
                <w:lang w:val="en-US"/>
              </w:rPr>
              <w:t>LT</w:t>
            </w:r>
          </w:p>
          <w:p w:rsidR="00CF4603" w:rsidRPr="008231B1" w:rsidRDefault="00BC40D5" w:rsidP="00BC40D5">
            <w:pPr>
              <w:jc w:val="center"/>
              <w:rPr>
                <w:kern w:val="32"/>
                <w:lang w:val="en-US"/>
              </w:rPr>
            </w:pPr>
            <w:r>
              <w:rPr>
                <w:sz w:val="20"/>
                <w:szCs w:val="20"/>
                <w:lang w:val="en-US"/>
              </w:rPr>
              <w:t>RE</w:t>
            </w:r>
          </w:p>
        </w:tc>
      </w:tr>
      <w:tr w:rsidR="00CF4603" w:rsidRPr="0068291E" w:rsidTr="00E7397E">
        <w:trPr>
          <w:trHeight w:val="238"/>
          <w:jc w:val="center"/>
        </w:trPr>
        <w:tc>
          <w:tcPr>
            <w:tcW w:w="6345" w:type="dxa"/>
            <w:shd w:val="clear" w:color="auto" w:fill="auto"/>
          </w:tcPr>
          <w:p w:rsidR="00CF4603" w:rsidRDefault="00CF4603" w:rsidP="007B3B83">
            <w:pPr>
              <w:rPr>
                <w:lang w:val="uk-UA"/>
              </w:rPr>
            </w:pPr>
            <w:r w:rsidRPr="008231B1">
              <w:rPr>
                <w:lang w:val="uk-UA"/>
              </w:rPr>
              <w:t>5. Екологічна безпека навколишнього середовища</w:t>
            </w:r>
          </w:p>
          <w:p w:rsidR="001160D2" w:rsidRPr="008231B1" w:rsidRDefault="001160D2" w:rsidP="007B3B83">
            <w:pPr>
              <w:rPr>
                <w:lang w:val="uk-UA"/>
              </w:rPr>
            </w:pPr>
          </w:p>
        </w:tc>
        <w:tc>
          <w:tcPr>
            <w:tcW w:w="1101" w:type="dxa"/>
            <w:shd w:val="clear" w:color="auto" w:fill="FFC000"/>
            <w:vAlign w:val="center"/>
          </w:tcPr>
          <w:p w:rsidR="00E7397E" w:rsidRDefault="00E7397E" w:rsidP="00E7397E">
            <w:pPr>
              <w:jc w:val="center"/>
              <w:rPr>
                <w:sz w:val="20"/>
                <w:szCs w:val="20"/>
                <w:lang w:val="en-US"/>
              </w:rPr>
            </w:pPr>
            <w:r>
              <w:rPr>
                <w:sz w:val="20"/>
                <w:szCs w:val="20"/>
                <w:lang w:val="en-US"/>
              </w:rPr>
              <w:t>DI/ST</w:t>
            </w:r>
          </w:p>
          <w:p w:rsidR="00CF4603" w:rsidRPr="008231B1" w:rsidRDefault="00E7397E" w:rsidP="00E7397E">
            <w:pPr>
              <w:jc w:val="center"/>
              <w:rPr>
                <w:lang w:val="en-US"/>
              </w:rPr>
            </w:pPr>
            <w:r>
              <w:rPr>
                <w:sz w:val="20"/>
                <w:szCs w:val="20"/>
                <w:lang w:val="en-US"/>
              </w:rPr>
              <w:t>LO</w:t>
            </w:r>
          </w:p>
        </w:tc>
        <w:tc>
          <w:tcPr>
            <w:tcW w:w="1102" w:type="dxa"/>
            <w:shd w:val="clear" w:color="auto" w:fill="92D050"/>
            <w:vAlign w:val="center"/>
          </w:tcPr>
          <w:p w:rsidR="00E7397E" w:rsidRDefault="00E7397E" w:rsidP="00E7397E">
            <w:pPr>
              <w:jc w:val="center"/>
              <w:rPr>
                <w:kern w:val="32"/>
                <w:sz w:val="20"/>
                <w:szCs w:val="20"/>
                <w:lang w:val="en-US"/>
              </w:rPr>
            </w:pPr>
            <w:r>
              <w:rPr>
                <w:kern w:val="32"/>
                <w:sz w:val="20"/>
                <w:szCs w:val="20"/>
                <w:lang w:val="en-US"/>
              </w:rPr>
              <w:t>IN/LT</w:t>
            </w:r>
          </w:p>
          <w:p w:rsidR="00CF4603" w:rsidRPr="008231B1" w:rsidRDefault="00E7397E" w:rsidP="00E7397E">
            <w:pPr>
              <w:jc w:val="center"/>
              <w:rPr>
                <w:lang w:val="en-US"/>
              </w:rPr>
            </w:pPr>
            <w:r>
              <w:rPr>
                <w:kern w:val="32"/>
                <w:sz w:val="20"/>
                <w:szCs w:val="20"/>
                <w:lang w:val="en-US"/>
              </w:rPr>
              <w:t>RE</w:t>
            </w:r>
          </w:p>
        </w:tc>
        <w:tc>
          <w:tcPr>
            <w:tcW w:w="1102" w:type="dxa"/>
            <w:shd w:val="clear" w:color="auto" w:fill="00B050"/>
            <w:vAlign w:val="center"/>
          </w:tcPr>
          <w:p w:rsidR="00E7397E" w:rsidRDefault="00E7397E" w:rsidP="00E7397E">
            <w:pPr>
              <w:jc w:val="center"/>
              <w:rPr>
                <w:sz w:val="20"/>
                <w:szCs w:val="20"/>
                <w:lang w:val="en-US"/>
              </w:rPr>
            </w:pPr>
            <w:r>
              <w:rPr>
                <w:sz w:val="20"/>
                <w:szCs w:val="20"/>
                <w:lang w:val="en-US"/>
              </w:rPr>
              <w:t>D</w:t>
            </w:r>
            <w:r w:rsidRPr="005F3F56">
              <w:rPr>
                <w:sz w:val="20"/>
                <w:szCs w:val="20"/>
                <w:lang w:val="en-US"/>
              </w:rPr>
              <w:t>I/</w:t>
            </w:r>
            <w:r>
              <w:rPr>
                <w:sz w:val="20"/>
                <w:szCs w:val="20"/>
                <w:lang w:val="en-US"/>
              </w:rPr>
              <w:t>LT</w:t>
            </w:r>
          </w:p>
          <w:p w:rsidR="00CF4603" w:rsidRPr="008231B1" w:rsidRDefault="00E7397E" w:rsidP="00E7397E">
            <w:pPr>
              <w:jc w:val="center"/>
              <w:rPr>
                <w:lang w:val="en-US"/>
              </w:rPr>
            </w:pPr>
            <w:r>
              <w:rPr>
                <w:sz w:val="20"/>
                <w:szCs w:val="20"/>
                <w:lang w:val="en-US"/>
              </w:rPr>
              <w:t>RE/CU</w:t>
            </w:r>
          </w:p>
        </w:tc>
        <w:tc>
          <w:tcPr>
            <w:tcW w:w="1102" w:type="dxa"/>
            <w:shd w:val="clear" w:color="auto" w:fill="92D050"/>
            <w:vAlign w:val="center"/>
          </w:tcPr>
          <w:p w:rsidR="00E7397E" w:rsidRDefault="00E7397E" w:rsidP="00E7397E">
            <w:pPr>
              <w:jc w:val="center"/>
              <w:rPr>
                <w:sz w:val="20"/>
                <w:szCs w:val="20"/>
                <w:lang w:val="en-US"/>
              </w:rPr>
            </w:pPr>
            <w:r>
              <w:rPr>
                <w:sz w:val="20"/>
                <w:szCs w:val="20"/>
                <w:lang w:val="en-US"/>
              </w:rPr>
              <w:t>IN</w:t>
            </w:r>
            <w:r w:rsidRPr="005F3F56">
              <w:rPr>
                <w:sz w:val="20"/>
                <w:szCs w:val="20"/>
                <w:lang w:val="en-US"/>
              </w:rPr>
              <w:t>/</w:t>
            </w:r>
            <w:r>
              <w:rPr>
                <w:sz w:val="20"/>
                <w:szCs w:val="20"/>
                <w:lang w:val="en-US"/>
              </w:rPr>
              <w:t>ST</w:t>
            </w:r>
          </w:p>
          <w:p w:rsidR="00CF4603" w:rsidRPr="008231B1" w:rsidRDefault="00E7397E" w:rsidP="00E7397E">
            <w:pPr>
              <w:jc w:val="center"/>
              <w:rPr>
                <w:kern w:val="32"/>
              </w:rPr>
            </w:pPr>
            <w:r>
              <w:rPr>
                <w:sz w:val="20"/>
                <w:szCs w:val="20"/>
                <w:lang w:val="en-US"/>
              </w:rPr>
              <w:t>RE</w:t>
            </w:r>
          </w:p>
        </w:tc>
        <w:tc>
          <w:tcPr>
            <w:tcW w:w="1101" w:type="dxa"/>
            <w:shd w:val="clear" w:color="auto" w:fill="00B050"/>
            <w:vAlign w:val="center"/>
          </w:tcPr>
          <w:p w:rsidR="00E7397E" w:rsidRDefault="00E7397E" w:rsidP="00E7397E">
            <w:pPr>
              <w:jc w:val="center"/>
              <w:rPr>
                <w:sz w:val="20"/>
                <w:szCs w:val="20"/>
                <w:lang w:val="en-US"/>
              </w:rPr>
            </w:pPr>
            <w:r>
              <w:rPr>
                <w:sz w:val="20"/>
                <w:szCs w:val="20"/>
                <w:lang w:val="en-US"/>
              </w:rPr>
              <w:t>D</w:t>
            </w:r>
            <w:r w:rsidRPr="005F3F56">
              <w:rPr>
                <w:sz w:val="20"/>
                <w:szCs w:val="20"/>
                <w:lang w:val="en-US"/>
              </w:rPr>
              <w:t>I/</w:t>
            </w:r>
            <w:r>
              <w:rPr>
                <w:sz w:val="20"/>
                <w:szCs w:val="20"/>
                <w:lang w:val="en-US"/>
              </w:rPr>
              <w:t>LT</w:t>
            </w:r>
          </w:p>
          <w:p w:rsidR="00CF4603" w:rsidRPr="008231B1" w:rsidRDefault="00E7397E" w:rsidP="00E7397E">
            <w:pPr>
              <w:jc w:val="center"/>
              <w:rPr>
                <w:lang w:val="uk-UA"/>
              </w:rPr>
            </w:pPr>
            <w:r>
              <w:rPr>
                <w:sz w:val="20"/>
                <w:szCs w:val="20"/>
                <w:lang w:val="en-US"/>
              </w:rPr>
              <w:t>RE/CU</w:t>
            </w:r>
          </w:p>
        </w:tc>
        <w:tc>
          <w:tcPr>
            <w:tcW w:w="1102" w:type="dxa"/>
            <w:shd w:val="clear" w:color="auto" w:fill="00B050"/>
            <w:vAlign w:val="center"/>
          </w:tcPr>
          <w:p w:rsidR="00E7397E" w:rsidRDefault="00E7397E" w:rsidP="00E7397E">
            <w:pPr>
              <w:jc w:val="center"/>
              <w:rPr>
                <w:sz w:val="20"/>
                <w:szCs w:val="20"/>
                <w:lang w:val="en-US"/>
              </w:rPr>
            </w:pPr>
            <w:r>
              <w:rPr>
                <w:sz w:val="20"/>
                <w:szCs w:val="20"/>
                <w:lang w:val="en-US"/>
              </w:rPr>
              <w:t>D</w:t>
            </w:r>
            <w:r w:rsidRPr="005F3F56">
              <w:rPr>
                <w:sz w:val="20"/>
                <w:szCs w:val="20"/>
                <w:lang w:val="en-US"/>
              </w:rPr>
              <w:t>I/</w:t>
            </w:r>
            <w:r>
              <w:rPr>
                <w:sz w:val="20"/>
                <w:szCs w:val="20"/>
                <w:lang w:val="en-US"/>
              </w:rPr>
              <w:t>LT</w:t>
            </w:r>
          </w:p>
          <w:p w:rsidR="00CF4603" w:rsidRPr="008231B1" w:rsidRDefault="00E7397E" w:rsidP="00E7397E">
            <w:pPr>
              <w:jc w:val="center"/>
              <w:rPr>
                <w:lang w:val="uk-UA"/>
              </w:rPr>
            </w:pPr>
            <w:r>
              <w:rPr>
                <w:sz w:val="20"/>
                <w:szCs w:val="20"/>
                <w:lang w:val="en-US"/>
              </w:rPr>
              <w:t>RE/CU</w:t>
            </w:r>
          </w:p>
        </w:tc>
        <w:tc>
          <w:tcPr>
            <w:tcW w:w="1102" w:type="dxa"/>
            <w:shd w:val="clear" w:color="auto" w:fill="00B050"/>
            <w:vAlign w:val="center"/>
          </w:tcPr>
          <w:p w:rsidR="00E7397E" w:rsidRDefault="00E7397E" w:rsidP="00E7397E">
            <w:pPr>
              <w:jc w:val="center"/>
              <w:rPr>
                <w:sz w:val="20"/>
                <w:szCs w:val="20"/>
                <w:lang w:val="en-US"/>
              </w:rPr>
            </w:pPr>
            <w:r>
              <w:rPr>
                <w:sz w:val="20"/>
                <w:szCs w:val="20"/>
                <w:lang w:val="en-US"/>
              </w:rPr>
              <w:t>D</w:t>
            </w:r>
            <w:r w:rsidRPr="005F3F56">
              <w:rPr>
                <w:sz w:val="20"/>
                <w:szCs w:val="20"/>
                <w:lang w:val="en-US"/>
              </w:rPr>
              <w:t>I/</w:t>
            </w:r>
            <w:r>
              <w:rPr>
                <w:sz w:val="20"/>
                <w:szCs w:val="20"/>
                <w:lang w:val="en-US"/>
              </w:rPr>
              <w:t>LT</w:t>
            </w:r>
          </w:p>
          <w:p w:rsidR="00CF4603" w:rsidRPr="008231B1" w:rsidRDefault="00E7397E" w:rsidP="00E7397E">
            <w:pPr>
              <w:jc w:val="center"/>
              <w:rPr>
                <w:kern w:val="32"/>
                <w:lang w:val="en-US"/>
              </w:rPr>
            </w:pPr>
            <w:r>
              <w:rPr>
                <w:sz w:val="20"/>
                <w:szCs w:val="20"/>
                <w:lang w:val="en-US"/>
              </w:rPr>
              <w:t>RE/CU</w:t>
            </w:r>
          </w:p>
        </w:tc>
        <w:tc>
          <w:tcPr>
            <w:tcW w:w="1102" w:type="dxa"/>
            <w:shd w:val="clear" w:color="auto" w:fill="92D050"/>
            <w:vAlign w:val="center"/>
          </w:tcPr>
          <w:p w:rsidR="00E7397E" w:rsidRDefault="00E7397E" w:rsidP="00E7397E">
            <w:pPr>
              <w:jc w:val="center"/>
              <w:rPr>
                <w:sz w:val="20"/>
                <w:szCs w:val="20"/>
                <w:lang w:val="en-US"/>
              </w:rPr>
            </w:pPr>
            <w:r>
              <w:rPr>
                <w:sz w:val="20"/>
                <w:szCs w:val="20"/>
                <w:lang w:val="en-US"/>
              </w:rPr>
              <w:t>IN</w:t>
            </w:r>
            <w:r w:rsidRPr="005F3F56">
              <w:rPr>
                <w:sz w:val="20"/>
                <w:szCs w:val="20"/>
                <w:lang w:val="en-US"/>
              </w:rPr>
              <w:t>/</w:t>
            </w:r>
            <w:r>
              <w:rPr>
                <w:sz w:val="20"/>
                <w:szCs w:val="20"/>
                <w:lang w:val="en-US"/>
              </w:rPr>
              <w:t>LT</w:t>
            </w:r>
          </w:p>
          <w:p w:rsidR="00CF4603" w:rsidRPr="008231B1" w:rsidRDefault="00E7397E" w:rsidP="00E7397E">
            <w:pPr>
              <w:jc w:val="center"/>
              <w:rPr>
                <w:kern w:val="32"/>
                <w:lang w:val="en-US"/>
              </w:rPr>
            </w:pPr>
            <w:r>
              <w:rPr>
                <w:sz w:val="20"/>
                <w:szCs w:val="20"/>
                <w:lang w:val="en-US"/>
              </w:rPr>
              <w:t>RE/CU</w:t>
            </w:r>
          </w:p>
        </w:tc>
      </w:tr>
      <w:tr w:rsidR="00CF4603" w:rsidRPr="0068291E" w:rsidTr="00CF4603">
        <w:trPr>
          <w:trHeight w:val="115"/>
          <w:jc w:val="center"/>
        </w:trPr>
        <w:tc>
          <w:tcPr>
            <w:tcW w:w="6345" w:type="dxa"/>
            <w:shd w:val="clear" w:color="auto" w:fill="auto"/>
          </w:tcPr>
          <w:p w:rsidR="00CF4603" w:rsidRDefault="00CF4603" w:rsidP="007B3B83">
            <w:pPr>
              <w:rPr>
                <w:lang w:val="uk-UA"/>
              </w:rPr>
            </w:pPr>
            <w:r w:rsidRPr="008231B1">
              <w:rPr>
                <w:lang w:val="uk-UA"/>
              </w:rPr>
              <w:t>6. Розвиток громадянського суспільства</w:t>
            </w:r>
          </w:p>
          <w:p w:rsidR="001160D2" w:rsidRPr="008231B1" w:rsidRDefault="001160D2" w:rsidP="007B3B83">
            <w:pPr>
              <w:rPr>
                <w:lang w:val="uk-UA"/>
              </w:rPr>
            </w:pPr>
          </w:p>
        </w:tc>
        <w:tc>
          <w:tcPr>
            <w:tcW w:w="1101" w:type="dxa"/>
            <w:shd w:val="clear" w:color="auto" w:fill="auto"/>
            <w:vAlign w:val="center"/>
          </w:tcPr>
          <w:p w:rsidR="00CF4603" w:rsidRPr="002C76B1" w:rsidRDefault="00CF4603" w:rsidP="00CF4603">
            <w:pPr>
              <w:jc w:val="center"/>
              <w:rPr>
                <w:lang w:val="uk-UA"/>
              </w:rPr>
            </w:pPr>
            <w:r>
              <w:rPr>
                <w:lang w:val="uk-UA"/>
              </w:rPr>
              <w:t>0</w:t>
            </w:r>
          </w:p>
        </w:tc>
        <w:tc>
          <w:tcPr>
            <w:tcW w:w="1102" w:type="dxa"/>
            <w:shd w:val="clear" w:color="auto" w:fill="auto"/>
            <w:vAlign w:val="center"/>
          </w:tcPr>
          <w:p w:rsidR="00CF4603" w:rsidRPr="002C76B1" w:rsidRDefault="00CF4603" w:rsidP="00CF4603">
            <w:pPr>
              <w:jc w:val="center"/>
              <w:rPr>
                <w:lang w:val="uk-UA"/>
              </w:rPr>
            </w:pPr>
            <w:r>
              <w:rPr>
                <w:lang w:val="uk-UA"/>
              </w:rPr>
              <w:t>0</w:t>
            </w:r>
          </w:p>
        </w:tc>
        <w:tc>
          <w:tcPr>
            <w:tcW w:w="1102" w:type="dxa"/>
            <w:shd w:val="clear" w:color="auto" w:fill="auto"/>
            <w:vAlign w:val="center"/>
          </w:tcPr>
          <w:p w:rsidR="00CF4603" w:rsidRPr="002C76B1" w:rsidRDefault="00CF4603" w:rsidP="00CF4603">
            <w:pPr>
              <w:jc w:val="center"/>
              <w:rPr>
                <w:lang w:val="uk-UA"/>
              </w:rPr>
            </w:pPr>
            <w:r>
              <w:rPr>
                <w:lang w:val="uk-UA"/>
              </w:rPr>
              <w:t>0</w:t>
            </w:r>
          </w:p>
        </w:tc>
        <w:tc>
          <w:tcPr>
            <w:tcW w:w="1102" w:type="dxa"/>
            <w:shd w:val="clear" w:color="auto" w:fill="auto"/>
            <w:vAlign w:val="center"/>
          </w:tcPr>
          <w:p w:rsidR="00CF4603" w:rsidRPr="002C76B1" w:rsidRDefault="00CF4603" w:rsidP="00CF4603">
            <w:pPr>
              <w:jc w:val="center"/>
              <w:rPr>
                <w:kern w:val="32"/>
                <w:lang w:val="uk-UA"/>
              </w:rPr>
            </w:pPr>
            <w:r>
              <w:rPr>
                <w:kern w:val="32"/>
                <w:lang w:val="uk-UA"/>
              </w:rPr>
              <w:t>0</w:t>
            </w:r>
          </w:p>
        </w:tc>
        <w:tc>
          <w:tcPr>
            <w:tcW w:w="1101" w:type="dxa"/>
            <w:shd w:val="clear" w:color="auto" w:fill="auto"/>
            <w:vAlign w:val="center"/>
          </w:tcPr>
          <w:p w:rsidR="00CF4603" w:rsidRPr="008231B1" w:rsidRDefault="00CF4603" w:rsidP="00CF4603">
            <w:pPr>
              <w:jc w:val="center"/>
              <w:rPr>
                <w:lang w:val="uk-UA"/>
              </w:rPr>
            </w:pPr>
            <w:r>
              <w:rPr>
                <w:lang w:val="uk-UA"/>
              </w:rPr>
              <w:t>0</w:t>
            </w:r>
          </w:p>
        </w:tc>
        <w:tc>
          <w:tcPr>
            <w:tcW w:w="1102" w:type="dxa"/>
            <w:shd w:val="clear" w:color="auto" w:fill="auto"/>
            <w:vAlign w:val="center"/>
          </w:tcPr>
          <w:p w:rsidR="00CF4603" w:rsidRPr="008231B1" w:rsidRDefault="00CF4603" w:rsidP="00CF4603">
            <w:pPr>
              <w:jc w:val="center"/>
              <w:rPr>
                <w:lang w:val="uk-UA"/>
              </w:rPr>
            </w:pPr>
            <w:r>
              <w:rPr>
                <w:lang w:val="uk-UA"/>
              </w:rPr>
              <w:t>0</w:t>
            </w:r>
          </w:p>
        </w:tc>
        <w:tc>
          <w:tcPr>
            <w:tcW w:w="1102" w:type="dxa"/>
            <w:shd w:val="clear" w:color="auto" w:fill="auto"/>
            <w:vAlign w:val="center"/>
          </w:tcPr>
          <w:p w:rsidR="00CF4603" w:rsidRPr="002C76B1" w:rsidRDefault="00CF4603" w:rsidP="00CF4603">
            <w:pPr>
              <w:jc w:val="center"/>
              <w:rPr>
                <w:kern w:val="32"/>
                <w:lang w:val="uk-UA"/>
              </w:rPr>
            </w:pPr>
            <w:r>
              <w:rPr>
                <w:kern w:val="32"/>
                <w:lang w:val="uk-UA"/>
              </w:rPr>
              <w:t>0</w:t>
            </w:r>
          </w:p>
        </w:tc>
        <w:tc>
          <w:tcPr>
            <w:tcW w:w="1102" w:type="dxa"/>
            <w:shd w:val="clear" w:color="auto" w:fill="auto"/>
            <w:vAlign w:val="center"/>
          </w:tcPr>
          <w:p w:rsidR="00CF4603" w:rsidRPr="002C76B1" w:rsidRDefault="00CF4603" w:rsidP="00CF4603">
            <w:pPr>
              <w:jc w:val="center"/>
              <w:rPr>
                <w:kern w:val="32"/>
                <w:lang w:val="uk-UA"/>
              </w:rPr>
            </w:pPr>
            <w:r>
              <w:rPr>
                <w:kern w:val="32"/>
                <w:lang w:val="uk-UA"/>
              </w:rPr>
              <w:t>0</w:t>
            </w:r>
          </w:p>
        </w:tc>
      </w:tr>
    </w:tbl>
    <w:p w:rsidR="007D1DC1" w:rsidRPr="008231B1" w:rsidRDefault="007D1DC1" w:rsidP="000B221D">
      <w:pPr>
        <w:rPr>
          <w:b/>
          <w:lang w:val="uk-UA"/>
        </w:rPr>
      </w:pPr>
    </w:p>
    <w:tbl>
      <w:tblPr>
        <w:tblW w:w="4963" w:type="pct"/>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984"/>
        <w:gridCol w:w="12693"/>
      </w:tblGrid>
      <w:tr w:rsidR="008231B1" w:rsidRPr="00B900AE" w:rsidTr="007D1DC1">
        <w:trPr>
          <w:trHeight w:val="400"/>
        </w:trPr>
        <w:tc>
          <w:tcPr>
            <w:tcW w:w="676" w:type="pct"/>
            <w:tcBorders>
              <w:top w:val="single" w:sz="4" w:space="0" w:color="A5A5A5"/>
              <w:left w:val="single" w:sz="4" w:space="0" w:color="C9C9C9"/>
              <w:bottom w:val="single" w:sz="4" w:space="0" w:color="C9C9C9"/>
              <w:right w:val="single" w:sz="4" w:space="0" w:color="C9C9C9"/>
            </w:tcBorders>
            <w:shd w:val="clear" w:color="auto" w:fill="auto"/>
            <w:vAlign w:val="center"/>
          </w:tcPr>
          <w:p w:rsidR="008231B1" w:rsidRPr="00BC40D5" w:rsidRDefault="008231B1" w:rsidP="008231B1">
            <w:pPr>
              <w:tabs>
                <w:tab w:val="left" w:pos="68"/>
              </w:tabs>
              <w:jc w:val="center"/>
              <w:rPr>
                <w:b/>
                <w:bCs/>
                <w:sz w:val="20"/>
                <w:szCs w:val="20"/>
                <w:lang w:val="uk-UA" w:eastAsia="en-US"/>
              </w:rPr>
            </w:pPr>
            <w:r w:rsidRPr="00BC40D5">
              <w:rPr>
                <w:b/>
                <w:sz w:val="20"/>
                <w:szCs w:val="20"/>
                <w:lang w:val="uk-UA"/>
              </w:rPr>
              <w:t>Позначення</w:t>
            </w:r>
          </w:p>
        </w:tc>
        <w:tc>
          <w:tcPr>
            <w:tcW w:w="4324" w:type="pct"/>
            <w:tcBorders>
              <w:top w:val="single" w:sz="4" w:space="0" w:color="C9C9C9"/>
              <w:left w:val="single" w:sz="4" w:space="0" w:color="C9C9C9"/>
              <w:bottom w:val="single" w:sz="4" w:space="0" w:color="C9C9C9"/>
              <w:right w:val="single" w:sz="4" w:space="0" w:color="C9C9C9"/>
            </w:tcBorders>
            <w:shd w:val="clear" w:color="auto" w:fill="auto"/>
            <w:vAlign w:val="center"/>
          </w:tcPr>
          <w:p w:rsidR="008231B1" w:rsidRPr="00BC40D5" w:rsidRDefault="008231B1" w:rsidP="008231B1">
            <w:pPr>
              <w:tabs>
                <w:tab w:val="left" w:pos="68"/>
              </w:tabs>
              <w:jc w:val="center"/>
              <w:rPr>
                <w:sz w:val="20"/>
                <w:szCs w:val="20"/>
                <w:lang w:val="uk-UA" w:eastAsia="en-US"/>
              </w:rPr>
            </w:pPr>
            <w:r w:rsidRPr="00BC40D5">
              <w:rPr>
                <w:b/>
                <w:bCs/>
                <w:sz w:val="20"/>
                <w:szCs w:val="20"/>
                <w:lang w:val="uk-UA" w:eastAsia="en-US"/>
              </w:rPr>
              <w:t>Пояснення</w:t>
            </w:r>
          </w:p>
        </w:tc>
      </w:tr>
      <w:tr w:rsidR="000B221D" w:rsidRPr="00B900AE" w:rsidTr="007D1DC1">
        <w:trPr>
          <w:trHeight w:val="567"/>
        </w:trPr>
        <w:tc>
          <w:tcPr>
            <w:tcW w:w="676" w:type="pct"/>
            <w:tcBorders>
              <w:top w:val="single" w:sz="4" w:space="0" w:color="A5A5A5"/>
              <w:left w:val="single" w:sz="4" w:space="0" w:color="C9C9C9"/>
              <w:bottom w:val="single" w:sz="4" w:space="0" w:color="C9C9C9"/>
              <w:right w:val="single" w:sz="4" w:space="0" w:color="C9C9C9"/>
            </w:tcBorders>
            <w:shd w:val="clear" w:color="auto" w:fill="FF0000"/>
            <w:vAlign w:val="center"/>
            <w:hideMark/>
          </w:tcPr>
          <w:p w:rsidR="000B221D" w:rsidRPr="00BC40D5" w:rsidRDefault="000B221D" w:rsidP="008231B1">
            <w:pPr>
              <w:tabs>
                <w:tab w:val="left" w:pos="68"/>
              </w:tabs>
              <w:jc w:val="center"/>
              <w:rPr>
                <w:b/>
                <w:bCs/>
                <w:sz w:val="20"/>
                <w:szCs w:val="20"/>
                <w:lang w:val="uk-UA" w:eastAsia="en-US"/>
              </w:rPr>
            </w:pPr>
            <w:r w:rsidRPr="00BC40D5">
              <w:rPr>
                <w:b/>
                <w:bCs/>
                <w:sz w:val="20"/>
                <w:szCs w:val="20"/>
                <w:lang w:val="uk-UA" w:eastAsia="en-US"/>
              </w:rPr>
              <w:t>--</w:t>
            </w:r>
          </w:p>
        </w:tc>
        <w:tc>
          <w:tcPr>
            <w:tcW w:w="4324" w:type="pct"/>
            <w:tcBorders>
              <w:top w:val="single" w:sz="4" w:space="0" w:color="C9C9C9"/>
              <w:left w:val="single" w:sz="4" w:space="0" w:color="C9C9C9"/>
              <w:bottom w:val="single" w:sz="4" w:space="0" w:color="C9C9C9"/>
              <w:right w:val="single" w:sz="4" w:space="0" w:color="C9C9C9"/>
            </w:tcBorders>
            <w:shd w:val="clear" w:color="auto" w:fill="EAF1DD"/>
            <w:vAlign w:val="center"/>
          </w:tcPr>
          <w:p w:rsidR="000B221D" w:rsidRPr="00BC40D5" w:rsidRDefault="000B221D" w:rsidP="008231B1">
            <w:pPr>
              <w:tabs>
                <w:tab w:val="left" w:pos="68"/>
              </w:tabs>
              <w:rPr>
                <w:sz w:val="20"/>
                <w:szCs w:val="20"/>
                <w:lang w:val="uk-UA" w:eastAsia="en-US"/>
              </w:rPr>
            </w:pPr>
            <w:r w:rsidRPr="00BC40D5">
              <w:rPr>
                <w:sz w:val="20"/>
                <w:szCs w:val="20"/>
                <w:lang w:val="uk-UA" w:eastAsia="en-US"/>
              </w:rPr>
              <w:t>Значний негативний вплив. Значний негативний вплив слід звести до мінімуму із застосуванням заходів щодо пом’якшення наслідків, щоб він став незначним.</w:t>
            </w:r>
          </w:p>
        </w:tc>
      </w:tr>
      <w:tr w:rsidR="000B221D" w:rsidRPr="00B900AE" w:rsidTr="007D1DC1">
        <w:trPr>
          <w:trHeight w:val="310"/>
        </w:trPr>
        <w:tc>
          <w:tcPr>
            <w:tcW w:w="676" w:type="pct"/>
            <w:tcBorders>
              <w:top w:val="single" w:sz="4" w:space="0" w:color="C9C9C9"/>
              <w:left w:val="single" w:sz="4" w:space="0" w:color="C9C9C9"/>
              <w:bottom w:val="single" w:sz="4" w:space="0" w:color="C9C9C9"/>
              <w:right w:val="single" w:sz="4" w:space="0" w:color="C9C9C9"/>
            </w:tcBorders>
            <w:shd w:val="clear" w:color="auto" w:fill="FFC000"/>
            <w:vAlign w:val="center"/>
            <w:hideMark/>
          </w:tcPr>
          <w:p w:rsidR="000B221D" w:rsidRPr="00BC40D5" w:rsidRDefault="000B221D" w:rsidP="000B221D">
            <w:pPr>
              <w:jc w:val="center"/>
              <w:rPr>
                <w:b/>
                <w:bCs/>
                <w:sz w:val="20"/>
                <w:szCs w:val="20"/>
                <w:lang w:val="uk-UA" w:eastAsia="en-US"/>
              </w:rPr>
            </w:pPr>
            <w:r w:rsidRPr="00BC40D5">
              <w:rPr>
                <w:b/>
                <w:bCs/>
                <w:sz w:val="20"/>
                <w:szCs w:val="20"/>
                <w:lang w:val="uk-UA" w:eastAsia="en-US"/>
              </w:rPr>
              <w:t>-</w:t>
            </w:r>
          </w:p>
        </w:tc>
        <w:tc>
          <w:tcPr>
            <w:tcW w:w="4324" w:type="pct"/>
            <w:tcBorders>
              <w:top w:val="single" w:sz="4" w:space="0" w:color="C9C9C9"/>
              <w:left w:val="single" w:sz="4" w:space="0" w:color="C9C9C9"/>
              <w:bottom w:val="single" w:sz="4" w:space="0" w:color="C9C9C9"/>
              <w:right w:val="single" w:sz="4" w:space="0" w:color="C9C9C9"/>
            </w:tcBorders>
            <w:shd w:val="clear" w:color="auto" w:fill="auto"/>
            <w:vAlign w:val="center"/>
          </w:tcPr>
          <w:p w:rsidR="000B221D" w:rsidRPr="00BC40D5" w:rsidRDefault="000B221D" w:rsidP="000B221D">
            <w:pPr>
              <w:rPr>
                <w:sz w:val="20"/>
                <w:szCs w:val="20"/>
                <w:lang w:val="uk-UA" w:eastAsia="en-US"/>
              </w:rPr>
            </w:pPr>
            <w:r w:rsidRPr="00BC40D5">
              <w:rPr>
                <w:sz w:val="20"/>
                <w:szCs w:val="20"/>
                <w:lang w:val="uk-UA" w:eastAsia="en-US"/>
              </w:rPr>
              <w:t>Помірний негативний вплив. Цей вплив є прийнятним.</w:t>
            </w:r>
          </w:p>
        </w:tc>
      </w:tr>
      <w:tr w:rsidR="000B221D" w:rsidRPr="00B900AE" w:rsidTr="007D1DC1">
        <w:trPr>
          <w:trHeight w:val="567"/>
        </w:trPr>
        <w:tc>
          <w:tcPr>
            <w:tcW w:w="676" w:type="pct"/>
            <w:tcBorders>
              <w:top w:val="single" w:sz="4" w:space="0" w:color="C9C9C9"/>
              <w:left w:val="single" w:sz="4" w:space="0" w:color="C9C9C9"/>
              <w:bottom w:val="single" w:sz="4" w:space="0" w:color="C9C9C9"/>
              <w:right w:val="single" w:sz="4" w:space="0" w:color="C9C9C9"/>
            </w:tcBorders>
            <w:shd w:val="clear" w:color="auto" w:fill="EAF1DD"/>
            <w:vAlign w:val="center"/>
            <w:hideMark/>
          </w:tcPr>
          <w:p w:rsidR="000B221D" w:rsidRPr="00BC40D5" w:rsidRDefault="000B221D" w:rsidP="000B221D">
            <w:pPr>
              <w:jc w:val="center"/>
              <w:rPr>
                <w:b/>
                <w:bCs/>
                <w:sz w:val="20"/>
                <w:szCs w:val="20"/>
                <w:lang w:val="uk-UA" w:eastAsia="en-US"/>
              </w:rPr>
            </w:pPr>
            <w:r w:rsidRPr="00BC40D5">
              <w:rPr>
                <w:b/>
                <w:bCs/>
                <w:sz w:val="20"/>
                <w:szCs w:val="20"/>
                <w:lang w:val="uk-UA" w:eastAsia="en-US"/>
              </w:rPr>
              <w:t>0</w:t>
            </w:r>
          </w:p>
        </w:tc>
        <w:tc>
          <w:tcPr>
            <w:tcW w:w="4324" w:type="pct"/>
            <w:tcBorders>
              <w:top w:val="single" w:sz="4" w:space="0" w:color="C9C9C9"/>
              <w:left w:val="single" w:sz="4" w:space="0" w:color="C9C9C9"/>
              <w:bottom w:val="single" w:sz="4" w:space="0" w:color="C9C9C9"/>
              <w:right w:val="single" w:sz="4" w:space="0" w:color="C9C9C9"/>
            </w:tcBorders>
            <w:shd w:val="clear" w:color="auto" w:fill="EAF1DD"/>
            <w:vAlign w:val="center"/>
          </w:tcPr>
          <w:p w:rsidR="000B221D" w:rsidRPr="00BC40D5" w:rsidRDefault="000B221D" w:rsidP="000B221D">
            <w:pPr>
              <w:rPr>
                <w:sz w:val="20"/>
                <w:szCs w:val="20"/>
                <w:lang w:val="uk-UA" w:eastAsia="en-US"/>
              </w:rPr>
            </w:pPr>
            <w:r w:rsidRPr="00BC40D5">
              <w:rPr>
                <w:sz w:val="20"/>
                <w:szCs w:val="20"/>
                <w:lang w:val="uk-UA" w:eastAsia="en-US"/>
              </w:rPr>
              <w:t>Немає впливу, або нейтральний. Втручання не має ефекту, який можна було б довести, або такий вплив є незначним.</w:t>
            </w:r>
          </w:p>
        </w:tc>
      </w:tr>
      <w:tr w:rsidR="000B221D" w:rsidRPr="00B900AE" w:rsidTr="007D1DC1">
        <w:trPr>
          <w:trHeight w:val="279"/>
        </w:trPr>
        <w:tc>
          <w:tcPr>
            <w:tcW w:w="676" w:type="pct"/>
            <w:tcBorders>
              <w:top w:val="single" w:sz="4" w:space="0" w:color="C9C9C9"/>
              <w:left w:val="single" w:sz="4" w:space="0" w:color="C9C9C9"/>
              <w:bottom w:val="single" w:sz="4" w:space="0" w:color="C9C9C9"/>
              <w:right w:val="single" w:sz="4" w:space="0" w:color="C9C9C9"/>
            </w:tcBorders>
            <w:shd w:val="clear" w:color="auto" w:fill="92D050"/>
            <w:vAlign w:val="center"/>
          </w:tcPr>
          <w:p w:rsidR="000B221D" w:rsidRPr="00BC40D5" w:rsidRDefault="000B221D" w:rsidP="000B221D">
            <w:pPr>
              <w:jc w:val="center"/>
              <w:rPr>
                <w:b/>
                <w:bCs/>
                <w:sz w:val="20"/>
                <w:szCs w:val="20"/>
                <w:lang w:val="uk-UA" w:eastAsia="en-US"/>
              </w:rPr>
            </w:pPr>
            <w:r w:rsidRPr="00BC40D5">
              <w:rPr>
                <w:b/>
                <w:bCs/>
                <w:sz w:val="20"/>
                <w:szCs w:val="20"/>
                <w:lang w:val="uk-UA" w:eastAsia="en-US"/>
              </w:rPr>
              <w:t>+</w:t>
            </w:r>
          </w:p>
        </w:tc>
        <w:tc>
          <w:tcPr>
            <w:tcW w:w="4324" w:type="pct"/>
            <w:tcBorders>
              <w:top w:val="single" w:sz="4" w:space="0" w:color="C9C9C9"/>
              <w:left w:val="single" w:sz="4" w:space="0" w:color="C9C9C9"/>
              <w:bottom w:val="single" w:sz="4" w:space="0" w:color="C9C9C9"/>
              <w:right w:val="single" w:sz="4" w:space="0" w:color="C9C9C9"/>
            </w:tcBorders>
            <w:shd w:val="clear" w:color="auto" w:fill="auto"/>
            <w:vAlign w:val="center"/>
          </w:tcPr>
          <w:p w:rsidR="000B221D" w:rsidRPr="00BC40D5" w:rsidRDefault="000B221D" w:rsidP="000B221D">
            <w:pPr>
              <w:rPr>
                <w:sz w:val="20"/>
                <w:szCs w:val="20"/>
                <w:lang w:val="uk-UA" w:eastAsia="en-US"/>
              </w:rPr>
            </w:pPr>
            <w:r w:rsidRPr="00BC40D5">
              <w:rPr>
                <w:sz w:val="20"/>
                <w:szCs w:val="20"/>
                <w:lang w:val="uk-UA" w:eastAsia="en-US"/>
              </w:rPr>
              <w:t>Помірний позитивний вплив.</w:t>
            </w:r>
          </w:p>
        </w:tc>
      </w:tr>
      <w:tr w:rsidR="000B221D" w:rsidRPr="00B900AE" w:rsidTr="007D1DC1">
        <w:trPr>
          <w:trHeight w:val="270"/>
        </w:trPr>
        <w:tc>
          <w:tcPr>
            <w:tcW w:w="676" w:type="pct"/>
            <w:tcBorders>
              <w:top w:val="single" w:sz="4" w:space="0" w:color="C9C9C9"/>
              <w:left w:val="single" w:sz="4" w:space="0" w:color="C9C9C9"/>
              <w:bottom w:val="single" w:sz="4" w:space="0" w:color="C9C9C9"/>
              <w:right w:val="single" w:sz="4" w:space="0" w:color="C9C9C9"/>
            </w:tcBorders>
            <w:shd w:val="clear" w:color="auto" w:fill="00B050"/>
            <w:vAlign w:val="center"/>
          </w:tcPr>
          <w:p w:rsidR="000B221D" w:rsidRPr="00BC40D5" w:rsidRDefault="000B221D" w:rsidP="000B221D">
            <w:pPr>
              <w:jc w:val="center"/>
              <w:rPr>
                <w:b/>
                <w:bCs/>
                <w:sz w:val="20"/>
                <w:szCs w:val="20"/>
                <w:lang w:val="uk-UA" w:eastAsia="en-US"/>
              </w:rPr>
            </w:pPr>
            <w:r w:rsidRPr="00BC40D5">
              <w:rPr>
                <w:b/>
                <w:bCs/>
                <w:sz w:val="20"/>
                <w:szCs w:val="20"/>
                <w:lang w:val="uk-UA" w:eastAsia="en-US"/>
              </w:rPr>
              <w:t>++</w:t>
            </w:r>
          </w:p>
        </w:tc>
        <w:tc>
          <w:tcPr>
            <w:tcW w:w="4324" w:type="pct"/>
            <w:tcBorders>
              <w:top w:val="single" w:sz="4" w:space="0" w:color="C9C9C9"/>
              <w:left w:val="single" w:sz="4" w:space="0" w:color="C9C9C9"/>
              <w:bottom w:val="single" w:sz="4" w:space="0" w:color="C9C9C9"/>
              <w:right w:val="single" w:sz="4" w:space="0" w:color="C9C9C9"/>
            </w:tcBorders>
            <w:shd w:val="clear" w:color="auto" w:fill="EAF1DD"/>
            <w:vAlign w:val="center"/>
          </w:tcPr>
          <w:p w:rsidR="000B221D" w:rsidRPr="00BC40D5" w:rsidRDefault="000B221D" w:rsidP="000B221D">
            <w:pPr>
              <w:rPr>
                <w:sz w:val="20"/>
                <w:szCs w:val="20"/>
                <w:lang w:val="uk-UA" w:eastAsia="en-US"/>
              </w:rPr>
            </w:pPr>
            <w:r w:rsidRPr="00BC40D5">
              <w:rPr>
                <w:sz w:val="20"/>
                <w:szCs w:val="20"/>
                <w:lang w:val="uk-UA" w:eastAsia="en-US"/>
              </w:rPr>
              <w:t>Значний позитивний вплив</w:t>
            </w:r>
          </w:p>
        </w:tc>
      </w:tr>
      <w:tr w:rsidR="000B221D" w:rsidRPr="00B900AE" w:rsidTr="007D1DC1">
        <w:trPr>
          <w:trHeight w:val="567"/>
        </w:trPr>
        <w:tc>
          <w:tcPr>
            <w:tcW w:w="676" w:type="pct"/>
            <w:tcBorders>
              <w:top w:val="single" w:sz="4" w:space="0" w:color="C9C9C9"/>
              <w:left w:val="single" w:sz="4" w:space="0" w:color="C9C9C9"/>
              <w:bottom w:val="single" w:sz="4" w:space="0" w:color="C9C9C9"/>
              <w:right w:val="single" w:sz="4" w:space="0" w:color="C9C9C9"/>
            </w:tcBorders>
            <w:shd w:val="clear" w:color="auto" w:fill="BDD6EE"/>
            <w:vAlign w:val="center"/>
          </w:tcPr>
          <w:p w:rsidR="000B221D" w:rsidRPr="00BC40D5" w:rsidRDefault="000B221D" w:rsidP="000B221D">
            <w:pPr>
              <w:jc w:val="center"/>
              <w:rPr>
                <w:b/>
                <w:bCs/>
                <w:sz w:val="20"/>
                <w:szCs w:val="20"/>
                <w:lang w:val="uk-UA" w:eastAsia="en-US"/>
              </w:rPr>
            </w:pPr>
            <w:r w:rsidRPr="00BC40D5">
              <w:rPr>
                <w:b/>
                <w:bCs/>
                <w:sz w:val="20"/>
                <w:szCs w:val="20"/>
                <w:lang w:val="uk-UA" w:eastAsia="en-US"/>
              </w:rPr>
              <w:t>(?)</w:t>
            </w:r>
          </w:p>
        </w:tc>
        <w:tc>
          <w:tcPr>
            <w:tcW w:w="4324" w:type="pct"/>
            <w:tcBorders>
              <w:top w:val="single" w:sz="4" w:space="0" w:color="C9C9C9"/>
              <w:left w:val="single" w:sz="4" w:space="0" w:color="C9C9C9"/>
              <w:bottom w:val="single" w:sz="4" w:space="0" w:color="C9C9C9"/>
              <w:right w:val="single" w:sz="4" w:space="0" w:color="C9C9C9"/>
            </w:tcBorders>
            <w:shd w:val="clear" w:color="auto" w:fill="auto"/>
            <w:vAlign w:val="center"/>
          </w:tcPr>
          <w:p w:rsidR="000B221D" w:rsidRPr="00BC40D5" w:rsidRDefault="000B221D" w:rsidP="000B221D">
            <w:pPr>
              <w:rPr>
                <w:sz w:val="20"/>
                <w:szCs w:val="20"/>
                <w:lang w:val="uk-UA" w:eastAsia="en-US"/>
              </w:rPr>
            </w:pPr>
            <w:r w:rsidRPr="00BC40D5">
              <w:rPr>
                <w:sz w:val="20"/>
                <w:szCs w:val="20"/>
                <w:lang w:val="uk-UA" w:eastAsia="en-US"/>
              </w:rPr>
              <w:t>Значення впливу не може бути оцінено з певністю через відсутність даних про компоненти навколишнього середовища, заплановану діяльність або з інших причин.</w:t>
            </w:r>
          </w:p>
        </w:tc>
      </w:tr>
      <w:tr w:rsidR="000B221D" w:rsidRPr="00B900AE" w:rsidTr="007D1DC1">
        <w:trPr>
          <w:trHeight w:val="253"/>
        </w:trPr>
        <w:tc>
          <w:tcPr>
            <w:tcW w:w="676" w:type="pct"/>
            <w:tcBorders>
              <w:top w:val="single" w:sz="4" w:space="0" w:color="C9C9C9"/>
              <w:left w:val="single" w:sz="4" w:space="0" w:color="C9C9C9"/>
              <w:bottom w:val="single" w:sz="4" w:space="0" w:color="C9C9C9"/>
              <w:right w:val="single" w:sz="4" w:space="0" w:color="C9C9C9"/>
            </w:tcBorders>
            <w:shd w:val="clear" w:color="auto" w:fill="EAF1DD"/>
            <w:vAlign w:val="center"/>
          </w:tcPr>
          <w:p w:rsidR="000B221D" w:rsidRPr="00BC40D5" w:rsidRDefault="000B221D" w:rsidP="000B221D">
            <w:pPr>
              <w:jc w:val="center"/>
              <w:rPr>
                <w:b/>
                <w:bCs/>
                <w:sz w:val="20"/>
                <w:szCs w:val="20"/>
                <w:lang w:val="uk-UA" w:eastAsia="en-US"/>
              </w:rPr>
            </w:pPr>
            <w:r w:rsidRPr="00BC40D5">
              <w:rPr>
                <w:b/>
                <w:bCs/>
                <w:sz w:val="20"/>
                <w:szCs w:val="20"/>
                <w:lang w:val="uk-UA" w:eastAsia="en-US"/>
              </w:rPr>
              <w:t>DI / IN</w:t>
            </w:r>
          </w:p>
        </w:tc>
        <w:tc>
          <w:tcPr>
            <w:tcW w:w="4324" w:type="pct"/>
            <w:tcBorders>
              <w:top w:val="single" w:sz="4" w:space="0" w:color="C9C9C9"/>
              <w:left w:val="single" w:sz="4" w:space="0" w:color="C9C9C9"/>
              <w:bottom w:val="single" w:sz="4" w:space="0" w:color="C9C9C9"/>
              <w:right w:val="single" w:sz="4" w:space="0" w:color="C9C9C9"/>
            </w:tcBorders>
            <w:shd w:val="clear" w:color="auto" w:fill="EAF1DD"/>
            <w:vAlign w:val="center"/>
          </w:tcPr>
          <w:p w:rsidR="000B221D" w:rsidRPr="00BC40D5" w:rsidRDefault="000B221D" w:rsidP="000B221D">
            <w:pPr>
              <w:rPr>
                <w:sz w:val="20"/>
                <w:szCs w:val="20"/>
                <w:lang w:val="uk-UA" w:eastAsia="en-US"/>
              </w:rPr>
            </w:pPr>
            <w:r w:rsidRPr="00BC40D5">
              <w:rPr>
                <w:sz w:val="20"/>
                <w:szCs w:val="20"/>
                <w:lang w:val="uk-UA" w:eastAsia="en-US"/>
              </w:rPr>
              <w:t>Прямий / Непрямий</w:t>
            </w:r>
          </w:p>
        </w:tc>
      </w:tr>
      <w:tr w:rsidR="000B221D" w:rsidRPr="00B900AE" w:rsidTr="007D1DC1">
        <w:trPr>
          <w:trHeight w:val="567"/>
        </w:trPr>
        <w:tc>
          <w:tcPr>
            <w:tcW w:w="676" w:type="pct"/>
            <w:tcBorders>
              <w:top w:val="single" w:sz="4" w:space="0" w:color="C9C9C9"/>
              <w:left w:val="single" w:sz="4" w:space="0" w:color="C9C9C9"/>
              <w:bottom w:val="single" w:sz="4" w:space="0" w:color="C9C9C9"/>
              <w:right w:val="single" w:sz="4" w:space="0" w:color="C9C9C9"/>
            </w:tcBorders>
            <w:shd w:val="clear" w:color="auto" w:fill="auto"/>
            <w:vAlign w:val="center"/>
          </w:tcPr>
          <w:p w:rsidR="000B221D" w:rsidRPr="00BC40D5" w:rsidRDefault="000B221D" w:rsidP="000B221D">
            <w:pPr>
              <w:jc w:val="center"/>
              <w:rPr>
                <w:b/>
                <w:bCs/>
                <w:sz w:val="20"/>
                <w:szCs w:val="20"/>
                <w:lang w:val="uk-UA" w:eastAsia="en-US"/>
              </w:rPr>
            </w:pPr>
            <w:r w:rsidRPr="00BC40D5">
              <w:rPr>
                <w:b/>
                <w:bCs/>
                <w:sz w:val="20"/>
                <w:szCs w:val="20"/>
                <w:lang w:val="uk-UA" w:eastAsia="en-US"/>
              </w:rPr>
              <w:t>LT/ MT/ ST / O</w:t>
            </w:r>
          </w:p>
        </w:tc>
        <w:tc>
          <w:tcPr>
            <w:tcW w:w="4324" w:type="pct"/>
            <w:tcBorders>
              <w:top w:val="single" w:sz="4" w:space="0" w:color="C9C9C9"/>
              <w:left w:val="single" w:sz="4" w:space="0" w:color="C9C9C9"/>
              <w:bottom w:val="single" w:sz="4" w:space="0" w:color="C9C9C9"/>
              <w:right w:val="single" w:sz="4" w:space="0" w:color="C9C9C9"/>
            </w:tcBorders>
            <w:shd w:val="clear" w:color="auto" w:fill="auto"/>
            <w:vAlign w:val="center"/>
          </w:tcPr>
          <w:p w:rsidR="000B221D" w:rsidRPr="00BC40D5" w:rsidRDefault="000B221D" w:rsidP="000B221D">
            <w:pPr>
              <w:rPr>
                <w:sz w:val="20"/>
                <w:szCs w:val="20"/>
                <w:lang w:val="uk-UA" w:eastAsia="en-US"/>
              </w:rPr>
            </w:pPr>
            <w:r w:rsidRPr="00BC40D5">
              <w:rPr>
                <w:sz w:val="20"/>
                <w:szCs w:val="20"/>
                <w:lang w:val="uk-UA" w:eastAsia="en-US"/>
              </w:rPr>
              <w:t>Довгостроковий (постійний 50-100 років) / Середньостроковий (10-15 років) / Короткостроковий (3-5 років) / Випадковий (тимчасовий, 1 рік)</w:t>
            </w:r>
          </w:p>
        </w:tc>
      </w:tr>
      <w:tr w:rsidR="000B221D" w:rsidRPr="00B900AE" w:rsidTr="007D1DC1">
        <w:trPr>
          <w:trHeight w:val="266"/>
        </w:trPr>
        <w:tc>
          <w:tcPr>
            <w:tcW w:w="676" w:type="pct"/>
            <w:tcBorders>
              <w:top w:val="single" w:sz="4" w:space="0" w:color="C9C9C9"/>
              <w:left w:val="single" w:sz="4" w:space="0" w:color="C9C9C9"/>
              <w:bottom w:val="single" w:sz="4" w:space="0" w:color="C9C9C9"/>
              <w:right w:val="single" w:sz="4" w:space="0" w:color="C9C9C9"/>
            </w:tcBorders>
            <w:shd w:val="clear" w:color="auto" w:fill="EAF1DD"/>
            <w:vAlign w:val="center"/>
          </w:tcPr>
          <w:p w:rsidR="000B221D" w:rsidRPr="00BC40D5" w:rsidRDefault="000B221D" w:rsidP="000B221D">
            <w:pPr>
              <w:jc w:val="center"/>
              <w:rPr>
                <w:b/>
                <w:bCs/>
                <w:sz w:val="20"/>
                <w:szCs w:val="20"/>
                <w:lang w:val="uk-UA" w:eastAsia="en-US"/>
              </w:rPr>
            </w:pPr>
            <w:r w:rsidRPr="00BC40D5">
              <w:rPr>
                <w:b/>
                <w:bCs/>
                <w:sz w:val="20"/>
                <w:szCs w:val="20"/>
                <w:lang w:val="uk-UA" w:eastAsia="en-US"/>
              </w:rPr>
              <w:t>LO / RE</w:t>
            </w:r>
          </w:p>
        </w:tc>
        <w:tc>
          <w:tcPr>
            <w:tcW w:w="4324" w:type="pct"/>
            <w:tcBorders>
              <w:top w:val="single" w:sz="4" w:space="0" w:color="C9C9C9"/>
              <w:left w:val="single" w:sz="4" w:space="0" w:color="C9C9C9"/>
              <w:bottom w:val="single" w:sz="4" w:space="0" w:color="C9C9C9"/>
              <w:right w:val="single" w:sz="4" w:space="0" w:color="C9C9C9"/>
            </w:tcBorders>
            <w:shd w:val="clear" w:color="auto" w:fill="EAF1DD"/>
            <w:vAlign w:val="center"/>
          </w:tcPr>
          <w:p w:rsidR="000B221D" w:rsidRPr="00BC40D5" w:rsidRDefault="000B221D" w:rsidP="000B221D">
            <w:pPr>
              <w:rPr>
                <w:sz w:val="20"/>
                <w:szCs w:val="20"/>
                <w:lang w:val="uk-UA" w:eastAsia="en-US"/>
              </w:rPr>
            </w:pPr>
            <w:r w:rsidRPr="00BC40D5">
              <w:rPr>
                <w:sz w:val="20"/>
                <w:szCs w:val="20"/>
                <w:lang w:val="uk-UA" w:eastAsia="en-US"/>
              </w:rPr>
              <w:t>Місцевий / Регіональний</w:t>
            </w:r>
          </w:p>
        </w:tc>
      </w:tr>
      <w:tr w:rsidR="000B221D" w:rsidRPr="00B900AE" w:rsidTr="007D1DC1">
        <w:trPr>
          <w:trHeight w:val="270"/>
        </w:trPr>
        <w:tc>
          <w:tcPr>
            <w:tcW w:w="676" w:type="pct"/>
            <w:tcBorders>
              <w:top w:val="single" w:sz="4" w:space="0" w:color="C9C9C9"/>
              <w:left w:val="single" w:sz="4" w:space="0" w:color="C9C9C9"/>
              <w:bottom w:val="single" w:sz="4" w:space="0" w:color="C9C9C9"/>
              <w:right w:val="single" w:sz="4" w:space="0" w:color="C9C9C9"/>
            </w:tcBorders>
            <w:shd w:val="clear" w:color="auto" w:fill="auto"/>
            <w:vAlign w:val="center"/>
          </w:tcPr>
          <w:p w:rsidR="000B221D" w:rsidRPr="00BC40D5" w:rsidRDefault="000B221D" w:rsidP="000B221D">
            <w:pPr>
              <w:jc w:val="center"/>
              <w:rPr>
                <w:b/>
                <w:bCs/>
                <w:sz w:val="20"/>
                <w:szCs w:val="20"/>
                <w:lang w:val="uk-UA" w:eastAsia="en-US"/>
              </w:rPr>
            </w:pPr>
            <w:r w:rsidRPr="00BC40D5">
              <w:rPr>
                <w:b/>
                <w:bCs/>
                <w:sz w:val="20"/>
                <w:szCs w:val="20"/>
                <w:lang w:val="uk-UA" w:eastAsia="en-US"/>
              </w:rPr>
              <w:t>CU / SI / TR</w:t>
            </w:r>
          </w:p>
        </w:tc>
        <w:tc>
          <w:tcPr>
            <w:tcW w:w="4324" w:type="pct"/>
            <w:tcBorders>
              <w:top w:val="single" w:sz="4" w:space="0" w:color="C9C9C9"/>
              <w:left w:val="single" w:sz="4" w:space="0" w:color="C9C9C9"/>
              <w:bottom w:val="single" w:sz="4" w:space="0" w:color="C9C9C9"/>
              <w:right w:val="single" w:sz="4" w:space="0" w:color="C9C9C9"/>
            </w:tcBorders>
            <w:shd w:val="clear" w:color="auto" w:fill="auto"/>
            <w:vAlign w:val="center"/>
          </w:tcPr>
          <w:p w:rsidR="000B221D" w:rsidRPr="00BC40D5" w:rsidRDefault="000B221D" w:rsidP="000B221D">
            <w:pPr>
              <w:rPr>
                <w:sz w:val="20"/>
                <w:szCs w:val="20"/>
                <w:lang w:val="uk-UA" w:eastAsia="en-US"/>
              </w:rPr>
            </w:pPr>
            <w:r w:rsidRPr="00BC40D5">
              <w:rPr>
                <w:sz w:val="20"/>
                <w:szCs w:val="20"/>
                <w:lang w:val="uk-UA" w:eastAsia="en-US"/>
              </w:rPr>
              <w:t>Кумулятивний / Синергетичний / Транскордонний</w:t>
            </w:r>
          </w:p>
        </w:tc>
      </w:tr>
    </w:tbl>
    <w:p w:rsidR="000B221D" w:rsidRPr="003C2145" w:rsidRDefault="000B221D" w:rsidP="00FB1C7B">
      <w:pPr>
        <w:spacing w:before="120"/>
        <w:jc w:val="both"/>
        <w:rPr>
          <w:lang w:val="uk-UA" w:eastAsia="x-none"/>
        </w:rPr>
      </w:pPr>
    </w:p>
    <w:p w:rsidR="000B221D" w:rsidRDefault="000B221D" w:rsidP="0012705B">
      <w:pPr>
        <w:pStyle w:val="11"/>
        <w:sectPr w:rsidR="000B221D" w:rsidSect="000B221D">
          <w:pgSz w:w="16838" w:h="11906" w:orient="landscape" w:code="9"/>
          <w:pgMar w:top="1134" w:right="1134" w:bottom="851" w:left="1134" w:header="794" w:footer="794" w:gutter="0"/>
          <w:cols w:space="708"/>
          <w:titlePg/>
          <w:docGrid w:linePitch="360"/>
        </w:sectPr>
      </w:pPr>
      <w:bookmarkStart w:id="48" w:name="_Toc303723652"/>
      <w:bookmarkStart w:id="49" w:name="_Toc304222895"/>
    </w:p>
    <w:p w:rsidR="0012705B" w:rsidRPr="003C2145" w:rsidRDefault="00B1146D" w:rsidP="0012705B">
      <w:pPr>
        <w:pStyle w:val="11"/>
      </w:pPr>
      <w:bookmarkStart w:id="50" w:name="_Toc57039200"/>
      <w:r w:rsidRPr="003C2145">
        <w:t>6.</w:t>
      </w:r>
      <w:r w:rsidRPr="003C2145">
        <w:tab/>
      </w:r>
      <w:r w:rsidR="0012705B" w:rsidRPr="003C2145">
        <w:t>З</w:t>
      </w:r>
      <w:bookmarkEnd w:id="48"/>
      <w:bookmarkEnd w:id="49"/>
      <w:r w:rsidR="0012705B" w:rsidRPr="003C2145">
        <w:t xml:space="preserve">аходи, що передбачається вжити для запобігання, зменшення та пом’якшення негативних наслідків виконання </w:t>
      </w:r>
      <w:r w:rsidR="003B368D">
        <w:t>Програми</w:t>
      </w:r>
      <w:bookmarkEnd w:id="50"/>
      <w:r w:rsidR="003B368D">
        <w:t xml:space="preserve"> </w:t>
      </w:r>
    </w:p>
    <w:p w:rsidR="006022DC" w:rsidRDefault="006022DC" w:rsidP="006022DC">
      <w:pPr>
        <w:spacing w:before="120"/>
        <w:jc w:val="both"/>
        <w:rPr>
          <w:lang w:val="uk-UA"/>
        </w:rPr>
      </w:pPr>
      <w:bookmarkStart w:id="51" w:name="_Toc23616820"/>
      <w:bookmarkStart w:id="52" w:name="_Toc26519657"/>
      <w:bookmarkStart w:id="53" w:name="_Toc309511506"/>
      <w:r w:rsidRPr="00246172">
        <w:rPr>
          <w:lang w:val="uk-UA"/>
        </w:rPr>
        <w:t>Заходи для запобігання, зменшення та пом’якшення негативних наслідків виконання П</w:t>
      </w:r>
      <w:r>
        <w:rPr>
          <w:lang w:val="uk-UA"/>
        </w:rPr>
        <w:t xml:space="preserve">рограми </w:t>
      </w:r>
      <w:r w:rsidRPr="00246172">
        <w:rPr>
          <w:lang w:val="uk-UA"/>
        </w:rPr>
        <w:t xml:space="preserve">(табл. </w:t>
      </w:r>
      <w:r w:rsidR="006B0B60">
        <w:rPr>
          <w:lang w:val="uk-UA"/>
        </w:rPr>
        <w:t>3</w:t>
      </w:r>
      <w:r w:rsidRPr="00246172">
        <w:rPr>
          <w:lang w:val="uk-UA"/>
        </w:rPr>
        <w:t xml:space="preserve">) ґрунтуються на впливах, оцінених у попередньому розділі звіту, та міжнародному досвіді діяльності в подібних умовах. Однак, такі заходи – це загальні рекомендації щодо усунення негативних наслідків, тоді як детальні заходи повинні розглядатися в кожному конкретному випадку під час реалізації </w:t>
      </w:r>
      <w:r>
        <w:rPr>
          <w:lang w:val="uk-UA"/>
        </w:rPr>
        <w:t>шляхів досягнення визначених пріоритетів</w:t>
      </w:r>
      <w:r w:rsidRPr="00246172">
        <w:rPr>
          <w:lang w:val="uk-UA"/>
        </w:rPr>
        <w:t>, а також в процесі надання екологічних дозволів.</w:t>
      </w:r>
    </w:p>
    <w:p w:rsidR="006022DC" w:rsidRPr="00246172" w:rsidRDefault="006022DC" w:rsidP="006022DC">
      <w:pPr>
        <w:spacing w:before="120" w:after="120"/>
        <w:jc w:val="both"/>
        <w:rPr>
          <w:b/>
          <w:lang w:val="uk-UA"/>
        </w:rPr>
      </w:pPr>
      <w:r w:rsidRPr="00246172">
        <w:rPr>
          <w:b/>
          <w:lang w:val="uk-UA"/>
        </w:rPr>
        <w:t xml:space="preserve">Таблиця </w:t>
      </w:r>
      <w:r w:rsidR="006B0B60">
        <w:rPr>
          <w:b/>
          <w:lang w:val="uk-UA"/>
        </w:rPr>
        <w:t>3</w:t>
      </w:r>
      <w:r>
        <w:rPr>
          <w:b/>
          <w:lang w:val="uk-UA"/>
        </w:rPr>
        <w:t xml:space="preserve">. </w:t>
      </w:r>
      <w:r w:rsidRPr="00246172">
        <w:rPr>
          <w:b/>
          <w:lang w:val="uk-UA"/>
        </w:rPr>
        <w:t xml:space="preserve">Заходи для запобігання, зменшення та пом’якшення негативних наслідків </w:t>
      </w:r>
      <w:bookmarkStart w:id="54" w:name="_GoBack"/>
      <w:bookmarkEnd w:id="54"/>
      <w:r w:rsidRPr="00246172">
        <w:rPr>
          <w:b/>
          <w:lang w:val="uk-UA"/>
        </w:rPr>
        <w:t>виконання Програми</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7695"/>
      </w:tblGrid>
      <w:tr w:rsidR="006022DC" w:rsidRPr="00246172" w:rsidTr="00331471">
        <w:trPr>
          <w:jc w:val="center"/>
        </w:trPr>
        <w:tc>
          <w:tcPr>
            <w:tcW w:w="1744" w:type="dxa"/>
            <w:shd w:val="clear" w:color="auto" w:fill="B8CCE4"/>
            <w:vAlign w:val="center"/>
          </w:tcPr>
          <w:p w:rsidR="006022DC" w:rsidRPr="00246172" w:rsidRDefault="006022DC" w:rsidP="00331471">
            <w:pPr>
              <w:ind w:left="-57" w:right="-57"/>
              <w:jc w:val="center"/>
              <w:rPr>
                <w:b/>
                <w:lang w:val="uk-UA"/>
              </w:rPr>
            </w:pPr>
            <w:r w:rsidRPr="00246172">
              <w:rPr>
                <w:b/>
                <w:lang w:val="uk-UA"/>
              </w:rPr>
              <w:t xml:space="preserve">Складова довкілля </w:t>
            </w:r>
          </w:p>
        </w:tc>
        <w:tc>
          <w:tcPr>
            <w:tcW w:w="7695" w:type="dxa"/>
            <w:shd w:val="clear" w:color="auto" w:fill="B8CCE4"/>
            <w:vAlign w:val="center"/>
          </w:tcPr>
          <w:p w:rsidR="006022DC" w:rsidRPr="00246172" w:rsidRDefault="006022DC" w:rsidP="00331471">
            <w:pPr>
              <w:ind w:left="-57" w:right="-57"/>
              <w:jc w:val="center"/>
              <w:rPr>
                <w:b/>
                <w:lang w:val="uk-UA"/>
              </w:rPr>
            </w:pPr>
            <w:r w:rsidRPr="00246172">
              <w:rPr>
                <w:b/>
                <w:lang w:val="uk-UA"/>
              </w:rPr>
              <w:t xml:space="preserve">Заходи для зменшення негативних наслідків </w:t>
            </w:r>
          </w:p>
        </w:tc>
      </w:tr>
      <w:tr w:rsidR="006022DC" w:rsidRPr="00246172" w:rsidTr="00331471">
        <w:trPr>
          <w:jc w:val="center"/>
        </w:trPr>
        <w:tc>
          <w:tcPr>
            <w:tcW w:w="1744" w:type="dxa"/>
          </w:tcPr>
          <w:p w:rsidR="006022DC" w:rsidRPr="00246172" w:rsidRDefault="006022DC" w:rsidP="00331471">
            <w:pPr>
              <w:ind w:left="-57" w:right="-57"/>
              <w:jc w:val="both"/>
              <w:rPr>
                <w:lang w:val="uk-UA"/>
              </w:rPr>
            </w:pPr>
            <w:r w:rsidRPr="00246172">
              <w:rPr>
                <w:lang w:val="uk-UA"/>
              </w:rPr>
              <w:t xml:space="preserve">Атмосферне повітря </w:t>
            </w:r>
          </w:p>
        </w:tc>
        <w:tc>
          <w:tcPr>
            <w:tcW w:w="7695" w:type="dxa"/>
          </w:tcPr>
          <w:p w:rsidR="006022DC" w:rsidRPr="00246172" w:rsidRDefault="006022DC" w:rsidP="00331471">
            <w:pPr>
              <w:ind w:left="175" w:right="-57" w:hanging="142"/>
              <w:jc w:val="both"/>
              <w:rPr>
                <w:lang w:val="uk-UA"/>
              </w:rPr>
            </w:pPr>
            <w:r w:rsidRPr="00246172">
              <w:rPr>
                <w:lang w:val="uk-UA"/>
              </w:rPr>
              <w:t>- використання на автотранспорті спеціальних моторних мастил, присадок до них та палива, модифікаторів кінематичних вузлів автомобілів, впровадження каталітичних перетворювачів палива та ін., що при</w:t>
            </w:r>
            <w:r>
              <w:rPr>
                <w:lang w:val="uk-UA"/>
              </w:rPr>
              <w:t>з</w:t>
            </w:r>
            <w:r w:rsidRPr="00246172">
              <w:rPr>
                <w:lang w:val="uk-UA"/>
              </w:rPr>
              <w:t xml:space="preserve">веде до зменшення витрат пального, зменшення викидів забруднюючих речовин та збільшення моторесурсів двигунів; </w:t>
            </w:r>
          </w:p>
          <w:p w:rsidR="006022DC" w:rsidRPr="00246172" w:rsidRDefault="006022DC" w:rsidP="00331471">
            <w:pPr>
              <w:ind w:left="175" w:right="-57" w:hanging="142"/>
              <w:jc w:val="both"/>
              <w:rPr>
                <w:lang w:val="uk-UA"/>
              </w:rPr>
            </w:pPr>
            <w:r w:rsidRPr="00246172">
              <w:rPr>
                <w:lang w:val="uk-UA"/>
              </w:rPr>
              <w:t xml:space="preserve">- контроль за якістю пального, що постачається і реалізується автозаправними станціями, його відповідністю державним стандартам, а також заборона реалізації етильованого бензину; </w:t>
            </w:r>
          </w:p>
          <w:p w:rsidR="006022DC" w:rsidRPr="00246172" w:rsidRDefault="006022DC" w:rsidP="00331471">
            <w:pPr>
              <w:ind w:left="175" w:right="-57" w:hanging="142"/>
              <w:jc w:val="both"/>
              <w:rPr>
                <w:lang w:val="uk-UA"/>
              </w:rPr>
            </w:pPr>
            <w:r w:rsidRPr="00246172">
              <w:rPr>
                <w:lang w:val="uk-UA"/>
              </w:rPr>
              <w:t>- забезпечення максимально можливого перевезення пасажирів на електротранспорті (тролейбус, трамвай</w:t>
            </w:r>
            <w:r>
              <w:rPr>
                <w:lang w:val="uk-UA"/>
              </w:rPr>
              <w:t>, електромобілі</w:t>
            </w:r>
            <w:r w:rsidRPr="00246172">
              <w:rPr>
                <w:lang w:val="uk-UA"/>
              </w:rPr>
              <w:t>)</w:t>
            </w:r>
          </w:p>
        </w:tc>
      </w:tr>
      <w:tr w:rsidR="006022DC" w:rsidRPr="00246172" w:rsidTr="00331471">
        <w:trPr>
          <w:jc w:val="center"/>
        </w:trPr>
        <w:tc>
          <w:tcPr>
            <w:tcW w:w="1744" w:type="dxa"/>
          </w:tcPr>
          <w:p w:rsidR="006022DC" w:rsidRPr="00246172" w:rsidRDefault="006022DC" w:rsidP="008B2E29">
            <w:pPr>
              <w:ind w:left="-57" w:right="-57"/>
              <w:jc w:val="both"/>
              <w:rPr>
                <w:lang w:val="uk-UA"/>
              </w:rPr>
            </w:pPr>
            <w:r w:rsidRPr="00246172">
              <w:rPr>
                <w:lang w:val="uk-UA"/>
              </w:rPr>
              <w:t>Вод</w:t>
            </w:r>
            <w:r w:rsidR="008B2E29">
              <w:rPr>
                <w:lang w:val="uk-UA"/>
              </w:rPr>
              <w:t>ні ресурси</w:t>
            </w:r>
          </w:p>
        </w:tc>
        <w:tc>
          <w:tcPr>
            <w:tcW w:w="7695" w:type="dxa"/>
          </w:tcPr>
          <w:p w:rsidR="006022DC" w:rsidRPr="00246172" w:rsidRDefault="006022DC" w:rsidP="00331471">
            <w:pPr>
              <w:ind w:left="175" w:right="-57" w:hanging="142"/>
              <w:jc w:val="both"/>
              <w:rPr>
                <w:lang w:val="uk-UA"/>
              </w:rPr>
            </w:pPr>
            <w:r w:rsidRPr="00246172">
              <w:rPr>
                <w:lang w:val="uk-UA"/>
              </w:rPr>
              <w:t xml:space="preserve">- закінчити розробку </w:t>
            </w:r>
            <w:proofErr w:type="spellStart"/>
            <w:r>
              <w:rPr>
                <w:lang w:val="uk-UA"/>
              </w:rPr>
              <w:t>проє</w:t>
            </w:r>
            <w:r w:rsidRPr="00246172">
              <w:rPr>
                <w:lang w:val="uk-UA"/>
              </w:rPr>
              <w:t>ктів</w:t>
            </w:r>
            <w:proofErr w:type="spellEnd"/>
            <w:r w:rsidRPr="00246172">
              <w:rPr>
                <w:lang w:val="uk-UA"/>
              </w:rPr>
              <w:t xml:space="preserve"> прибережних захисних смуг</w:t>
            </w:r>
            <w:r>
              <w:rPr>
                <w:lang w:val="uk-UA"/>
              </w:rPr>
              <w:t xml:space="preserve"> малих річок; </w:t>
            </w:r>
          </w:p>
          <w:p w:rsidR="006022DC" w:rsidRPr="00246172" w:rsidRDefault="006022DC" w:rsidP="00331471">
            <w:pPr>
              <w:ind w:left="175" w:right="-57" w:hanging="142"/>
              <w:jc w:val="both"/>
              <w:rPr>
                <w:lang w:val="uk-UA"/>
              </w:rPr>
            </w:pPr>
            <w:r w:rsidRPr="00246172">
              <w:rPr>
                <w:lang w:val="uk-UA"/>
              </w:rPr>
              <w:t xml:space="preserve">- створити перелік (кадастр) існуючих об’єктів господарювання в межах встановлених водоохоронних зон </w:t>
            </w:r>
            <w:r>
              <w:rPr>
                <w:lang w:val="uk-UA"/>
              </w:rPr>
              <w:t>і</w:t>
            </w:r>
            <w:r w:rsidRPr="00246172">
              <w:rPr>
                <w:lang w:val="uk-UA"/>
              </w:rPr>
              <w:t xml:space="preserve"> прибережних захисних смуг для подальшого винесення об’єктів, господарська діяльність яких не відповідає вимогам (ст.</w:t>
            </w:r>
            <w:r>
              <w:rPr>
                <w:lang w:val="uk-UA"/>
              </w:rPr>
              <w:t xml:space="preserve"> </w:t>
            </w:r>
            <w:r w:rsidRPr="00246172">
              <w:rPr>
                <w:lang w:val="uk-UA"/>
              </w:rPr>
              <w:t>89 Водного кодексу України та ст.</w:t>
            </w:r>
            <w:r>
              <w:rPr>
                <w:lang w:val="uk-UA"/>
              </w:rPr>
              <w:t xml:space="preserve"> </w:t>
            </w:r>
            <w:r w:rsidRPr="00246172">
              <w:rPr>
                <w:lang w:val="uk-UA"/>
              </w:rPr>
              <w:t xml:space="preserve">61 Земельного кодексу України); </w:t>
            </w:r>
          </w:p>
          <w:p w:rsidR="006022DC" w:rsidRPr="00246172" w:rsidRDefault="006022DC" w:rsidP="00331471">
            <w:pPr>
              <w:ind w:left="175" w:right="-57" w:hanging="142"/>
              <w:jc w:val="both"/>
              <w:rPr>
                <w:lang w:val="uk-UA"/>
              </w:rPr>
            </w:pPr>
            <w:r w:rsidRPr="00246172">
              <w:rPr>
                <w:lang w:val="uk-UA"/>
              </w:rPr>
              <w:t xml:space="preserve">- заборонити будь-яке будівництво на землях водного фонду; </w:t>
            </w:r>
          </w:p>
          <w:p w:rsidR="006022DC" w:rsidRPr="00246172" w:rsidRDefault="006022DC" w:rsidP="00331471">
            <w:pPr>
              <w:ind w:left="175" w:right="-57" w:hanging="142"/>
              <w:jc w:val="both"/>
              <w:rPr>
                <w:lang w:val="uk-UA"/>
              </w:rPr>
            </w:pPr>
            <w:r w:rsidRPr="00246172">
              <w:rPr>
                <w:lang w:val="uk-UA"/>
              </w:rPr>
              <w:t xml:space="preserve">- визначити підприємство, організацію або установу </w:t>
            </w:r>
            <w:r>
              <w:rPr>
                <w:lang w:val="uk-UA"/>
              </w:rPr>
              <w:t xml:space="preserve">та </w:t>
            </w:r>
            <w:r w:rsidRPr="00246172">
              <w:rPr>
                <w:lang w:val="uk-UA"/>
              </w:rPr>
              <w:t xml:space="preserve">створити при ній спеціальну службу </w:t>
            </w:r>
            <w:r>
              <w:rPr>
                <w:lang w:val="uk-UA"/>
              </w:rPr>
              <w:t xml:space="preserve">з </w:t>
            </w:r>
            <w:r w:rsidRPr="00246172">
              <w:rPr>
                <w:lang w:val="uk-UA"/>
              </w:rPr>
              <w:t>догляду та підтриманн</w:t>
            </w:r>
            <w:r>
              <w:rPr>
                <w:lang w:val="uk-UA"/>
              </w:rPr>
              <w:t>я</w:t>
            </w:r>
            <w:r w:rsidRPr="00246172">
              <w:rPr>
                <w:lang w:val="uk-UA"/>
              </w:rPr>
              <w:t xml:space="preserve"> у належному стані водоохоронних зон, прибережних захисних смуг водних об’єктів; </w:t>
            </w:r>
          </w:p>
          <w:p w:rsidR="006022DC" w:rsidRDefault="006022DC" w:rsidP="00331471">
            <w:pPr>
              <w:ind w:left="175" w:right="-57" w:hanging="142"/>
              <w:jc w:val="both"/>
              <w:rPr>
                <w:lang w:val="uk-UA"/>
              </w:rPr>
            </w:pPr>
            <w:r w:rsidRPr="00246172">
              <w:rPr>
                <w:lang w:val="uk-UA"/>
              </w:rPr>
              <w:t>- прийняти відповідні міри впливу, передбачені ст. 212 Земельного кодексу України, до громадян та юридичних осіб, що здійснили самозахоплення земельних ділянок на землях водного фонду</w:t>
            </w:r>
          </w:p>
          <w:p w:rsidR="006022DC" w:rsidRPr="00246172" w:rsidRDefault="006022DC" w:rsidP="00331471">
            <w:pPr>
              <w:ind w:left="175" w:right="-57" w:hanging="142"/>
              <w:jc w:val="both"/>
              <w:rPr>
                <w:lang w:val="uk-UA"/>
              </w:rPr>
            </w:pPr>
            <w:r>
              <w:rPr>
                <w:lang w:val="uk-UA"/>
              </w:rPr>
              <w:t xml:space="preserve">- заборонити </w:t>
            </w:r>
            <w:r w:rsidRPr="00246172">
              <w:rPr>
                <w:lang w:val="uk-UA"/>
              </w:rPr>
              <w:t>миття машин і механізмів у місцях, з яких стічні води можуть потрапити в магістральну, розподільчу, скидну мережу, річки та водойми</w:t>
            </w:r>
          </w:p>
        </w:tc>
      </w:tr>
      <w:tr w:rsidR="006022DC" w:rsidRPr="00246172" w:rsidTr="00331471">
        <w:trPr>
          <w:jc w:val="center"/>
        </w:trPr>
        <w:tc>
          <w:tcPr>
            <w:tcW w:w="1744" w:type="dxa"/>
          </w:tcPr>
          <w:p w:rsidR="006022DC" w:rsidRDefault="006022DC" w:rsidP="00331471">
            <w:pPr>
              <w:ind w:left="-57" w:right="-57"/>
              <w:jc w:val="both"/>
              <w:rPr>
                <w:lang w:val="uk-UA"/>
              </w:rPr>
            </w:pPr>
            <w:r>
              <w:rPr>
                <w:lang w:val="uk-UA"/>
              </w:rPr>
              <w:t>Відходи</w:t>
            </w:r>
          </w:p>
        </w:tc>
        <w:tc>
          <w:tcPr>
            <w:tcW w:w="7695" w:type="dxa"/>
          </w:tcPr>
          <w:p w:rsidR="006022DC" w:rsidRDefault="006022DC" w:rsidP="00331471">
            <w:pPr>
              <w:ind w:left="176" w:hanging="176"/>
              <w:jc w:val="both"/>
              <w:rPr>
                <w:rFonts w:cs="Times New Roman"/>
                <w:lang w:val="uk-UA"/>
              </w:rPr>
            </w:pPr>
            <w:r>
              <w:rPr>
                <w:rFonts w:cs="Times New Roman"/>
                <w:lang w:val="uk-UA"/>
              </w:rPr>
              <w:t>- за</w:t>
            </w:r>
            <w:r w:rsidRPr="00DA3515">
              <w:rPr>
                <w:rFonts w:cs="Times New Roman"/>
                <w:lang w:val="uk-UA"/>
              </w:rPr>
              <w:t xml:space="preserve">провадити </w:t>
            </w:r>
            <w:r>
              <w:rPr>
                <w:rFonts w:cs="Times New Roman"/>
                <w:lang w:val="uk-UA"/>
              </w:rPr>
              <w:t xml:space="preserve">роздільний збір відходів на територіях та об’єктах туристичної діяльності, а також під час проведення масових культурних заходів; </w:t>
            </w:r>
          </w:p>
          <w:p w:rsidR="006022DC" w:rsidRDefault="006022DC" w:rsidP="00331471">
            <w:pPr>
              <w:ind w:left="176" w:hanging="176"/>
              <w:jc w:val="both"/>
              <w:rPr>
                <w:rFonts w:cs="Times New Roman"/>
                <w:lang w:val="uk-UA"/>
              </w:rPr>
            </w:pPr>
            <w:r>
              <w:rPr>
                <w:rFonts w:cs="Times New Roman"/>
                <w:lang w:val="uk-UA"/>
              </w:rPr>
              <w:t xml:space="preserve"> - запровадити </w:t>
            </w:r>
            <w:r w:rsidRPr="00DA3515">
              <w:rPr>
                <w:rFonts w:cs="Times New Roman"/>
                <w:lang w:val="uk-UA"/>
              </w:rPr>
              <w:t>плани поводження з відходами, які повинні включати запобігання генерування / мінімізацію відходів, сегрегацію, повторне використання, переробку, транспортування, захоронення та моніторинг відходів відповідно до законодавства України</w:t>
            </w:r>
            <w:r>
              <w:rPr>
                <w:rFonts w:cs="Times New Roman"/>
                <w:lang w:val="uk-UA"/>
              </w:rPr>
              <w:t>;</w:t>
            </w:r>
          </w:p>
          <w:p w:rsidR="006022DC" w:rsidRDefault="006022DC" w:rsidP="00331471">
            <w:pPr>
              <w:ind w:left="176" w:hanging="176"/>
              <w:jc w:val="both"/>
              <w:rPr>
                <w:rFonts w:cs="Times New Roman"/>
                <w:lang w:val="uk-UA"/>
              </w:rPr>
            </w:pPr>
            <w:r>
              <w:rPr>
                <w:rFonts w:cs="Times New Roman"/>
                <w:lang w:val="uk-UA"/>
              </w:rPr>
              <w:t>- с</w:t>
            </w:r>
            <w:r w:rsidRPr="00DA3515">
              <w:rPr>
                <w:rFonts w:cs="Times New Roman"/>
                <w:lang w:val="uk-UA"/>
              </w:rPr>
              <w:t xml:space="preserve">творити </w:t>
            </w:r>
            <w:r>
              <w:rPr>
                <w:rFonts w:cs="Times New Roman"/>
                <w:lang w:val="uk-UA"/>
              </w:rPr>
              <w:t xml:space="preserve">та запровадити </w:t>
            </w:r>
            <w:r w:rsidRPr="00DA3515">
              <w:rPr>
                <w:rFonts w:cs="Times New Roman"/>
                <w:lang w:val="uk-UA"/>
              </w:rPr>
              <w:t xml:space="preserve">програму переробки твердих </w:t>
            </w:r>
            <w:r>
              <w:rPr>
                <w:rFonts w:cs="Times New Roman"/>
                <w:lang w:val="uk-UA"/>
              </w:rPr>
              <w:t xml:space="preserve">побутових </w:t>
            </w:r>
            <w:r w:rsidRPr="00DA3515">
              <w:rPr>
                <w:rFonts w:cs="Times New Roman"/>
                <w:lang w:val="uk-UA"/>
              </w:rPr>
              <w:t xml:space="preserve">відходів, включаючи розміщення маркованих контейнерів для відходів для металів, скла, паперу </w:t>
            </w:r>
            <w:r>
              <w:rPr>
                <w:rFonts w:cs="Times New Roman"/>
                <w:lang w:val="uk-UA"/>
              </w:rPr>
              <w:t>і</w:t>
            </w:r>
            <w:r w:rsidRPr="00DA3515">
              <w:rPr>
                <w:rFonts w:cs="Times New Roman"/>
                <w:lang w:val="uk-UA"/>
              </w:rPr>
              <w:t xml:space="preserve"> пластмас</w:t>
            </w:r>
            <w:r>
              <w:rPr>
                <w:rFonts w:cs="Times New Roman"/>
                <w:lang w:val="uk-UA"/>
              </w:rPr>
              <w:t xml:space="preserve">; </w:t>
            </w:r>
          </w:p>
          <w:p w:rsidR="006022DC" w:rsidRDefault="006022DC" w:rsidP="00331471">
            <w:pPr>
              <w:ind w:left="176" w:hanging="176"/>
              <w:jc w:val="both"/>
              <w:rPr>
                <w:rFonts w:cs="Times New Roman"/>
                <w:lang w:val="uk-UA"/>
              </w:rPr>
            </w:pPr>
            <w:r>
              <w:rPr>
                <w:rFonts w:cs="Times New Roman"/>
                <w:lang w:val="uk-UA"/>
              </w:rPr>
              <w:t>- м</w:t>
            </w:r>
            <w:r w:rsidRPr="00DA3515">
              <w:rPr>
                <w:rFonts w:cs="Times New Roman"/>
                <w:lang w:val="uk-UA"/>
              </w:rPr>
              <w:t>аксимізу</w:t>
            </w:r>
            <w:r>
              <w:rPr>
                <w:rFonts w:cs="Times New Roman"/>
                <w:lang w:val="uk-UA"/>
              </w:rPr>
              <w:t>вати к</w:t>
            </w:r>
            <w:r w:rsidRPr="00DA3515">
              <w:rPr>
                <w:rFonts w:cs="Times New Roman"/>
                <w:lang w:val="uk-UA"/>
              </w:rPr>
              <w:t>оефіцієнт переробки відходів від зміни покриття доріг (наприклад, регенерований асфальтовий покрив або регенерований бетонний матеріал)</w:t>
            </w:r>
            <w:r>
              <w:rPr>
                <w:rFonts w:cs="Times New Roman"/>
                <w:lang w:val="uk-UA"/>
              </w:rPr>
              <w:t>;</w:t>
            </w:r>
            <w:r w:rsidRPr="00DA3515">
              <w:rPr>
                <w:rFonts w:cs="Times New Roman"/>
                <w:lang w:val="uk-UA"/>
              </w:rPr>
              <w:t xml:space="preserve"> </w:t>
            </w:r>
            <w:r>
              <w:rPr>
                <w:rFonts w:cs="Times New Roman"/>
                <w:lang w:val="uk-UA"/>
              </w:rPr>
              <w:t>в</w:t>
            </w:r>
            <w:r w:rsidRPr="00DA3515">
              <w:rPr>
                <w:rFonts w:cs="Times New Roman"/>
                <w:lang w:val="uk-UA"/>
              </w:rPr>
              <w:t>ключити матеріали, що підлягають переробці (наприклад, скло, шини брухту, певні типи шлаку та золи), щоб зменшити обсяг і вартість нових асфальтобетонних сумішей</w:t>
            </w:r>
            <w:r>
              <w:rPr>
                <w:rFonts w:cs="Times New Roman"/>
                <w:lang w:val="uk-UA"/>
              </w:rPr>
              <w:t>;</w:t>
            </w:r>
          </w:p>
          <w:p w:rsidR="006022DC" w:rsidRDefault="006022DC" w:rsidP="006022DC">
            <w:pPr>
              <w:tabs>
                <w:tab w:val="left" w:pos="-567"/>
              </w:tabs>
              <w:ind w:left="176" w:hanging="176"/>
              <w:jc w:val="both"/>
              <w:rPr>
                <w:lang w:val="uk-UA"/>
              </w:rPr>
            </w:pPr>
            <w:r>
              <w:rPr>
                <w:rFonts w:cs="Times New Roman"/>
                <w:lang w:val="uk-UA"/>
              </w:rPr>
              <w:t xml:space="preserve">- забезпечити належне поводження з муловими осадами та </w:t>
            </w:r>
            <w:proofErr w:type="spellStart"/>
            <w:r w:rsidRPr="00DA3515">
              <w:rPr>
                <w:rFonts w:cs="Times New Roman"/>
                <w:lang w:val="uk-UA"/>
              </w:rPr>
              <w:t>відкладеннями</w:t>
            </w:r>
            <w:proofErr w:type="spellEnd"/>
            <w:r w:rsidRPr="00DA3515">
              <w:rPr>
                <w:rFonts w:cs="Times New Roman"/>
                <w:lang w:val="uk-UA"/>
              </w:rPr>
              <w:t xml:space="preserve">, які видаляються з дренажних систем </w:t>
            </w:r>
          </w:p>
        </w:tc>
      </w:tr>
      <w:tr w:rsidR="006022DC" w:rsidRPr="009437A2" w:rsidTr="00331471">
        <w:trPr>
          <w:jc w:val="center"/>
        </w:trPr>
        <w:tc>
          <w:tcPr>
            <w:tcW w:w="1744" w:type="dxa"/>
          </w:tcPr>
          <w:p w:rsidR="006022DC" w:rsidRPr="00246172" w:rsidRDefault="006022DC" w:rsidP="00331471">
            <w:pPr>
              <w:ind w:left="-57" w:right="-57"/>
              <w:jc w:val="both"/>
              <w:rPr>
                <w:lang w:val="uk-UA"/>
              </w:rPr>
            </w:pPr>
            <w:r>
              <w:rPr>
                <w:lang w:val="uk-UA"/>
              </w:rPr>
              <w:t>Ґ</w:t>
            </w:r>
            <w:r w:rsidRPr="00246172">
              <w:rPr>
                <w:lang w:val="uk-UA"/>
              </w:rPr>
              <w:t>рунт</w:t>
            </w:r>
            <w:r>
              <w:rPr>
                <w:lang w:val="uk-UA"/>
              </w:rPr>
              <w:t>и</w:t>
            </w:r>
          </w:p>
        </w:tc>
        <w:tc>
          <w:tcPr>
            <w:tcW w:w="7695" w:type="dxa"/>
          </w:tcPr>
          <w:p w:rsidR="00087ED9" w:rsidRDefault="00087ED9" w:rsidP="00087ED9">
            <w:pPr>
              <w:tabs>
                <w:tab w:val="left" w:pos="-567"/>
              </w:tabs>
              <w:ind w:left="176" w:hanging="176"/>
              <w:jc w:val="both"/>
              <w:rPr>
                <w:lang w:val="uk-UA"/>
              </w:rPr>
            </w:pPr>
            <w:r>
              <w:rPr>
                <w:lang w:val="uk-UA"/>
              </w:rPr>
              <w:t xml:space="preserve">- </w:t>
            </w:r>
            <w:r w:rsidRPr="00087ED9">
              <w:rPr>
                <w:lang w:val="uk-UA"/>
              </w:rPr>
              <w:t xml:space="preserve">передбачити раціональне складування донних </w:t>
            </w:r>
            <w:proofErr w:type="spellStart"/>
            <w:r w:rsidRPr="00087ED9">
              <w:rPr>
                <w:lang w:val="uk-UA"/>
              </w:rPr>
              <w:t>відкладень</w:t>
            </w:r>
            <w:proofErr w:type="spellEnd"/>
            <w:r w:rsidRPr="00087ED9">
              <w:rPr>
                <w:lang w:val="uk-UA"/>
              </w:rPr>
              <w:t xml:space="preserve">, які утворюватимуться внаслідок реалізації заходів з розчищення від намулу </w:t>
            </w:r>
            <w:proofErr w:type="spellStart"/>
            <w:r w:rsidRPr="00087ED9">
              <w:rPr>
                <w:lang w:val="uk-UA"/>
              </w:rPr>
              <w:t>русел</w:t>
            </w:r>
            <w:proofErr w:type="spellEnd"/>
            <w:r w:rsidRPr="00087ED9">
              <w:rPr>
                <w:lang w:val="uk-UA"/>
              </w:rPr>
              <w:t xml:space="preserve"> малих річок;</w:t>
            </w:r>
          </w:p>
          <w:p w:rsidR="006022DC" w:rsidRDefault="006022DC" w:rsidP="00331471">
            <w:pPr>
              <w:tabs>
                <w:tab w:val="left" w:pos="-567"/>
              </w:tabs>
              <w:ind w:left="176" w:hanging="176"/>
              <w:jc w:val="both"/>
              <w:rPr>
                <w:lang w:val="uk-UA"/>
              </w:rPr>
            </w:pPr>
            <w:r>
              <w:rPr>
                <w:lang w:val="uk-UA"/>
              </w:rPr>
              <w:t>- п</w:t>
            </w:r>
            <w:r w:rsidRPr="00246172">
              <w:rPr>
                <w:lang w:val="uk-UA"/>
              </w:rPr>
              <w:t>ри експлуатації будівельних машин і механізмів заборон</w:t>
            </w:r>
            <w:r>
              <w:rPr>
                <w:lang w:val="uk-UA"/>
              </w:rPr>
              <w:t xml:space="preserve">ити </w:t>
            </w:r>
            <w:r w:rsidRPr="00246172">
              <w:rPr>
                <w:lang w:val="uk-UA"/>
              </w:rPr>
              <w:t xml:space="preserve">злив відпрацьованих </w:t>
            </w:r>
            <w:proofErr w:type="spellStart"/>
            <w:r w:rsidRPr="00246172">
              <w:rPr>
                <w:lang w:val="uk-UA"/>
              </w:rPr>
              <w:t>масел</w:t>
            </w:r>
            <w:proofErr w:type="spellEnd"/>
            <w:r w:rsidRPr="00246172">
              <w:rPr>
                <w:lang w:val="uk-UA"/>
              </w:rPr>
              <w:t xml:space="preserve"> </w:t>
            </w:r>
            <w:r>
              <w:rPr>
                <w:lang w:val="uk-UA"/>
              </w:rPr>
              <w:t>і</w:t>
            </w:r>
            <w:r w:rsidRPr="00246172">
              <w:rPr>
                <w:lang w:val="uk-UA"/>
              </w:rPr>
              <w:t xml:space="preserve"> пального на землю</w:t>
            </w:r>
            <w:r>
              <w:rPr>
                <w:lang w:val="uk-UA"/>
              </w:rPr>
              <w:t>; в</w:t>
            </w:r>
            <w:r w:rsidRPr="00246172">
              <w:rPr>
                <w:lang w:val="uk-UA"/>
              </w:rPr>
              <w:t xml:space="preserve">ідпрацьоване масло повинно збиратися в спеціальний посуд і відправлятися на </w:t>
            </w:r>
            <w:r>
              <w:rPr>
                <w:lang w:val="uk-UA"/>
              </w:rPr>
              <w:t>утилізацію</w:t>
            </w:r>
            <w:r w:rsidRPr="00246172">
              <w:rPr>
                <w:lang w:val="uk-UA"/>
              </w:rPr>
              <w:t>;</w:t>
            </w:r>
          </w:p>
          <w:p w:rsidR="006022DC" w:rsidRPr="00246172" w:rsidRDefault="006022DC" w:rsidP="00331471">
            <w:pPr>
              <w:tabs>
                <w:tab w:val="left" w:pos="-567"/>
              </w:tabs>
              <w:ind w:left="176" w:hanging="176"/>
              <w:jc w:val="both"/>
              <w:rPr>
                <w:lang w:val="uk-UA"/>
              </w:rPr>
            </w:pPr>
            <w:r>
              <w:rPr>
                <w:lang w:val="uk-UA"/>
              </w:rPr>
              <w:t>- п</w:t>
            </w:r>
            <w:r w:rsidRPr="00246172">
              <w:rPr>
                <w:lang w:val="uk-UA"/>
              </w:rPr>
              <w:t xml:space="preserve">ісля закінчення будівельних робіт </w:t>
            </w:r>
            <w:r>
              <w:rPr>
                <w:lang w:val="uk-UA"/>
              </w:rPr>
              <w:t>слід в</w:t>
            </w:r>
            <w:r w:rsidRPr="00246172">
              <w:rPr>
                <w:lang w:val="uk-UA"/>
              </w:rPr>
              <w:t>икона</w:t>
            </w:r>
            <w:r>
              <w:rPr>
                <w:lang w:val="uk-UA"/>
              </w:rPr>
              <w:t xml:space="preserve">ти </w:t>
            </w:r>
            <w:r w:rsidRPr="00246172">
              <w:rPr>
                <w:lang w:val="uk-UA"/>
              </w:rPr>
              <w:t>планувальні роботи в місцях стоянки та ремонту машин і механізмів, а також на всіх інших ділянках, де були допущені порушення поверхні в процесі будівництва</w:t>
            </w:r>
          </w:p>
        </w:tc>
      </w:tr>
    </w:tbl>
    <w:p w:rsidR="006022DC" w:rsidRDefault="006022DC" w:rsidP="006022DC">
      <w:pPr>
        <w:tabs>
          <w:tab w:val="left" w:pos="-567"/>
        </w:tabs>
        <w:jc w:val="both"/>
        <w:rPr>
          <w:lang w:val="uk-UA"/>
        </w:rPr>
      </w:pPr>
    </w:p>
    <w:p w:rsidR="00D514D6" w:rsidRDefault="00632EC4" w:rsidP="00E439DE">
      <w:pPr>
        <w:pStyle w:val="11"/>
        <w:jc w:val="center"/>
      </w:pPr>
      <w:bookmarkStart w:id="55" w:name="_Toc57039201"/>
      <w:r>
        <w:t>7</w:t>
      </w:r>
      <w:r w:rsidR="00E439DE">
        <w:t>. Обґрунтування вибору виправданих альтернатив</w:t>
      </w:r>
      <w:bookmarkEnd w:id="51"/>
      <w:bookmarkEnd w:id="52"/>
      <w:bookmarkEnd w:id="55"/>
    </w:p>
    <w:p w:rsidR="00115518" w:rsidRDefault="00115518" w:rsidP="00E439DE">
      <w:pPr>
        <w:spacing w:before="120"/>
        <w:jc w:val="both"/>
        <w:rPr>
          <w:lang w:val="uk-UA"/>
        </w:rPr>
      </w:pPr>
      <w:r>
        <w:rPr>
          <w:color w:val="0D0D0D"/>
          <w:lang w:val="uk-UA"/>
        </w:rPr>
        <w:t xml:space="preserve">В </w:t>
      </w:r>
      <w:r w:rsidRPr="003C2145">
        <w:rPr>
          <w:color w:val="0D0D0D"/>
          <w:lang w:val="uk-UA"/>
        </w:rPr>
        <w:t>Стратегі</w:t>
      </w:r>
      <w:r>
        <w:rPr>
          <w:color w:val="0D0D0D"/>
          <w:lang w:val="uk-UA"/>
        </w:rPr>
        <w:t xml:space="preserve">ї збалансованого регіонального </w:t>
      </w:r>
      <w:r w:rsidRPr="003C2145">
        <w:rPr>
          <w:color w:val="0D0D0D"/>
          <w:lang w:val="uk-UA"/>
        </w:rPr>
        <w:t xml:space="preserve">розвитку </w:t>
      </w:r>
      <w:r>
        <w:rPr>
          <w:color w:val="0D0D0D"/>
          <w:lang w:val="uk-UA"/>
        </w:rPr>
        <w:t xml:space="preserve">Вінницької </w:t>
      </w:r>
      <w:r w:rsidRPr="003C2145">
        <w:rPr>
          <w:color w:val="0D0D0D"/>
          <w:lang w:val="uk-UA"/>
        </w:rPr>
        <w:t xml:space="preserve">області на </w:t>
      </w:r>
      <w:r>
        <w:rPr>
          <w:color w:val="0D0D0D"/>
          <w:lang w:val="uk-UA"/>
        </w:rPr>
        <w:t xml:space="preserve">період до </w:t>
      </w:r>
      <w:r w:rsidRPr="003C2145">
        <w:rPr>
          <w:color w:val="0D0D0D"/>
          <w:lang w:val="uk-UA"/>
        </w:rPr>
        <w:t>2027</w:t>
      </w:r>
      <w:r>
        <w:rPr>
          <w:color w:val="0D0D0D"/>
          <w:lang w:val="uk-UA"/>
        </w:rPr>
        <w:t xml:space="preserve"> року</w:t>
      </w:r>
      <w:r w:rsidRPr="0032682F">
        <w:rPr>
          <w:lang w:val="uk-UA"/>
        </w:rPr>
        <w:t xml:space="preserve"> </w:t>
      </w:r>
      <w:r>
        <w:rPr>
          <w:lang w:val="uk-UA"/>
        </w:rPr>
        <w:t>детально розглядаються два сценарії – оптимістичний та песимістичний.</w:t>
      </w:r>
    </w:p>
    <w:p w:rsidR="00115518" w:rsidRPr="004024F3" w:rsidRDefault="00115518" w:rsidP="00115518">
      <w:pPr>
        <w:pStyle w:val="Default"/>
        <w:spacing w:before="120"/>
        <w:jc w:val="both"/>
        <w:rPr>
          <w:color w:val="auto"/>
          <w:sz w:val="22"/>
          <w:szCs w:val="22"/>
        </w:rPr>
      </w:pPr>
      <w:r w:rsidRPr="00331471">
        <w:rPr>
          <w:bCs/>
          <w:sz w:val="22"/>
          <w:szCs w:val="22"/>
        </w:rPr>
        <w:t>Оптимістичний сценарій</w:t>
      </w:r>
      <w:r w:rsidRPr="00115518">
        <w:rPr>
          <w:bCs/>
          <w:sz w:val="22"/>
          <w:szCs w:val="22"/>
        </w:rPr>
        <w:t xml:space="preserve"> </w:t>
      </w:r>
      <w:r>
        <w:rPr>
          <w:bCs/>
          <w:sz w:val="22"/>
          <w:szCs w:val="22"/>
        </w:rPr>
        <w:t xml:space="preserve">передбачає </w:t>
      </w:r>
      <w:r w:rsidRPr="00115518">
        <w:rPr>
          <w:sz w:val="22"/>
          <w:szCs w:val="22"/>
        </w:rPr>
        <w:t>швидке завершення адміністративно-територіальної реформи та регіональний розвиток, у тому числі розвиток людських ресурсів, створення нових високотехнологічних наукомістких та інноваційних підприємств як в промисловому, так і в аграрному секторах економіки.</w:t>
      </w:r>
      <w:r w:rsidR="006B0B60">
        <w:rPr>
          <w:sz w:val="22"/>
          <w:szCs w:val="22"/>
        </w:rPr>
        <w:t xml:space="preserve"> </w:t>
      </w:r>
      <w:r w:rsidR="00331471">
        <w:rPr>
          <w:sz w:val="22"/>
          <w:szCs w:val="22"/>
        </w:rPr>
        <w:t xml:space="preserve">Цей </w:t>
      </w:r>
      <w:r w:rsidRPr="00115518">
        <w:rPr>
          <w:color w:val="auto"/>
          <w:sz w:val="22"/>
          <w:szCs w:val="22"/>
        </w:rPr>
        <w:t xml:space="preserve">сценарій передбачає використання більшості можливостей та </w:t>
      </w:r>
      <w:r w:rsidRPr="004024F3">
        <w:rPr>
          <w:color w:val="auto"/>
          <w:sz w:val="22"/>
          <w:szCs w:val="22"/>
        </w:rPr>
        <w:t xml:space="preserve">усіх сильних сторін Вінницької області. </w:t>
      </w:r>
    </w:p>
    <w:p w:rsidR="00115518" w:rsidRPr="00331471" w:rsidRDefault="00115518" w:rsidP="004024F3">
      <w:pPr>
        <w:pStyle w:val="Default"/>
        <w:spacing w:before="120"/>
        <w:jc w:val="both"/>
        <w:rPr>
          <w:sz w:val="22"/>
          <w:szCs w:val="22"/>
        </w:rPr>
      </w:pPr>
      <w:r w:rsidRPr="00331471">
        <w:rPr>
          <w:bCs/>
          <w:color w:val="auto"/>
          <w:sz w:val="22"/>
          <w:szCs w:val="22"/>
        </w:rPr>
        <w:t xml:space="preserve">Песимістичний сценарій розвитку області </w:t>
      </w:r>
      <w:r w:rsidR="009B2023" w:rsidRPr="00331471">
        <w:rPr>
          <w:sz w:val="22"/>
          <w:szCs w:val="22"/>
        </w:rPr>
        <w:t>пов’язаний</w:t>
      </w:r>
      <w:r w:rsidRPr="00331471">
        <w:rPr>
          <w:sz w:val="22"/>
          <w:szCs w:val="22"/>
        </w:rPr>
        <w:t xml:space="preserve"> із досить ймовірним збереженням, </w:t>
      </w:r>
      <w:r w:rsidR="009B2023" w:rsidRPr="00331471">
        <w:rPr>
          <w:sz w:val="22"/>
          <w:szCs w:val="22"/>
        </w:rPr>
        <w:t>«</w:t>
      </w:r>
      <w:r w:rsidRPr="00331471">
        <w:rPr>
          <w:sz w:val="22"/>
          <w:szCs w:val="22"/>
        </w:rPr>
        <w:t>консервацією</w:t>
      </w:r>
      <w:r w:rsidR="009B2023" w:rsidRPr="00331471">
        <w:rPr>
          <w:sz w:val="22"/>
          <w:szCs w:val="22"/>
        </w:rPr>
        <w:t>»</w:t>
      </w:r>
      <w:r w:rsidRPr="00331471">
        <w:rPr>
          <w:sz w:val="22"/>
          <w:szCs w:val="22"/>
        </w:rPr>
        <w:t xml:space="preserve"> нинішнього стану виробництва ре</w:t>
      </w:r>
      <w:r w:rsidR="009B2023" w:rsidRPr="00331471">
        <w:rPr>
          <w:sz w:val="22"/>
          <w:szCs w:val="22"/>
        </w:rPr>
        <w:t>г</w:t>
      </w:r>
      <w:r w:rsidRPr="00331471">
        <w:rPr>
          <w:sz w:val="22"/>
          <w:szCs w:val="22"/>
        </w:rPr>
        <w:t>іону. Цей варіант виходить з того, що зміни у економічній політиці практично не відбува</w:t>
      </w:r>
      <w:r w:rsidR="0025367E" w:rsidRPr="00331471">
        <w:rPr>
          <w:sz w:val="22"/>
          <w:szCs w:val="22"/>
        </w:rPr>
        <w:t xml:space="preserve">тимуться і </w:t>
      </w:r>
      <w:r w:rsidRPr="00331471">
        <w:rPr>
          <w:sz w:val="22"/>
          <w:szCs w:val="22"/>
        </w:rPr>
        <w:t>продовжу</w:t>
      </w:r>
      <w:r w:rsidR="0025367E" w:rsidRPr="00331471">
        <w:rPr>
          <w:sz w:val="22"/>
          <w:szCs w:val="22"/>
        </w:rPr>
        <w:t xml:space="preserve">ватиметься </w:t>
      </w:r>
      <w:r w:rsidRPr="00331471">
        <w:rPr>
          <w:sz w:val="22"/>
          <w:szCs w:val="22"/>
        </w:rPr>
        <w:t xml:space="preserve">повільний процес структурних трансформацій промислового виробництва. </w:t>
      </w:r>
    </w:p>
    <w:p w:rsidR="00331471" w:rsidRPr="00EB32BF" w:rsidRDefault="00331471" w:rsidP="00331471">
      <w:pPr>
        <w:spacing w:before="120" w:after="120"/>
        <w:jc w:val="both"/>
        <w:rPr>
          <w:color w:val="000000"/>
          <w:lang w:val="uk-UA"/>
        </w:rPr>
      </w:pPr>
      <w:r w:rsidRPr="00331471">
        <w:rPr>
          <w:lang w:val="uk-UA"/>
        </w:rPr>
        <w:t>Цілі та завдання Програми економічного і соціального розвитку Вінницької області на 2021 рік спрямовані</w:t>
      </w:r>
      <w:r w:rsidRPr="00025E8F">
        <w:rPr>
          <w:lang w:val="uk-UA"/>
        </w:rPr>
        <w:t xml:space="preserve"> на реалізацію </w:t>
      </w:r>
      <w:r w:rsidR="00CF024B">
        <w:rPr>
          <w:lang w:val="uk-UA"/>
        </w:rPr>
        <w:t xml:space="preserve">цілей та </w:t>
      </w:r>
      <w:r w:rsidRPr="00025E8F">
        <w:rPr>
          <w:lang w:val="uk-UA"/>
        </w:rPr>
        <w:t>завдань</w:t>
      </w:r>
      <w:r>
        <w:rPr>
          <w:lang w:val="uk-UA"/>
        </w:rPr>
        <w:t>,</w:t>
      </w:r>
      <w:r w:rsidRPr="00025E8F">
        <w:rPr>
          <w:lang w:val="uk-UA"/>
        </w:rPr>
        <w:t xml:space="preserve"> визначених Стратегією збалансованого регіонального розвитку Вінницької області на період до 2027 року</w:t>
      </w:r>
      <w:r>
        <w:rPr>
          <w:lang w:val="uk-UA"/>
        </w:rPr>
        <w:t>, та орієнтовані на реалізацію оптимістичного сценарію</w:t>
      </w:r>
      <w:r w:rsidRPr="00331471">
        <w:rPr>
          <w:color w:val="000000"/>
          <w:lang w:val="uk-UA"/>
        </w:rPr>
        <w:t>.</w:t>
      </w:r>
      <w:r w:rsidRPr="00EB32BF">
        <w:rPr>
          <w:color w:val="000000"/>
          <w:lang w:val="uk-UA"/>
        </w:rPr>
        <w:t xml:space="preserve"> </w:t>
      </w:r>
    </w:p>
    <w:p w:rsidR="00331471" w:rsidRPr="004924BD" w:rsidRDefault="00331471" w:rsidP="00331471">
      <w:pPr>
        <w:pStyle w:val="af8"/>
        <w:shd w:val="clear" w:color="auto" w:fill="FFFFFF" w:themeFill="background1"/>
        <w:spacing w:before="120"/>
        <w:ind w:firstLine="0"/>
        <w:rPr>
          <w:rFonts w:ascii="Arial" w:hAnsi="Arial" w:cs="Arial"/>
          <w:color w:val="000000"/>
          <w:sz w:val="22"/>
          <w:szCs w:val="22"/>
        </w:rPr>
      </w:pPr>
      <w:r w:rsidRPr="004924BD">
        <w:rPr>
          <w:rFonts w:ascii="Arial" w:eastAsia="Calibri" w:hAnsi="Arial" w:cs="Arial"/>
          <w:iCs/>
          <w:sz w:val="22"/>
          <w:szCs w:val="22"/>
          <w:lang w:eastAsia="en-US"/>
        </w:rPr>
        <w:t xml:space="preserve">Загалом і Стратегія, і Програма побудовані на засадах збалансованого (сталого) розвитку. Збалансованість вимагає інтеграції та балансування економічних, соціальних і екологічних цілей. Програма поряд з економічними та соціальними цілями і пріоритетами містить ціль «Екологічна безпека навколишнього середовища», яка </w:t>
      </w:r>
      <w:r w:rsidRPr="004924BD">
        <w:rPr>
          <w:rFonts w:ascii="Arial" w:hAnsi="Arial" w:cs="Arial"/>
          <w:color w:val="000000"/>
          <w:sz w:val="22"/>
          <w:szCs w:val="22"/>
        </w:rPr>
        <w:t>передбачає досягнення високих екологічних стандартів</w:t>
      </w:r>
      <w:r w:rsidR="004924BD" w:rsidRPr="004924BD">
        <w:rPr>
          <w:rFonts w:ascii="Arial" w:hAnsi="Arial" w:cs="Arial"/>
          <w:color w:val="000000"/>
          <w:sz w:val="22"/>
          <w:szCs w:val="22"/>
        </w:rPr>
        <w:t xml:space="preserve">. </w:t>
      </w:r>
      <w:r w:rsidRPr="004924BD">
        <w:rPr>
          <w:rFonts w:ascii="Arial" w:hAnsi="Arial" w:cs="Arial"/>
          <w:sz w:val="22"/>
          <w:szCs w:val="22"/>
        </w:rPr>
        <w:t xml:space="preserve">Це означає, що </w:t>
      </w:r>
      <w:r w:rsidR="00E616AC">
        <w:rPr>
          <w:rFonts w:ascii="Arial" w:hAnsi="Arial" w:cs="Arial"/>
          <w:color w:val="000000"/>
          <w:sz w:val="22"/>
          <w:szCs w:val="22"/>
        </w:rPr>
        <w:t xml:space="preserve">Програма </w:t>
      </w:r>
      <w:r w:rsidRPr="004924BD">
        <w:rPr>
          <w:rFonts w:ascii="Arial" w:hAnsi="Arial" w:cs="Arial"/>
          <w:sz w:val="22"/>
          <w:szCs w:val="22"/>
        </w:rPr>
        <w:t>спрямован</w:t>
      </w:r>
      <w:r w:rsidR="00E616AC">
        <w:rPr>
          <w:rFonts w:ascii="Arial" w:hAnsi="Arial" w:cs="Arial"/>
          <w:sz w:val="22"/>
          <w:szCs w:val="22"/>
        </w:rPr>
        <w:t>а на</w:t>
      </w:r>
      <w:r w:rsidRPr="004924BD">
        <w:rPr>
          <w:rFonts w:ascii="Arial" w:hAnsi="Arial" w:cs="Arial"/>
          <w:sz w:val="22"/>
          <w:szCs w:val="22"/>
        </w:rPr>
        <w:t xml:space="preserve"> екологічно збалансований </w:t>
      </w:r>
      <w:r w:rsidR="00E616AC">
        <w:rPr>
          <w:rFonts w:ascii="Arial" w:hAnsi="Arial" w:cs="Arial"/>
          <w:sz w:val="22"/>
          <w:szCs w:val="22"/>
        </w:rPr>
        <w:t xml:space="preserve">розвиток </w:t>
      </w:r>
      <w:r w:rsidRPr="004924BD">
        <w:rPr>
          <w:rFonts w:ascii="Arial" w:hAnsi="Arial" w:cs="Arial"/>
          <w:sz w:val="22"/>
          <w:szCs w:val="22"/>
        </w:rPr>
        <w:t xml:space="preserve">і тому не потребує альтернативних цілей та пріоритетів, а також альтернативних варіантів розвитку. </w:t>
      </w:r>
    </w:p>
    <w:p w:rsidR="00331471" w:rsidRPr="00B44926" w:rsidRDefault="00E616AC" w:rsidP="00331471">
      <w:pPr>
        <w:spacing w:before="120"/>
        <w:jc w:val="both"/>
        <w:rPr>
          <w:color w:val="000000"/>
        </w:rPr>
      </w:pPr>
      <w:r>
        <w:rPr>
          <w:rFonts w:eastAsia="Calibri"/>
          <w:lang w:val="uk-UA"/>
        </w:rPr>
        <w:t>В якості а</w:t>
      </w:r>
      <w:r w:rsidRPr="00EB32BF">
        <w:rPr>
          <w:rFonts w:eastAsia="Calibri"/>
          <w:lang w:val="uk-UA"/>
        </w:rPr>
        <w:t>ль</w:t>
      </w:r>
      <w:r>
        <w:rPr>
          <w:rFonts w:eastAsia="Calibri"/>
          <w:lang w:val="uk-UA"/>
        </w:rPr>
        <w:t>т</w:t>
      </w:r>
      <w:r w:rsidRPr="00EB32BF">
        <w:rPr>
          <w:rFonts w:eastAsia="Calibri"/>
          <w:lang w:val="uk-UA"/>
        </w:rPr>
        <w:t>ерн</w:t>
      </w:r>
      <w:r>
        <w:rPr>
          <w:rFonts w:eastAsia="Calibri"/>
          <w:lang w:val="uk-UA"/>
        </w:rPr>
        <w:t>ат</w:t>
      </w:r>
      <w:r w:rsidRPr="00EB32BF">
        <w:rPr>
          <w:rFonts w:eastAsia="Calibri"/>
          <w:lang w:val="uk-UA"/>
        </w:rPr>
        <w:t>ив</w:t>
      </w:r>
      <w:r>
        <w:rPr>
          <w:rFonts w:eastAsia="Calibri"/>
          <w:lang w:val="uk-UA"/>
        </w:rPr>
        <w:t>и можна розглядати «н</w:t>
      </w:r>
      <w:r w:rsidRPr="00EB32BF">
        <w:rPr>
          <w:rFonts w:eastAsia="Calibri"/>
          <w:lang w:val="uk-UA"/>
        </w:rPr>
        <w:t>ульовий сценарі</w:t>
      </w:r>
      <w:r>
        <w:rPr>
          <w:rFonts w:eastAsia="Calibri"/>
          <w:lang w:val="uk-UA"/>
        </w:rPr>
        <w:t>й</w:t>
      </w:r>
      <w:r w:rsidR="00331471">
        <w:rPr>
          <w:rFonts w:eastAsia="Calibri"/>
          <w:lang w:val="uk-UA"/>
        </w:rPr>
        <w:t xml:space="preserve">», </w:t>
      </w:r>
      <w:r w:rsidR="00331471" w:rsidRPr="00EB32BF">
        <w:rPr>
          <w:rFonts w:eastAsia="Calibri"/>
          <w:lang w:val="uk-UA"/>
        </w:rPr>
        <w:t>тобто опис, прогнозування та оцінк</w:t>
      </w:r>
      <w:r w:rsidR="00331471">
        <w:rPr>
          <w:rFonts w:eastAsia="Calibri"/>
          <w:lang w:val="uk-UA"/>
        </w:rPr>
        <w:t>у</w:t>
      </w:r>
      <w:r w:rsidR="00331471" w:rsidRPr="00EB32BF">
        <w:rPr>
          <w:rFonts w:eastAsia="Calibri"/>
          <w:lang w:val="uk-UA"/>
        </w:rPr>
        <w:t xml:space="preserve"> </w:t>
      </w:r>
      <w:r w:rsidR="00331471">
        <w:rPr>
          <w:rFonts w:eastAsia="Calibri"/>
          <w:lang w:val="uk-UA"/>
        </w:rPr>
        <w:t xml:space="preserve">ситуації </w:t>
      </w:r>
      <w:r w:rsidR="00331471" w:rsidRPr="00EB32BF">
        <w:rPr>
          <w:rFonts w:eastAsia="Calibri"/>
          <w:lang w:val="uk-UA"/>
        </w:rPr>
        <w:t xml:space="preserve">у випадку незатвердження </w:t>
      </w:r>
      <w:r w:rsidR="00331471">
        <w:rPr>
          <w:rFonts w:eastAsia="Calibri"/>
          <w:lang w:val="uk-UA"/>
        </w:rPr>
        <w:t>П</w:t>
      </w:r>
      <w:r>
        <w:rPr>
          <w:rFonts w:eastAsia="Calibri"/>
          <w:lang w:val="uk-UA"/>
        </w:rPr>
        <w:t xml:space="preserve">рограми. </w:t>
      </w:r>
      <w:r w:rsidR="00CF024B">
        <w:rPr>
          <w:rFonts w:eastAsia="Calibri"/>
          <w:lang w:val="uk-UA"/>
        </w:rPr>
        <w:t>Це означає</w:t>
      </w:r>
      <w:r w:rsidR="00331471">
        <w:rPr>
          <w:rFonts w:eastAsia="Calibri"/>
          <w:lang w:val="uk-UA"/>
        </w:rPr>
        <w:t xml:space="preserve"> збереження незмінною </w:t>
      </w:r>
      <w:r w:rsidR="00331471" w:rsidRPr="00EB32BF">
        <w:rPr>
          <w:rFonts w:eastAsia="Calibri"/>
          <w:lang w:val="uk-UA"/>
        </w:rPr>
        <w:t xml:space="preserve">існуючої на даний момент </w:t>
      </w:r>
      <w:r w:rsidR="00331471">
        <w:rPr>
          <w:rFonts w:eastAsia="Calibri"/>
          <w:lang w:val="uk-UA"/>
        </w:rPr>
        <w:t xml:space="preserve">ситуації </w:t>
      </w:r>
      <w:r w:rsidR="00CF024B">
        <w:rPr>
          <w:rFonts w:eastAsia="Calibri"/>
          <w:lang w:val="uk-UA"/>
        </w:rPr>
        <w:t xml:space="preserve">в області. Незатвердження Програми </w:t>
      </w:r>
      <w:r w:rsidR="00331471" w:rsidRPr="00EB32BF">
        <w:rPr>
          <w:rFonts w:eastAsia="Calibri"/>
          <w:lang w:val="uk-UA"/>
        </w:rPr>
        <w:t xml:space="preserve">не </w:t>
      </w:r>
      <w:r w:rsidR="00331471">
        <w:rPr>
          <w:rFonts w:eastAsia="Calibri"/>
          <w:lang w:val="uk-UA"/>
        </w:rPr>
        <w:t xml:space="preserve">дасть змоги </w:t>
      </w:r>
      <w:r w:rsidR="00CF024B">
        <w:rPr>
          <w:rFonts w:eastAsia="Calibri"/>
          <w:lang w:val="uk-UA"/>
        </w:rPr>
        <w:t xml:space="preserve">збільшити позитивні впливи на довкілля і здоров’я населення, які мають бути наслідком виконання заходів Програми. Реалізація «нульового сценарію» не </w:t>
      </w:r>
      <w:r w:rsidR="00331471" w:rsidRPr="00EB32BF">
        <w:rPr>
          <w:rFonts w:eastAsia="Calibri"/>
          <w:lang w:val="uk-UA"/>
        </w:rPr>
        <w:t>забезпечит</w:t>
      </w:r>
      <w:r w:rsidR="00CF024B">
        <w:rPr>
          <w:rFonts w:eastAsia="Calibri"/>
          <w:lang w:val="uk-UA"/>
        </w:rPr>
        <w:t>ь</w:t>
      </w:r>
      <w:r w:rsidR="00331471">
        <w:rPr>
          <w:rFonts w:eastAsia="Calibri"/>
          <w:lang w:val="uk-UA"/>
        </w:rPr>
        <w:t xml:space="preserve"> поступ у досягненні збалансованого (сталого) розвитку </w:t>
      </w:r>
      <w:r w:rsidR="00CF024B">
        <w:rPr>
          <w:rFonts w:eastAsia="Calibri"/>
          <w:lang w:val="uk-UA"/>
        </w:rPr>
        <w:t>Вінницької області</w:t>
      </w:r>
      <w:r w:rsidR="00331471" w:rsidRPr="00EB32BF">
        <w:rPr>
          <w:rFonts w:eastAsia="Calibri"/>
          <w:lang w:val="uk-UA"/>
        </w:rPr>
        <w:t>.</w:t>
      </w:r>
    </w:p>
    <w:p w:rsidR="00E439DE" w:rsidRDefault="00E439DE" w:rsidP="00115518">
      <w:pPr>
        <w:spacing w:before="120"/>
        <w:rPr>
          <w:b/>
          <w:bCs/>
          <w:color w:val="455E63"/>
          <w:kern w:val="32"/>
          <w:sz w:val="36"/>
          <w:szCs w:val="36"/>
          <w:lang w:val="uk-UA" w:eastAsia="en-US"/>
        </w:rPr>
      </w:pPr>
    </w:p>
    <w:p w:rsidR="00D762F1" w:rsidRPr="003C2145" w:rsidRDefault="00632EC4" w:rsidP="000F3E84">
      <w:pPr>
        <w:pStyle w:val="11"/>
      </w:pPr>
      <w:bookmarkStart w:id="56" w:name="_Toc57039202"/>
      <w:r>
        <w:t>8</w:t>
      </w:r>
      <w:r w:rsidR="00B1146D" w:rsidRPr="003C2145">
        <w:t>.</w:t>
      </w:r>
      <w:r w:rsidR="00B1146D" w:rsidRPr="003C2145">
        <w:tab/>
      </w:r>
      <w:bookmarkEnd w:id="53"/>
      <w:r w:rsidR="0012705B" w:rsidRPr="003C2145">
        <w:t xml:space="preserve">Заходи, передбачені для здійснення моніторингу наслідків виконання </w:t>
      </w:r>
      <w:r w:rsidR="003B368D">
        <w:t>Програми</w:t>
      </w:r>
      <w:r w:rsidR="006B0B60">
        <w:t xml:space="preserve"> </w:t>
      </w:r>
      <w:r w:rsidR="0012705B" w:rsidRPr="003C2145">
        <w:t>для довкілля, у тому числі для здоров’я населення</w:t>
      </w:r>
      <w:bookmarkEnd w:id="56"/>
    </w:p>
    <w:p w:rsidR="00DA1FD3" w:rsidRPr="003C2145" w:rsidRDefault="00DA1FD3" w:rsidP="00DA1FD3">
      <w:pPr>
        <w:spacing w:before="120"/>
        <w:jc w:val="both"/>
        <w:rPr>
          <w:rFonts w:eastAsia="Calibri"/>
          <w:lang w:val="uk-UA"/>
        </w:rPr>
      </w:pPr>
      <w:r w:rsidRPr="003C2145">
        <w:rPr>
          <w:rFonts w:eastAsia="Calibri"/>
          <w:lang w:val="uk-UA"/>
        </w:rPr>
        <w:t>СЕО</w:t>
      </w:r>
      <w:r w:rsidR="008F0F78" w:rsidRPr="003C2145">
        <w:rPr>
          <w:rFonts w:eastAsia="Calibri"/>
          <w:lang w:val="uk-UA"/>
        </w:rPr>
        <w:t xml:space="preserve"> </w:t>
      </w:r>
      <w:r w:rsidRPr="003C2145">
        <w:rPr>
          <w:rFonts w:eastAsia="Calibri"/>
          <w:lang w:val="uk-UA"/>
        </w:rPr>
        <w:t>не</w:t>
      </w:r>
      <w:r w:rsidR="008F0F78" w:rsidRPr="003C2145">
        <w:rPr>
          <w:rFonts w:eastAsia="Calibri"/>
          <w:lang w:val="uk-UA"/>
        </w:rPr>
        <w:t xml:space="preserve"> </w:t>
      </w:r>
      <w:r w:rsidRPr="003C2145">
        <w:rPr>
          <w:rFonts w:eastAsia="Calibri"/>
          <w:lang w:val="uk-UA"/>
        </w:rPr>
        <w:t>завершується</w:t>
      </w:r>
      <w:r w:rsidR="008F0F78" w:rsidRPr="003C2145">
        <w:rPr>
          <w:rFonts w:eastAsia="Calibri"/>
          <w:lang w:val="uk-UA"/>
        </w:rPr>
        <w:t xml:space="preserve"> </w:t>
      </w:r>
      <w:r w:rsidRPr="003C2145">
        <w:rPr>
          <w:rFonts w:eastAsia="Calibri"/>
          <w:lang w:val="uk-UA"/>
        </w:rPr>
        <w:t>прийняттям</w:t>
      </w:r>
      <w:r w:rsidR="008F0F78" w:rsidRPr="003C2145">
        <w:rPr>
          <w:rFonts w:eastAsia="Calibri"/>
          <w:lang w:val="uk-UA"/>
        </w:rPr>
        <w:t xml:space="preserve"> </w:t>
      </w:r>
      <w:r w:rsidRPr="003C2145">
        <w:rPr>
          <w:rFonts w:eastAsia="Calibri"/>
          <w:lang w:val="uk-UA"/>
        </w:rPr>
        <w:t>рішення</w:t>
      </w:r>
      <w:r w:rsidR="008F0F78" w:rsidRPr="003C2145">
        <w:rPr>
          <w:rFonts w:eastAsia="Calibri"/>
          <w:lang w:val="uk-UA"/>
        </w:rPr>
        <w:t xml:space="preserve"> </w:t>
      </w:r>
      <w:r w:rsidRPr="003C2145">
        <w:rPr>
          <w:rFonts w:eastAsia="Calibri"/>
          <w:lang w:val="uk-UA"/>
        </w:rPr>
        <w:t>про</w:t>
      </w:r>
      <w:r w:rsidR="008F0F78" w:rsidRPr="003C2145">
        <w:rPr>
          <w:rFonts w:eastAsia="Calibri"/>
          <w:lang w:val="uk-UA"/>
        </w:rPr>
        <w:t xml:space="preserve"> </w:t>
      </w:r>
      <w:r w:rsidRPr="003C2145">
        <w:rPr>
          <w:rFonts w:eastAsia="Calibri"/>
          <w:lang w:val="uk-UA"/>
        </w:rPr>
        <w:t>затвердження</w:t>
      </w:r>
      <w:r w:rsidR="008F0F78" w:rsidRPr="003C2145">
        <w:rPr>
          <w:rFonts w:eastAsia="Calibri"/>
          <w:lang w:val="uk-UA"/>
        </w:rPr>
        <w:t xml:space="preserve"> </w:t>
      </w:r>
      <w:r w:rsidR="0069272E">
        <w:rPr>
          <w:rFonts w:eastAsia="Calibri"/>
          <w:lang w:val="uk-UA"/>
        </w:rPr>
        <w:t>Програми</w:t>
      </w:r>
      <w:r w:rsidRPr="003C2145">
        <w:rPr>
          <w:rFonts w:eastAsia="Calibri"/>
          <w:lang w:val="uk-UA"/>
        </w:rPr>
        <w:t>.</w:t>
      </w:r>
      <w:r w:rsidR="008F0F78" w:rsidRPr="003C2145">
        <w:rPr>
          <w:rFonts w:eastAsia="Calibri"/>
          <w:lang w:val="uk-UA"/>
        </w:rPr>
        <w:t xml:space="preserve"> </w:t>
      </w:r>
      <w:r w:rsidRPr="003C2145">
        <w:rPr>
          <w:rFonts w:eastAsia="Calibri"/>
          <w:lang w:val="uk-UA"/>
        </w:rPr>
        <w:t>Значущі</w:t>
      </w:r>
      <w:r w:rsidR="008F0F78" w:rsidRPr="003C2145">
        <w:rPr>
          <w:rFonts w:eastAsia="Calibri"/>
          <w:lang w:val="uk-UA"/>
        </w:rPr>
        <w:t xml:space="preserve"> </w:t>
      </w:r>
      <w:r w:rsidRPr="003C2145">
        <w:rPr>
          <w:rFonts w:eastAsia="Calibri"/>
          <w:lang w:val="uk-UA"/>
        </w:rPr>
        <w:t>наслідки</w:t>
      </w:r>
      <w:r w:rsidR="008F0F78" w:rsidRPr="003C2145">
        <w:rPr>
          <w:rFonts w:eastAsia="Calibri"/>
          <w:lang w:val="uk-UA"/>
        </w:rPr>
        <w:t xml:space="preserve"> </w:t>
      </w:r>
      <w:r w:rsidRPr="003C2145">
        <w:rPr>
          <w:rFonts w:eastAsia="Calibri"/>
          <w:lang w:val="uk-UA"/>
        </w:rPr>
        <w:t>для</w:t>
      </w:r>
      <w:r w:rsidR="008F0F78" w:rsidRPr="003C2145">
        <w:rPr>
          <w:rFonts w:eastAsia="Calibri"/>
          <w:lang w:val="uk-UA"/>
        </w:rPr>
        <w:t xml:space="preserve"> </w:t>
      </w:r>
      <w:r w:rsidRPr="003C2145">
        <w:rPr>
          <w:rFonts w:eastAsia="Calibri"/>
          <w:lang w:val="uk-UA"/>
        </w:rPr>
        <w:t>довкілля,</w:t>
      </w:r>
      <w:r w:rsidR="008F0F78" w:rsidRPr="003C2145">
        <w:rPr>
          <w:rFonts w:eastAsia="Calibri"/>
          <w:lang w:val="uk-UA"/>
        </w:rPr>
        <w:t xml:space="preserve"> </w:t>
      </w:r>
      <w:r w:rsidRPr="003C2145">
        <w:rPr>
          <w:rFonts w:eastAsia="Calibri"/>
          <w:lang w:val="uk-UA"/>
        </w:rPr>
        <w:t>в</w:t>
      </w:r>
      <w:r w:rsidR="008F0F78" w:rsidRPr="003C2145">
        <w:rPr>
          <w:rFonts w:eastAsia="Calibri"/>
          <w:lang w:val="uk-UA"/>
        </w:rPr>
        <w:t xml:space="preserve"> </w:t>
      </w:r>
      <w:r w:rsidRPr="003C2145">
        <w:rPr>
          <w:rFonts w:eastAsia="Calibri"/>
          <w:lang w:val="uk-UA"/>
        </w:rPr>
        <w:t>тому</w:t>
      </w:r>
      <w:r w:rsidR="008F0F78" w:rsidRPr="003C2145">
        <w:rPr>
          <w:rFonts w:eastAsia="Calibri"/>
          <w:lang w:val="uk-UA"/>
        </w:rPr>
        <w:t xml:space="preserve"> </w:t>
      </w:r>
      <w:r w:rsidRPr="003C2145">
        <w:rPr>
          <w:rFonts w:eastAsia="Calibri"/>
          <w:lang w:val="uk-UA"/>
        </w:rPr>
        <w:t>числі</w:t>
      </w:r>
      <w:r w:rsidR="008F0F78" w:rsidRPr="003C2145">
        <w:rPr>
          <w:rFonts w:eastAsia="Calibri"/>
          <w:lang w:val="uk-UA"/>
        </w:rPr>
        <w:t xml:space="preserve"> </w:t>
      </w:r>
      <w:r w:rsidRPr="003C2145">
        <w:rPr>
          <w:rFonts w:eastAsia="Calibri"/>
          <w:lang w:val="uk-UA"/>
        </w:rPr>
        <w:t>для</w:t>
      </w:r>
      <w:r w:rsidR="008F0F78" w:rsidRPr="003C2145">
        <w:rPr>
          <w:rFonts w:eastAsia="Calibri"/>
          <w:lang w:val="uk-UA"/>
        </w:rPr>
        <w:t xml:space="preserve"> </w:t>
      </w:r>
      <w:r w:rsidRPr="003C2145">
        <w:rPr>
          <w:rFonts w:eastAsia="Calibri"/>
          <w:lang w:val="uk-UA"/>
        </w:rPr>
        <w:t>здоров'я</w:t>
      </w:r>
      <w:r w:rsidR="008F0F78" w:rsidRPr="003C2145">
        <w:rPr>
          <w:rFonts w:eastAsia="Calibri"/>
          <w:lang w:val="uk-UA"/>
        </w:rPr>
        <w:t xml:space="preserve"> </w:t>
      </w:r>
      <w:r w:rsidRPr="003C2145">
        <w:rPr>
          <w:rFonts w:eastAsia="Calibri"/>
          <w:lang w:val="uk-UA"/>
        </w:rPr>
        <w:t>населення,</w:t>
      </w:r>
      <w:r w:rsidR="008F0F78" w:rsidRPr="003C2145">
        <w:rPr>
          <w:rFonts w:eastAsia="Calibri"/>
          <w:lang w:val="uk-UA"/>
        </w:rPr>
        <w:t xml:space="preserve"> </w:t>
      </w:r>
      <w:r w:rsidRPr="003C2145">
        <w:rPr>
          <w:rFonts w:eastAsia="Calibri"/>
          <w:lang w:val="uk-UA"/>
        </w:rPr>
        <w:t>повинні</w:t>
      </w:r>
      <w:r w:rsidR="008F0F78" w:rsidRPr="003C2145">
        <w:rPr>
          <w:rFonts w:eastAsia="Calibri"/>
          <w:lang w:val="uk-UA"/>
        </w:rPr>
        <w:t xml:space="preserve"> </w:t>
      </w:r>
      <w:r w:rsidRPr="003C2145">
        <w:rPr>
          <w:rFonts w:eastAsia="Calibri"/>
          <w:lang w:val="uk-UA"/>
        </w:rPr>
        <w:t>відслідковуватися</w:t>
      </w:r>
      <w:r w:rsidR="008F0F78" w:rsidRPr="003C2145">
        <w:rPr>
          <w:rFonts w:eastAsia="Calibri"/>
          <w:lang w:val="uk-UA"/>
        </w:rPr>
        <w:t xml:space="preserve"> </w:t>
      </w:r>
      <w:r w:rsidRPr="003C2145">
        <w:rPr>
          <w:rFonts w:eastAsia="Calibri"/>
          <w:lang w:val="uk-UA"/>
        </w:rPr>
        <w:t>під</w:t>
      </w:r>
      <w:r w:rsidR="008F0F78" w:rsidRPr="003C2145">
        <w:rPr>
          <w:rFonts w:eastAsia="Calibri"/>
          <w:lang w:val="uk-UA"/>
        </w:rPr>
        <w:t xml:space="preserve"> </w:t>
      </w:r>
      <w:r w:rsidRPr="003C2145">
        <w:rPr>
          <w:rFonts w:eastAsia="Calibri"/>
          <w:lang w:val="uk-UA"/>
        </w:rPr>
        <w:t>час</w:t>
      </w:r>
      <w:r w:rsidR="008F0F78" w:rsidRPr="003C2145">
        <w:rPr>
          <w:rFonts w:eastAsia="Calibri"/>
          <w:lang w:val="uk-UA"/>
        </w:rPr>
        <w:t xml:space="preserve"> </w:t>
      </w:r>
      <w:r w:rsidRPr="003C2145">
        <w:rPr>
          <w:rFonts w:eastAsia="Calibri"/>
          <w:lang w:val="uk-UA"/>
        </w:rPr>
        <w:t>реалізації</w:t>
      </w:r>
      <w:r w:rsidR="008F0F78" w:rsidRPr="003C2145">
        <w:rPr>
          <w:rFonts w:eastAsia="Calibri"/>
          <w:lang w:val="uk-UA"/>
        </w:rPr>
        <w:t xml:space="preserve"> </w:t>
      </w:r>
      <w:r w:rsidR="0069272E">
        <w:rPr>
          <w:rFonts w:eastAsia="Calibri"/>
          <w:lang w:val="uk-UA"/>
        </w:rPr>
        <w:t>Програми</w:t>
      </w:r>
      <w:r w:rsidRPr="003C2145">
        <w:rPr>
          <w:rFonts w:eastAsia="Calibri"/>
          <w:lang w:val="uk-UA"/>
        </w:rPr>
        <w:t>,</w:t>
      </w:r>
      <w:r w:rsidR="008F0F78" w:rsidRPr="003C2145">
        <w:rPr>
          <w:rFonts w:eastAsia="Calibri"/>
          <w:lang w:val="uk-UA"/>
        </w:rPr>
        <w:t xml:space="preserve"> </w:t>
      </w:r>
      <w:r w:rsidRPr="003C2145">
        <w:rPr>
          <w:rFonts w:eastAsia="Calibri"/>
          <w:lang w:val="uk-UA"/>
        </w:rPr>
        <w:t>зокрема,</w:t>
      </w:r>
      <w:r w:rsidR="008F0F78" w:rsidRPr="003C2145">
        <w:rPr>
          <w:rFonts w:eastAsia="Calibri"/>
          <w:lang w:val="uk-UA"/>
        </w:rPr>
        <w:t xml:space="preserve"> </w:t>
      </w:r>
      <w:r w:rsidRPr="003C2145">
        <w:rPr>
          <w:rFonts w:eastAsia="Calibri"/>
          <w:lang w:val="uk-UA"/>
        </w:rPr>
        <w:t>з</w:t>
      </w:r>
      <w:r w:rsidR="008F0F78" w:rsidRPr="003C2145">
        <w:rPr>
          <w:rFonts w:eastAsia="Calibri"/>
          <w:lang w:val="uk-UA"/>
        </w:rPr>
        <w:t xml:space="preserve"> </w:t>
      </w:r>
      <w:r w:rsidRPr="003C2145">
        <w:rPr>
          <w:rFonts w:eastAsia="Calibri"/>
          <w:lang w:val="uk-UA"/>
        </w:rPr>
        <w:t>метою</w:t>
      </w:r>
      <w:r w:rsidR="008F0F78" w:rsidRPr="003C2145">
        <w:rPr>
          <w:rFonts w:eastAsia="Calibri"/>
          <w:lang w:val="uk-UA"/>
        </w:rPr>
        <w:t xml:space="preserve"> </w:t>
      </w:r>
      <w:r w:rsidRPr="003C2145">
        <w:rPr>
          <w:rFonts w:eastAsia="Calibri"/>
          <w:lang w:val="uk-UA"/>
        </w:rPr>
        <w:t>виявлення</w:t>
      </w:r>
      <w:r w:rsidR="008F0F78" w:rsidRPr="003C2145">
        <w:rPr>
          <w:rFonts w:eastAsia="Calibri"/>
          <w:lang w:val="uk-UA"/>
        </w:rPr>
        <w:t xml:space="preserve"> </w:t>
      </w:r>
      <w:r w:rsidRPr="003C2145">
        <w:rPr>
          <w:rFonts w:eastAsia="Calibri"/>
          <w:lang w:val="uk-UA"/>
        </w:rPr>
        <w:t>непередбачених</w:t>
      </w:r>
      <w:r w:rsidR="008F0F78" w:rsidRPr="003C2145">
        <w:rPr>
          <w:rFonts w:eastAsia="Calibri"/>
          <w:lang w:val="uk-UA"/>
        </w:rPr>
        <w:t xml:space="preserve"> </w:t>
      </w:r>
      <w:r w:rsidRPr="003C2145">
        <w:rPr>
          <w:rFonts w:eastAsia="Calibri"/>
          <w:lang w:val="uk-UA"/>
        </w:rPr>
        <w:t>несприятливих</w:t>
      </w:r>
      <w:r w:rsidR="008F0F78" w:rsidRPr="003C2145">
        <w:rPr>
          <w:rFonts w:eastAsia="Calibri"/>
          <w:lang w:val="uk-UA"/>
        </w:rPr>
        <w:t xml:space="preserve"> </w:t>
      </w:r>
      <w:r w:rsidRPr="003C2145">
        <w:rPr>
          <w:rFonts w:eastAsia="Calibri"/>
          <w:lang w:val="uk-UA"/>
        </w:rPr>
        <w:t>наслідків</w:t>
      </w:r>
      <w:r w:rsidR="008F0F78" w:rsidRPr="003C2145">
        <w:rPr>
          <w:rFonts w:eastAsia="Calibri"/>
          <w:lang w:val="uk-UA"/>
        </w:rPr>
        <w:t xml:space="preserve"> </w:t>
      </w:r>
      <w:r w:rsidRPr="003C2145">
        <w:rPr>
          <w:rFonts w:eastAsia="Calibri"/>
          <w:lang w:val="uk-UA"/>
        </w:rPr>
        <w:t>і</w:t>
      </w:r>
      <w:r w:rsidR="008F0F78" w:rsidRPr="003C2145">
        <w:rPr>
          <w:rFonts w:eastAsia="Calibri"/>
          <w:lang w:val="uk-UA"/>
        </w:rPr>
        <w:t xml:space="preserve"> </w:t>
      </w:r>
      <w:r w:rsidRPr="003C2145">
        <w:rPr>
          <w:rFonts w:eastAsia="Calibri"/>
          <w:lang w:val="uk-UA"/>
        </w:rPr>
        <w:t>вжиття</w:t>
      </w:r>
      <w:r w:rsidR="008F0F78" w:rsidRPr="003C2145">
        <w:rPr>
          <w:rFonts w:eastAsia="Calibri"/>
          <w:lang w:val="uk-UA"/>
        </w:rPr>
        <w:t xml:space="preserve"> </w:t>
      </w:r>
      <w:r w:rsidRPr="003C2145">
        <w:rPr>
          <w:rFonts w:eastAsia="Calibri"/>
          <w:lang w:val="uk-UA"/>
        </w:rPr>
        <w:t>заходів</w:t>
      </w:r>
      <w:r w:rsidR="008F0F78" w:rsidRPr="003C2145">
        <w:rPr>
          <w:rFonts w:eastAsia="Calibri"/>
          <w:lang w:val="uk-UA"/>
        </w:rPr>
        <w:t xml:space="preserve"> </w:t>
      </w:r>
      <w:r w:rsidRPr="003C2145">
        <w:rPr>
          <w:rFonts w:eastAsia="Calibri"/>
          <w:lang w:val="uk-UA"/>
        </w:rPr>
        <w:t>щодо</w:t>
      </w:r>
      <w:r w:rsidR="008F0F78" w:rsidRPr="003C2145">
        <w:rPr>
          <w:rFonts w:eastAsia="Calibri"/>
          <w:lang w:val="uk-UA"/>
        </w:rPr>
        <w:t xml:space="preserve"> </w:t>
      </w:r>
      <w:r w:rsidRPr="003C2145">
        <w:rPr>
          <w:rFonts w:eastAsia="Calibri"/>
          <w:lang w:val="uk-UA"/>
        </w:rPr>
        <w:t>їх</w:t>
      </w:r>
      <w:r w:rsidR="008F0F78" w:rsidRPr="003C2145">
        <w:rPr>
          <w:rFonts w:eastAsia="Calibri"/>
          <w:lang w:val="uk-UA"/>
        </w:rPr>
        <w:t xml:space="preserve"> </w:t>
      </w:r>
      <w:r w:rsidRPr="003C2145">
        <w:rPr>
          <w:rFonts w:eastAsia="Calibri"/>
          <w:lang w:val="uk-UA"/>
        </w:rPr>
        <w:t>усунення.</w:t>
      </w:r>
      <w:r w:rsidR="008F0F78" w:rsidRPr="003C2145">
        <w:rPr>
          <w:rFonts w:eastAsia="Calibri"/>
          <w:lang w:val="uk-UA"/>
        </w:rPr>
        <w:t xml:space="preserve"> </w:t>
      </w:r>
    </w:p>
    <w:p w:rsidR="00DA1FD3" w:rsidRPr="003C2145" w:rsidRDefault="00DA1FD3" w:rsidP="00DA1FD3">
      <w:pPr>
        <w:spacing w:before="120"/>
        <w:jc w:val="both"/>
        <w:rPr>
          <w:rFonts w:eastAsia="Calibri"/>
          <w:lang w:val="uk-UA"/>
        </w:rPr>
      </w:pPr>
      <w:r w:rsidRPr="003C2145">
        <w:rPr>
          <w:rFonts w:eastAsia="Calibri"/>
          <w:lang w:val="uk-UA"/>
        </w:rPr>
        <w:t>Результати</w:t>
      </w:r>
      <w:r w:rsidR="008F0F78" w:rsidRPr="003C2145">
        <w:rPr>
          <w:rFonts w:eastAsia="Calibri"/>
          <w:lang w:val="uk-UA"/>
        </w:rPr>
        <w:t xml:space="preserve"> </w:t>
      </w:r>
      <w:r w:rsidRPr="003C2145">
        <w:rPr>
          <w:rFonts w:eastAsia="Calibri"/>
          <w:lang w:val="uk-UA"/>
        </w:rPr>
        <w:t>моніторингу</w:t>
      </w:r>
      <w:r w:rsidR="008F0F78" w:rsidRPr="003C2145">
        <w:rPr>
          <w:rFonts w:eastAsia="Calibri"/>
          <w:lang w:val="uk-UA"/>
        </w:rPr>
        <w:t xml:space="preserve"> </w:t>
      </w:r>
      <w:r w:rsidRPr="003C2145">
        <w:rPr>
          <w:rFonts w:eastAsia="Calibri"/>
          <w:lang w:val="uk-UA"/>
        </w:rPr>
        <w:t>мають</w:t>
      </w:r>
      <w:r w:rsidR="008F0F78" w:rsidRPr="003C2145">
        <w:rPr>
          <w:rFonts w:eastAsia="Calibri"/>
          <w:lang w:val="uk-UA"/>
        </w:rPr>
        <w:t xml:space="preserve"> </w:t>
      </w:r>
      <w:r w:rsidRPr="003C2145">
        <w:rPr>
          <w:rFonts w:eastAsia="Calibri"/>
          <w:lang w:val="uk-UA"/>
        </w:rPr>
        <w:t>бути</w:t>
      </w:r>
      <w:r w:rsidR="008F0F78" w:rsidRPr="003C2145">
        <w:rPr>
          <w:rFonts w:eastAsia="Calibri"/>
          <w:lang w:val="uk-UA"/>
        </w:rPr>
        <w:t xml:space="preserve"> </w:t>
      </w:r>
      <w:r w:rsidRPr="003C2145">
        <w:rPr>
          <w:rFonts w:eastAsia="Calibri"/>
          <w:lang w:val="uk-UA"/>
        </w:rPr>
        <w:t>доступними</w:t>
      </w:r>
      <w:r w:rsidR="008F0F78" w:rsidRPr="003C2145">
        <w:rPr>
          <w:rFonts w:eastAsia="Calibri"/>
          <w:lang w:val="uk-UA"/>
        </w:rPr>
        <w:t xml:space="preserve"> </w:t>
      </w:r>
      <w:r w:rsidRPr="003C2145">
        <w:rPr>
          <w:rFonts w:eastAsia="Calibri"/>
          <w:lang w:val="uk-UA"/>
        </w:rPr>
        <w:t>для</w:t>
      </w:r>
      <w:r w:rsidR="008F0F78" w:rsidRPr="003C2145">
        <w:rPr>
          <w:rFonts w:eastAsia="Calibri"/>
          <w:lang w:val="uk-UA"/>
        </w:rPr>
        <w:t xml:space="preserve"> </w:t>
      </w:r>
      <w:r w:rsidRPr="003C2145">
        <w:rPr>
          <w:rFonts w:eastAsia="Calibri"/>
          <w:lang w:val="uk-UA"/>
        </w:rPr>
        <w:t>органів</w:t>
      </w:r>
      <w:r w:rsidR="008F0F78" w:rsidRPr="003C2145">
        <w:rPr>
          <w:rFonts w:eastAsia="Calibri"/>
          <w:lang w:val="uk-UA"/>
        </w:rPr>
        <w:t xml:space="preserve"> </w:t>
      </w:r>
      <w:r w:rsidRPr="003C2145">
        <w:rPr>
          <w:rFonts w:eastAsia="Calibri"/>
          <w:lang w:val="uk-UA"/>
        </w:rPr>
        <w:t>влади</w:t>
      </w:r>
      <w:r w:rsidR="008F0F78" w:rsidRPr="003C2145">
        <w:rPr>
          <w:rFonts w:eastAsia="Calibri"/>
          <w:lang w:val="uk-UA"/>
        </w:rPr>
        <w:t xml:space="preserve"> </w:t>
      </w:r>
      <w:r w:rsidRPr="003C2145">
        <w:rPr>
          <w:rFonts w:eastAsia="Calibri"/>
          <w:lang w:val="uk-UA"/>
        </w:rPr>
        <w:t>та</w:t>
      </w:r>
      <w:r w:rsidR="008F0F78" w:rsidRPr="003C2145">
        <w:rPr>
          <w:rFonts w:eastAsia="Calibri"/>
          <w:lang w:val="uk-UA"/>
        </w:rPr>
        <w:t xml:space="preserve"> </w:t>
      </w:r>
      <w:r w:rsidRPr="003C2145">
        <w:rPr>
          <w:rFonts w:eastAsia="Calibri"/>
          <w:lang w:val="uk-UA"/>
        </w:rPr>
        <w:t>громадськості.</w:t>
      </w:r>
      <w:r w:rsidR="008F0F78" w:rsidRPr="003C2145">
        <w:rPr>
          <w:rFonts w:eastAsia="Calibri"/>
          <w:lang w:val="uk-UA"/>
        </w:rPr>
        <w:t xml:space="preserve"> </w:t>
      </w:r>
      <w:r w:rsidR="005836A4" w:rsidRPr="003C2145">
        <w:rPr>
          <w:rFonts w:eastAsia="Calibri"/>
          <w:lang w:val="uk-UA"/>
        </w:rPr>
        <w:t>Закон України «П</w:t>
      </w:r>
      <w:r w:rsidRPr="003C2145">
        <w:rPr>
          <w:rFonts w:eastAsia="Calibri"/>
          <w:lang w:val="uk-UA"/>
        </w:rPr>
        <w:t>ро</w:t>
      </w:r>
      <w:r w:rsidR="008F0F78" w:rsidRPr="003C2145">
        <w:rPr>
          <w:rFonts w:eastAsia="Calibri"/>
          <w:lang w:val="uk-UA"/>
        </w:rPr>
        <w:t xml:space="preserve"> </w:t>
      </w:r>
      <w:r w:rsidR="005836A4" w:rsidRPr="003C2145">
        <w:rPr>
          <w:rFonts w:eastAsia="Calibri"/>
          <w:lang w:val="uk-UA"/>
        </w:rPr>
        <w:t xml:space="preserve">стратегічну екологічну оцінку» </w:t>
      </w:r>
      <w:r w:rsidRPr="003C2145">
        <w:rPr>
          <w:rFonts w:eastAsia="Calibri"/>
          <w:lang w:val="uk-UA"/>
        </w:rPr>
        <w:t>встановлює</w:t>
      </w:r>
      <w:r w:rsidR="008F0F78" w:rsidRPr="003C2145">
        <w:rPr>
          <w:rFonts w:eastAsia="Calibri"/>
          <w:lang w:val="uk-UA"/>
        </w:rPr>
        <w:t xml:space="preserve"> </w:t>
      </w:r>
      <w:r w:rsidRPr="003C2145">
        <w:rPr>
          <w:rFonts w:eastAsia="Calibri"/>
          <w:lang w:val="uk-UA"/>
        </w:rPr>
        <w:t>необхідність</w:t>
      </w:r>
      <w:r w:rsidR="008F0F78" w:rsidRPr="003C2145">
        <w:rPr>
          <w:rFonts w:eastAsia="Calibri"/>
          <w:lang w:val="uk-UA"/>
        </w:rPr>
        <w:t xml:space="preserve"> </w:t>
      </w:r>
      <w:r w:rsidRPr="003C2145">
        <w:rPr>
          <w:rFonts w:eastAsia="Calibri"/>
          <w:lang w:val="uk-UA"/>
        </w:rPr>
        <w:t>здійснення</w:t>
      </w:r>
      <w:r w:rsidR="008F0F78" w:rsidRPr="003C2145">
        <w:rPr>
          <w:rFonts w:eastAsia="Calibri"/>
          <w:lang w:val="uk-UA"/>
        </w:rPr>
        <w:t xml:space="preserve"> </w:t>
      </w:r>
      <w:r w:rsidRPr="003C2145">
        <w:rPr>
          <w:rFonts w:eastAsia="Calibri"/>
          <w:lang w:val="uk-UA"/>
        </w:rPr>
        <w:t>моніторингу</w:t>
      </w:r>
      <w:r w:rsidR="008F0F78" w:rsidRPr="003C2145">
        <w:rPr>
          <w:rFonts w:eastAsia="Calibri"/>
          <w:lang w:val="uk-UA"/>
        </w:rPr>
        <w:t xml:space="preserve"> </w:t>
      </w:r>
      <w:r w:rsidR="005836A4" w:rsidRPr="003C2145">
        <w:rPr>
          <w:rFonts w:eastAsia="Calibri"/>
          <w:lang w:val="uk-UA"/>
        </w:rPr>
        <w:t xml:space="preserve">наслідків виконання документу державного планування для </w:t>
      </w:r>
      <w:r w:rsidRPr="003C2145">
        <w:rPr>
          <w:rFonts w:eastAsia="Calibri"/>
          <w:lang w:val="uk-UA"/>
        </w:rPr>
        <w:t>довкілля</w:t>
      </w:r>
      <w:r w:rsidR="008F0F78" w:rsidRPr="003C2145">
        <w:rPr>
          <w:rFonts w:eastAsia="Calibri"/>
          <w:lang w:val="uk-UA"/>
        </w:rPr>
        <w:t xml:space="preserve"> </w:t>
      </w:r>
      <w:r w:rsidRPr="003C2145">
        <w:rPr>
          <w:rFonts w:eastAsia="Calibri"/>
          <w:lang w:val="uk-UA"/>
        </w:rPr>
        <w:t>(ст.</w:t>
      </w:r>
      <w:r w:rsidR="008F0F78" w:rsidRPr="003C2145">
        <w:rPr>
          <w:rFonts w:eastAsia="Calibri"/>
          <w:lang w:val="uk-UA"/>
        </w:rPr>
        <w:t xml:space="preserve"> </w:t>
      </w:r>
      <w:r w:rsidRPr="003C2145">
        <w:rPr>
          <w:rFonts w:eastAsia="Calibri"/>
          <w:lang w:val="uk-UA"/>
        </w:rPr>
        <w:t>1</w:t>
      </w:r>
      <w:r w:rsidR="005836A4" w:rsidRPr="003C2145">
        <w:rPr>
          <w:rFonts w:eastAsia="Calibri"/>
          <w:lang w:val="uk-UA"/>
        </w:rPr>
        <w:t>7</w:t>
      </w:r>
      <w:r w:rsidRPr="003C2145">
        <w:rPr>
          <w:rFonts w:eastAsia="Calibri"/>
          <w:lang w:val="uk-UA"/>
        </w:rPr>
        <w:t>).</w:t>
      </w:r>
      <w:r w:rsidR="008F0F78" w:rsidRPr="003C2145">
        <w:rPr>
          <w:rFonts w:eastAsia="Calibri"/>
          <w:lang w:val="uk-UA"/>
        </w:rPr>
        <w:t xml:space="preserve"> </w:t>
      </w:r>
      <w:r w:rsidRPr="003C2145">
        <w:rPr>
          <w:rFonts w:eastAsia="Calibri"/>
          <w:lang w:val="uk-UA"/>
        </w:rPr>
        <w:t>Моніторинг</w:t>
      </w:r>
      <w:r w:rsidR="008F0F78" w:rsidRPr="003C2145">
        <w:rPr>
          <w:rFonts w:eastAsia="Calibri"/>
          <w:lang w:val="uk-UA"/>
        </w:rPr>
        <w:t xml:space="preserve"> </w:t>
      </w:r>
      <w:r w:rsidRPr="003C2145">
        <w:rPr>
          <w:rFonts w:eastAsia="Calibri"/>
          <w:lang w:val="uk-UA"/>
        </w:rPr>
        <w:t>може</w:t>
      </w:r>
      <w:r w:rsidR="008F0F78" w:rsidRPr="003C2145">
        <w:rPr>
          <w:rFonts w:eastAsia="Calibri"/>
          <w:lang w:val="uk-UA"/>
        </w:rPr>
        <w:t xml:space="preserve"> </w:t>
      </w:r>
      <w:r w:rsidRPr="003C2145">
        <w:rPr>
          <w:rFonts w:eastAsia="Calibri"/>
          <w:lang w:val="uk-UA"/>
        </w:rPr>
        <w:t>бути</w:t>
      </w:r>
      <w:r w:rsidR="008F0F78" w:rsidRPr="003C2145">
        <w:rPr>
          <w:rFonts w:eastAsia="Calibri"/>
          <w:lang w:val="uk-UA"/>
        </w:rPr>
        <w:t xml:space="preserve"> </w:t>
      </w:r>
      <w:r w:rsidRPr="003C2145">
        <w:rPr>
          <w:rFonts w:eastAsia="Calibri"/>
          <w:lang w:val="uk-UA"/>
        </w:rPr>
        <w:t>використаний</w:t>
      </w:r>
      <w:r w:rsidR="008F0F78" w:rsidRPr="003C2145">
        <w:rPr>
          <w:rFonts w:eastAsia="Calibri"/>
          <w:lang w:val="uk-UA"/>
        </w:rPr>
        <w:t xml:space="preserve"> </w:t>
      </w:r>
      <w:r w:rsidRPr="003C2145">
        <w:rPr>
          <w:rFonts w:eastAsia="Calibri"/>
          <w:lang w:val="uk-UA"/>
        </w:rPr>
        <w:t>для:</w:t>
      </w:r>
    </w:p>
    <w:p w:rsidR="00DA1FD3" w:rsidRPr="003C2145" w:rsidRDefault="00DA1FD3" w:rsidP="009958BC">
      <w:pPr>
        <w:pStyle w:val="af6"/>
        <w:numPr>
          <w:ilvl w:val="0"/>
          <w:numId w:val="9"/>
        </w:numPr>
        <w:suppressAutoHyphens w:val="0"/>
        <w:spacing w:before="60" w:after="0" w:line="240" w:lineRule="auto"/>
        <w:ind w:left="714" w:hanging="357"/>
        <w:jc w:val="both"/>
        <w:rPr>
          <w:rFonts w:ascii="Arial" w:hAnsi="Arial" w:cs="Arial"/>
        </w:rPr>
      </w:pPr>
      <w:r w:rsidRPr="003C2145">
        <w:rPr>
          <w:rFonts w:ascii="Arial" w:hAnsi="Arial" w:cs="Arial"/>
        </w:rPr>
        <w:t>порівняння</w:t>
      </w:r>
      <w:r w:rsidR="008F0F78" w:rsidRPr="003C2145">
        <w:rPr>
          <w:rFonts w:ascii="Arial" w:hAnsi="Arial" w:cs="Arial"/>
        </w:rPr>
        <w:t xml:space="preserve"> </w:t>
      </w:r>
      <w:r w:rsidRPr="003C2145">
        <w:rPr>
          <w:rFonts w:ascii="Arial" w:hAnsi="Arial" w:cs="Arial"/>
        </w:rPr>
        <w:t>очікуваних</w:t>
      </w:r>
      <w:r w:rsidR="008F0F78" w:rsidRPr="003C2145">
        <w:rPr>
          <w:rFonts w:ascii="Arial" w:hAnsi="Arial" w:cs="Arial"/>
        </w:rPr>
        <w:t xml:space="preserve"> </w:t>
      </w:r>
      <w:r w:rsidRPr="003C2145">
        <w:rPr>
          <w:rFonts w:ascii="Arial" w:hAnsi="Arial" w:cs="Arial"/>
        </w:rPr>
        <w:t>і</w:t>
      </w:r>
      <w:r w:rsidR="008F0F78" w:rsidRPr="003C2145">
        <w:rPr>
          <w:rFonts w:ascii="Arial" w:hAnsi="Arial" w:cs="Arial"/>
        </w:rPr>
        <w:t xml:space="preserve"> </w:t>
      </w:r>
      <w:r w:rsidRPr="003C2145">
        <w:rPr>
          <w:rFonts w:ascii="Arial" w:hAnsi="Arial" w:cs="Arial"/>
        </w:rPr>
        <w:t>фактичних</w:t>
      </w:r>
      <w:r w:rsidR="008F0F78" w:rsidRPr="003C2145">
        <w:rPr>
          <w:rFonts w:ascii="Arial" w:hAnsi="Arial" w:cs="Arial"/>
        </w:rPr>
        <w:t xml:space="preserve"> </w:t>
      </w:r>
      <w:r w:rsidRPr="003C2145">
        <w:rPr>
          <w:rFonts w:ascii="Arial" w:hAnsi="Arial" w:cs="Arial"/>
        </w:rPr>
        <w:t>наслідків,</w:t>
      </w:r>
      <w:r w:rsidR="008F0F78" w:rsidRPr="003C2145">
        <w:rPr>
          <w:rFonts w:ascii="Arial" w:hAnsi="Arial" w:cs="Arial"/>
        </w:rPr>
        <w:t xml:space="preserve"> </w:t>
      </w:r>
      <w:r w:rsidRPr="003C2145">
        <w:rPr>
          <w:rFonts w:ascii="Arial" w:hAnsi="Arial" w:cs="Arial"/>
        </w:rPr>
        <w:t>що</w:t>
      </w:r>
      <w:r w:rsidR="008F0F78" w:rsidRPr="003C2145">
        <w:rPr>
          <w:rFonts w:ascii="Arial" w:hAnsi="Arial" w:cs="Arial"/>
        </w:rPr>
        <w:t xml:space="preserve"> </w:t>
      </w:r>
      <w:r w:rsidR="00613C25">
        <w:rPr>
          <w:rFonts w:ascii="Arial" w:hAnsi="Arial" w:cs="Arial"/>
        </w:rPr>
        <w:t xml:space="preserve">дає можливість </w:t>
      </w:r>
      <w:r w:rsidRPr="003C2145">
        <w:rPr>
          <w:rFonts w:ascii="Arial" w:hAnsi="Arial" w:cs="Arial"/>
        </w:rPr>
        <w:t>отримати</w:t>
      </w:r>
      <w:r w:rsidR="008F0F78" w:rsidRPr="003C2145">
        <w:rPr>
          <w:rFonts w:ascii="Arial" w:hAnsi="Arial" w:cs="Arial"/>
        </w:rPr>
        <w:t xml:space="preserve"> </w:t>
      </w:r>
      <w:r w:rsidRPr="003C2145">
        <w:rPr>
          <w:rFonts w:ascii="Arial" w:hAnsi="Arial" w:cs="Arial"/>
        </w:rPr>
        <w:t>інформацію</w:t>
      </w:r>
      <w:r w:rsidR="008F0F78" w:rsidRPr="003C2145">
        <w:rPr>
          <w:rFonts w:ascii="Arial" w:hAnsi="Arial" w:cs="Arial"/>
        </w:rPr>
        <w:t xml:space="preserve"> </w:t>
      </w:r>
      <w:r w:rsidRPr="003C2145">
        <w:rPr>
          <w:rFonts w:ascii="Arial" w:hAnsi="Arial" w:cs="Arial"/>
        </w:rPr>
        <w:t>про</w:t>
      </w:r>
      <w:r w:rsidR="008F0F78" w:rsidRPr="003C2145">
        <w:rPr>
          <w:rFonts w:ascii="Arial" w:hAnsi="Arial" w:cs="Arial"/>
        </w:rPr>
        <w:t xml:space="preserve"> </w:t>
      </w:r>
      <w:r w:rsidRPr="003C2145">
        <w:rPr>
          <w:rFonts w:ascii="Arial" w:hAnsi="Arial" w:cs="Arial"/>
        </w:rPr>
        <w:t>реалізацію</w:t>
      </w:r>
      <w:r w:rsidR="008F0F78" w:rsidRPr="003C2145">
        <w:rPr>
          <w:rFonts w:ascii="Arial" w:hAnsi="Arial" w:cs="Arial"/>
        </w:rPr>
        <w:t xml:space="preserve"> </w:t>
      </w:r>
      <w:r w:rsidR="0069272E">
        <w:rPr>
          <w:rFonts w:ascii="Arial" w:hAnsi="Arial" w:cs="Arial"/>
        </w:rPr>
        <w:t>Програми</w:t>
      </w:r>
      <w:r w:rsidRPr="003C2145">
        <w:rPr>
          <w:rFonts w:ascii="Arial" w:hAnsi="Arial" w:cs="Arial"/>
        </w:rPr>
        <w:t>;</w:t>
      </w:r>
    </w:p>
    <w:p w:rsidR="00DA1FD3" w:rsidRPr="003C2145" w:rsidRDefault="00DA1FD3" w:rsidP="009958BC">
      <w:pPr>
        <w:pStyle w:val="af6"/>
        <w:numPr>
          <w:ilvl w:val="0"/>
          <w:numId w:val="9"/>
        </w:numPr>
        <w:suppressAutoHyphens w:val="0"/>
        <w:spacing w:before="60" w:after="0" w:line="240" w:lineRule="auto"/>
        <w:ind w:left="714" w:hanging="357"/>
        <w:jc w:val="both"/>
        <w:rPr>
          <w:rFonts w:ascii="Arial" w:hAnsi="Arial" w:cs="Arial"/>
        </w:rPr>
      </w:pPr>
      <w:r w:rsidRPr="003C2145">
        <w:rPr>
          <w:rFonts w:ascii="Arial" w:hAnsi="Arial" w:cs="Arial"/>
        </w:rPr>
        <w:t>отримання</w:t>
      </w:r>
      <w:r w:rsidR="008F0F78" w:rsidRPr="003C2145">
        <w:rPr>
          <w:rFonts w:ascii="Arial" w:hAnsi="Arial" w:cs="Arial"/>
        </w:rPr>
        <w:t xml:space="preserve"> </w:t>
      </w:r>
      <w:r w:rsidRPr="003C2145">
        <w:rPr>
          <w:rFonts w:ascii="Arial" w:hAnsi="Arial" w:cs="Arial"/>
        </w:rPr>
        <w:t>інформації,</w:t>
      </w:r>
      <w:r w:rsidR="008F0F78" w:rsidRPr="003C2145">
        <w:rPr>
          <w:rFonts w:ascii="Arial" w:hAnsi="Arial" w:cs="Arial"/>
        </w:rPr>
        <w:t xml:space="preserve"> </w:t>
      </w:r>
      <w:r w:rsidRPr="003C2145">
        <w:rPr>
          <w:rFonts w:ascii="Arial" w:hAnsi="Arial" w:cs="Arial"/>
        </w:rPr>
        <w:t>яка</w:t>
      </w:r>
      <w:r w:rsidR="008F0F78" w:rsidRPr="003C2145">
        <w:rPr>
          <w:rFonts w:ascii="Arial" w:hAnsi="Arial" w:cs="Arial"/>
        </w:rPr>
        <w:t xml:space="preserve"> </w:t>
      </w:r>
      <w:r w:rsidRPr="003C2145">
        <w:rPr>
          <w:rFonts w:ascii="Arial" w:hAnsi="Arial" w:cs="Arial"/>
        </w:rPr>
        <w:t>може</w:t>
      </w:r>
      <w:r w:rsidR="008F0F78" w:rsidRPr="003C2145">
        <w:rPr>
          <w:rFonts w:ascii="Arial" w:hAnsi="Arial" w:cs="Arial"/>
        </w:rPr>
        <w:t xml:space="preserve"> </w:t>
      </w:r>
      <w:r w:rsidRPr="003C2145">
        <w:rPr>
          <w:rFonts w:ascii="Arial" w:hAnsi="Arial" w:cs="Arial"/>
        </w:rPr>
        <w:t>бути</w:t>
      </w:r>
      <w:r w:rsidR="008F0F78" w:rsidRPr="003C2145">
        <w:rPr>
          <w:rFonts w:ascii="Arial" w:hAnsi="Arial" w:cs="Arial"/>
        </w:rPr>
        <w:t xml:space="preserve"> </w:t>
      </w:r>
      <w:r w:rsidRPr="003C2145">
        <w:rPr>
          <w:rFonts w:ascii="Arial" w:hAnsi="Arial" w:cs="Arial"/>
        </w:rPr>
        <w:t>використана</w:t>
      </w:r>
      <w:r w:rsidR="008F0F78" w:rsidRPr="003C2145">
        <w:rPr>
          <w:rFonts w:ascii="Arial" w:hAnsi="Arial" w:cs="Arial"/>
        </w:rPr>
        <w:t xml:space="preserve"> </w:t>
      </w:r>
      <w:r w:rsidRPr="003C2145">
        <w:rPr>
          <w:rFonts w:ascii="Arial" w:hAnsi="Arial" w:cs="Arial"/>
        </w:rPr>
        <w:t>для</w:t>
      </w:r>
      <w:r w:rsidR="008F0F78" w:rsidRPr="003C2145">
        <w:rPr>
          <w:rFonts w:ascii="Arial" w:hAnsi="Arial" w:cs="Arial"/>
        </w:rPr>
        <w:t xml:space="preserve"> </w:t>
      </w:r>
      <w:r w:rsidRPr="003C2145">
        <w:rPr>
          <w:rFonts w:ascii="Arial" w:hAnsi="Arial" w:cs="Arial"/>
        </w:rPr>
        <w:t>поліпшення</w:t>
      </w:r>
      <w:r w:rsidR="008F0F78" w:rsidRPr="003C2145">
        <w:rPr>
          <w:rFonts w:ascii="Arial" w:hAnsi="Arial" w:cs="Arial"/>
        </w:rPr>
        <w:t xml:space="preserve"> </w:t>
      </w:r>
      <w:r w:rsidRPr="003C2145">
        <w:rPr>
          <w:rFonts w:ascii="Arial" w:hAnsi="Arial" w:cs="Arial"/>
        </w:rPr>
        <w:t>майбутніх</w:t>
      </w:r>
      <w:r w:rsidR="008F0F78" w:rsidRPr="003C2145">
        <w:rPr>
          <w:rFonts w:ascii="Arial" w:hAnsi="Arial" w:cs="Arial"/>
        </w:rPr>
        <w:t xml:space="preserve"> </w:t>
      </w:r>
      <w:r w:rsidRPr="003C2145">
        <w:rPr>
          <w:rFonts w:ascii="Arial" w:hAnsi="Arial" w:cs="Arial"/>
        </w:rPr>
        <w:t>оцінок</w:t>
      </w:r>
      <w:r w:rsidR="008F0F78" w:rsidRPr="003C2145">
        <w:rPr>
          <w:rFonts w:ascii="Arial" w:hAnsi="Arial" w:cs="Arial"/>
        </w:rPr>
        <w:t xml:space="preserve"> </w:t>
      </w:r>
      <w:r w:rsidRPr="003C2145">
        <w:rPr>
          <w:rFonts w:ascii="Arial" w:hAnsi="Arial" w:cs="Arial"/>
        </w:rPr>
        <w:t>(моніторинг</w:t>
      </w:r>
      <w:r w:rsidR="008F0F78" w:rsidRPr="003C2145">
        <w:rPr>
          <w:rFonts w:ascii="Arial" w:hAnsi="Arial" w:cs="Arial"/>
        </w:rPr>
        <w:t xml:space="preserve"> </w:t>
      </w:r>
      <w:r w:rsidRPr="003C2145">
        <w:rPr>
          <w:rFonts w:ascii="Arial" w:hAnsi="Arial" w:cs="Arial"/>
        </w:rPr>
        <w:t>як</w:t>
      </w:r>
      <w:r w:rsidR="008F0F78" w:rsidRPr="003C2145">
        <w:rPr>
          <w:rFonts w:ascii="Arial" w:hAnsi="Arial" w:cs="Arial"/>
        </w:rPr>
        <w:t xml:space="preserve"> </w:t>
      </w:r>
      <w:r w:rsidRPr="003C2145">
        <w:rPr>
          <w:rFonts w:ascii="Arial" w:hAnsi="Arial" w:cs="Arial"/>
        </w:rPr>
        <w:t>інструмент</w:t>
      </w:r>
      <w:r w:rsidR="008F0F78" w:rsidRPr="003C2145">
        <w:rPr>
          <w:rFonts w:ascii="Arial" w:hAnsi="Arial" w:cs="Arial"/>
        </w:rPr>
        <w:t xml:space="preserve"> </w:t>
      </w:r>
      <w:r w:rsidRPr="003C2145">
        <w:rPr>
          <w:rFonts w:ascii="Arial" w:hAnsi="Arial" w:cs="Arial"/>
        </w:rPr>
        <w:t>контролю</w:t>
      </w:r>
      <w:r w:rsidR="008F0F78" w:rsidRPr="003C2145">
        <w:rPr>
          <w:rFonts w:ascii="Arial" w:hAnsi="Arial" w:cs="Arial"/>
        </w:rPr>
        <w:t xml:space="preserve"> </w:t>
      </w:r>
      <w:r w:rsidRPr="003C2145">
        <w:rPr>
          <w:rFonts w:ascii="Arial" w:hAnsi="Arial" w:cs="Arial"/>
        </w:rPr>
        <w:t>якості</w:t>
      </w:r>
      <w:r w:rsidR="008F0F78" w:rsidRPr="003C2145">
        <w:rPr>
          <w:rFonts w:ascii="Arial" w:hAnsi="Arial" w:cs="Arial"/>
        </w:rPr>
        <w:t xml:space="preserve"> </w:t>
      </w:r>
      <w:r w:rsidRPr="003C2145">
        <w:rPr>
          <w:rFonts w:ascii="Arial" w:hAnsi="Arial" w:cs="Arial"/>
        </w:rPr>
        <w:t>СЕО);</w:t>
      </w:r>
    </w:p>
    <w:p w:rsidR="00DA1FD3" w:rsidRPr="003C2145" w:rsidRDefault="00DA1FD3" w:rsidP="009958BC">
      <w:pPr>
        <w:pStyle w:val="af6"/>
        <w:numPr>
          <w:ilvl w:val="0"/>
          <w:numId w:val="9"/>
        </w:numPr>
        <w:suppressAutoHyphens w:val="0"/>
        <w:spacing w:before="60" w:after="0" w:line="240" w:lineRule="auto"/>
        <w:ind w:left="714" w:hanging="357"/>
        <w:jc w:val="both"/>
        <w:rPr>
          <w:rFonts w:ascii="Arial" w:hAnsi="Arial" w:cs="Arial"/>
        </w:rPr>
      </w:pPr>
      <w:r w:rsidRPr="003C2145">
        <w:rPr>
          <w:rFonts w:ascii="Arial" w:hAnsi="Arial" w:cs="Arial"/>
        </w:rPr>
        <w:t>перевірки</w:t>
      </w:r>
      <w:r w:rsidR="008F0F78" w:rsidRPr="003C2145">
        <w:rPr>
          <w:rFonts w:ascii="Arial" w:hAnsi="Arial" w:cs="Arial"/>
        </w:rPr>
        <w:t xml:space="preserve"> </w:t>
      </w:r>
      <w:r w:rsidRPr="003C2145">
        <w:rPr>
          <w:rFonts w:ascii="Arial" w:hAnsi="Arial" w:cs="Arial"/>
        </w:rPr>
        <w:t>дотримання</w:t>
      </w:r>
      <w:r w:rsidR="008F0F78" w:rsidRPr="003C2145">
        <w:rPr>
          <w:rFonts w:ascii="Arial" w:hAnsi="Arial" w:cs="Arial"/>
        </w:rPr>
        <w:t xml:space="preserve"> </w:t>
      </w:r>
      <w:r w:rsidRPr="003C2145">
        <w:rPr>
          <w:rFonts w:ascii="Arial" w:hAnsi="Arial" w:cs="Arial"/>
        </w:rPr>
        <w:t>екологічних</w:t>
      </w:r>
      <w:r w:rsidR="008F0F78" w:rsidRPr="003C2145">
        <w:rPr>
          <w:rFonts w:ascii="Arial" w:hAnsi="Arial" w:cs="Arial"/>
        </w:rPr>
        <w:t xml:space="preserve"> </w:t>
      </w:r>
      <w:r w:rsidRPr="003C2145">
        <w:rPr>
          <w:rFonts w:ascii="Arial" w:hAnsi="Arial" w:cs="Arial"/>
        </w:rPr>
        <w:t>вимог,</w:t>
      </w:r>
      <w:r w:rsidR="008F0F78" w:rsidRPr="003C2145">
        <w:rPr>
          <w:rFonts w:ascii="Arial" w:hAnsi="Arial" w:cs="Arial"/>
        </w:rPr>
        <w:t xml:space="preserve"> </w:t>
      </w:r>
      <w:r w:rsidRPr="003C2145">
        <w:rPr>
          <w:rFonts w:ascii="Arial" w:hAnsi="Arial" w:cs="Arial"/>
        </w:rPr>
        <w:t>встановлених</w:t>
      </w:r>
      <w:r w:rsidR="008F0F78" w:rsidRPr="003C2145">
        <w:rPr>
          <w:rFonts w:ascii="Arial" w:hAnsi="Arial" w:cs="Arial"/>
        </w:rPr>
        <w:t xml:space="preserve"> </w:t>
      </w:r>
      <w:r w:rsidRPr="003C2145">
        <w:rPr>
          <w:rFonts w:ascii="Arial" w:hAnsi="Arial" w:cs="Arial"/>
        </w:rPr>
        <w:t>відповідними</w:t>
      </w:r>
      <w:r w:rsidR="008F0F78" w:rsidRPr="003C2145">
        <w:rPr>
          <w:rFonts w:ascii="Arial" w:hAnsi="Arial" w:cs="Arial"/>
        </w:rPr>
        <w:t xml:space="preserve"> </w:t>
      </w:r>
      <w:r w:rsidRPr="003C2145">
        <w:rPr>
          <w:rFonts w:ascii="Arial" w:hAnsi="Arial" w:cs="Arial"/>
        </w:rPr>
        <w:t>органами</w:t>
      </w:r>
      <w:r w:rsidR="008F0F78" w:rsidRPr="003C2145">
        <w:rPr>
          <w:rFonts w:ascii="Arial" w:hAnsi="Arial" w:cs="Arial"/>
        </w:rPr>
        <w:t xml:space="preserve"> </w:t>
      </w:r>
      <w:r w:rsidRPr="003C2145">
        <w:rPr>
          <w:rFonts w:ascii="Arial" w:hAnsi="Arial" w:cs="Arial"/>
        </w:rPr>
        <w:t>влади;</w:t>
      </w:r>
    </w:p>
    <w:p w:rsidR="00DA1FD3" w:rsidRPr="003C2145" w:rsidRDefault="00DA1FD3" w:rsidP="009958BC">
      <w:pPr>
        <w:pStyle w:val="af6"/>
        <w:numPr>
          <w:ilvl w:val="0"/>
          <w:numId w:val="9"/>
        </w:numPr>
        <w:suppressAutoHyphens w:val="0"/>
        <w:spacing w:before="60" w:after="0" w:line="240" w:lineRule="auto"/>
        <w:ind w:left="714" w:hanging="357"/>
        <w:jc w:val="both"/>
        <w:rPr>
          <w:rFonts w:ascii="Arial" w:hAnsi="Arial" w:cs="Arial"/>
        </w:rPr>
      </w:pPr>
      <w:r w:rsidRPr="003C2145">
        <w:rPr>
          <w:rFonts w:ascii="Arial" w:hAnsi="Arial" w:cs="Arial"/>
        </w:rPr>
        <w:t>перевірки</w:t>
      </w:r>
      <w:r w:rsidR="008F0F78" w:rsidRPr="003C2145">
        <w:rPr>
          <w:rFonts w:ascii="Arial" w:hAnsi="Arial" w:cs="Arial"/>
        </w:rPr>
        <w:t xml:space="preserve"> </w:t>
      </w:r>
      <w:r w:rsidRPr="003C2145">
        <w:rPr>
          <w:rFonts w:ascii="Arial" w:hAnsi="Arial" w:cs="Arial"/>
        </w:rPr>
        <w:t>того,</w:t>
      </w:r>
      <w:r w:rsidR="008F0F78" w:rsidRPr="003C2145">
        <w:rPr>
          <w:rFonts w:ascii="Arial" w:hAnsi="Arial" w:cs="Arial"/>
        </w:rPr>
        <w:t xml:space="preserve"> </w:t>
      </w:r>
      <w:r w:rsidRPr="003C2145">
        <w:rPr>
          <w:rFonts w:ascii="Arial" w:hAnsi="Arial" w:cs="Arial"/>
        </w:rPr>
        <w:t>що</w:t>
      </w:r>
      <w:r w:rsidR="008F0F78" w:rsidRPr="003C2145">
        <w:rPr>
          <w:rFonts w:ascii="Arial" w:hAnsi="Arial" w:cs="Arial"/>
        </w:rPr>
        <w:t xml:space="preserve"> </w:t>
      </w:r>
      <w:r w:rsidR="0069272E">
        <w:rPr>
          <w:rFonts w:ascii="Arial" w:hAnsi="Arial" w:cs="Arial"/>
        </w:rPr>
        <w:t xml:space="preserve">Програма </w:t>
      </w:r>
      <w:r w:rsidRPr="003C2145">
        <w:rPr>
          <w:rFonts w:ascii="Arial" w:hAnsi="Arial" w:cs="Arial"/>
        </w:rPr>
        <w:t>виконується</w:t>
      </w:r>
      <w:r w:rsidR="008F0F78" w:rsidRPr="003C2145">
        <w:rPr>
          <w:rFonts w:ascii="Arial" w:hAnsi="Arial" w:cs="Arial"/>
        </w:rPr>
        <w:t xml:space="preserve"> </w:t>
      </w:r>
      <w:r w:rsidRPr="003C2145">
        <w:rPr>
          <w:rFonts w:ascii="Arial" w:hAnsi="Arial" w:cs="Arial"/>
        </w:rPr>
        <w:t>відповідно</w:t>
      </w:r>
      <w:r w:rsidR="008F0F78" w:rsidRPr="003C2145">
        <w:rPr>
          <w:rFonts w:ascii="Arial" w:hAnsi="Arial" w:cs="Arial"/>
        </w:rPr>
        <w:t xml:space="preserve"> </w:t>
      </w:r>
      <w:r w:rsidRPr="003C2145">
        <w:rPr>
          <w:rFonts w:ascii="Arial" w:hAnsi="Arial" w:cs="Arial"/>
        </w:rPr>
        <w:t>до</w:t>
      </w:r>
      <w:r w:rsidR="008F0F78" w:rsidRPr="003C2145">
        <w:rPr>
          <w:rFonts w:ascii="Arial" w:hAnsi="Arial" w:cs="Arial"/>
        </w:rPr>
        <w:t xml:space="preserve"> </w:t>
      </w:r>
      <w:r w:rsidRPr="003C2145">
        <w:rPr>
          <w:rFonts w:ascii="Arial" w:hAnsi="Arial" w:cs="Arial"/>
        </w:rPr>
        <w:t>затвердженого</w:t>
      </w:r>
      <w:r w:rsidR="008F0F78" w:rsidRPr="003C2145">
        <w:rPr>
          <w:rFonts w:ascii="Arial" w:hAnsi="Arial" w:cs="Arial"/>
        </w:rPr>
        <w:t xml:space="preserve"> </w:t>
      </w:r>
      <w:r w:rsidRPr="003C2145">
        <w:rPr>
          <w:rFonts w:ascii="Arial" w:hAnsi="Arial" w:cs="Arial"/>
        </w:rPr>
        <w:t>документу,</w:t>
      </w:r>
      <w:r w:rsidR="008F0F78" w:rsidRPr="003C2145">
        <w:rPr>
          <w:rFonts w:ascii="Arial" w:hAnsi="Arial" w:cs="Arial"/>
        </w:rPr>
        <w:t xml:space="preserve"> </w:t>
      </w:r>
      <w:r w:rsidRPr="003C2145">
        <w:rPr>
          <w:rFonts w:ascii="Arial" w:hAnsi="Arial" w:cs="Arial"/>
        </w:rPr>
        <w:t>включаючи</w:t>
      </w:r>
      <w:r w:rsidR="008F0F78" w:rsidRPr="003C2145">
        <w:rPr>
          <w:rFonts w:ascii="Arial" w:hAnsi="Arial" w:cs="Arial"/>
        </w:rPr>
        <w:t xml:space="preserve"> </w:t>
      </w:r>
      <w:r w:rsidRPr="003C2145">
        <w:rPr>
          <w:rFonts w:ascii="Arial" w:hAnsi="Arial" w:cs="Arial"/>
        </w:rPr>
        <w:t>передбачені</w:t>
      </w:r>
      <w:r w:rsidR="008F0F78" w:rsidRPr="003C2145">
        <w:rPr>
          <w:rFonts w:ascii="Arial" w:hAnsi="Arial" w:cs="Arial"/>
        </w:rPr>
        <w:t xml:space="preserve"> </w:t>
      </w:r>
      <w:r w:rsidRPr="003C2145">
        <w:rPr>
          <w:rFonts w:ascii="Arial" w:hAnsi="Arial" w:cs="Arial"/>
        </w:rPr>
        <w:t>заходи</w:t>
      </w:r>
      <w:r w:rsidR="008F0F78" w:rsidRPr="003C2145">
        <w:rPr>
          <w:rFonts w:ascii="Arial" w:hAnsi="Arial" w:cs="Arial"/>
        </w:rPr>
        <w:t xml:space="preserve"> </w:t>
      </w:r>
      <w:r w:rsidRPr="003C2145">
        <w:rPr>
          <w:rFonts w:ascii="Arial" w:hAnsi="Arial" w:cs="Arial"/>
        </w:rPr>
        <w:t>із</w:t>
      </w:r>
      <w:r w:rsidR="008F0F78" w:rsidRPr="003C2145">
        <w:rPr>
          <w:rFonts w:ascii="Arial" w:hAnsi="Arial" w:cs="Arial"/>
        </w:rPr>
        <w:t xml:space="preserve"> </w:t>
      </w:r>
      <w:r w:rsidRPr="003C2145">
        <w:rPr>
          <w:rFonts w:ascii="Arial" w:hAnsi="Arial" w:cs="Arial"/>
        </w:rPr>
        <w:t>запобігання,</w:t>
      </w:r>
      <w:r w:rsidR="008F0F78" w:rsidRPr="003C2145">
        <w:rPr>
          <w:rFonts w:ascii="Arial" w:hAnsi="Arial" w:cs="Arial"/>
        </w:rPr>
        <w:t xml:space="preserve"> </w:t>
      </w:r>
      <w:r w:rsidRPr="003C2145">
        <w:rPr>
          <w:rFonts w:ascii="Arial" w:hAnsi="Arial" w:cs="Arial"/>
        </w:rPr>
        <w:t>скорочення</w:t>
      </w:r>
      <w:r w:rsidR="008F0F78" w:rsidRPr="003C2145">
        <w:rPr>
          <w:rFonts w:ascii="Arial" w:hAnsi="Arial" w:cs="Arial"/>
        </w:rPr>
        <w:t xml:space="preserve"> </w:t>
      </w:r>
      <w:r w:rsidRPr="003C2145">
        <w:rPr>
          <w:rFonts w:ascii="Arial" w:hAnsi="Arial" w:cs="Arial"/>
        </w:rPr>
        <w:t>або</w:t>
      </w:r>
      <w:r w:rsidR="008F0F78" w:rsidRPr="003C2145">
        <w:rPr>
          <w:rFonts w:ascii="Arial" w:hAnsi="Arial" w:cs="Arial"/>
        </w:rPr>
        <w:t xml:space="preserve"> </w:t>
      </w:r>
      <w:r w:rsidRPr="003C2145">
        <w:rPr>
          <w:rFonts w:ascii="Arial" w:hAnsi="Arial" w:cs="Arial"/>
        </w:rPr>
        <w:t>пом'якшення</w:t>
      </w:r>
      <w:r w:rsidR="008F0F78" w:rsidRPr="003C2145">
        <w:rPr>
          <w:rFonts w:ascii="Arial" w:hAnsi="Arial" w:cs="Arial"/>
        </w:rPr>
        <w:t xml:space="preserve"> </w:t>
      </w:r>
      <w:r w:rsidRPr="003C2145">
        <w:rPr>
          <w:rFonts w:ascii="Arial" w:hAnsi="Arial" w:cs="Arial"/>
        </w:rPr>
        <w:t>несприятливих</w:t>
      </w:r>
      <w:r w:rsidR="008F0F78" w:rsidRPr="003C2145">
        <w:rPr>
          <w:rFonts w:ascii="Arial" w:hAnsi="Arial" w:cs="Arial"/>
        </w:rPr>
        <w:t xml:space="preserve"> </w:t>
      </w:r>
      <w:r w:rsidRPr="003C2145">
        <w:rPr>
          <w:rFonts w:ascii="Arial" w:hAnsi="Arial" w:cs="Arial"/>
        </w:rPr>
        <w:t>наслідків.</w:t>
      </w:r>
    </w:p>
    <w:p w:rsidR="005836A4" w:rsidRDefault="005836A4" w:rsidP="005836A4">
      <w:pPr>
        <w:spacing w:before="120"/>
        <w:jc w:val="both"/>
        <w:rPr>
          <w:rFonts w:eastAsia="Calibri"/>
          <w:lang w:val="uk-UA"/>
        </w:rPr>
      </w:pPr>
      <w:r w:rsidRPr="003C2145">
        <w:rPr>
          <w:rFonts w:eastAsia="Calibri"/>
          <w:lang w:val="uk-UA"/>
        </w:rPr>
        <w:t>Для організації моніторингу можуть бути використані існуючі системи моніторингу та інформаційні системи або вони мають бути спеціально удосконалені для цілей СЕО.</w:t>
      </w:r>
    </w:p>
    <w:p w:rsidR="00A22D61" w:rsidRDefault="0069272E" w:rsidP="00AB1D1C">
      <w:pPr>
        <w:tabs>
          <w:tab w:val="left" w:pos="993"/>
        </w:tabs>
        <w:adjustRightInd w:val="0"/>
        <w:snapToGrid w:val="0"/>
        <w:spacing w:before="120"/>
        <w:jc w:val="both"/>
        <w:textAlignment w:val="baseline"/>
        <w:rPr>
          <w:lang w:val="uk-UA"/>
        </w:rPr>
      </w:pPr>
      <w:r>
        <w:rPr>
          <w:lang w:val="uk-UA"/>
        </w:rPr>
        <w:t xml:space="preserve">Моніторинг виконання Програми здійснюватиметься відповідно до порядку </w:t>
      </w:r>
      <w:r w:rsidR="00A22D61">
        <w:rPr>
          <w:lang w:val="uk-UA"/>
        </w:rPr>
        <w:t xml:space="preserve">здійснення </w:t>
      </w:r>
      <w:r>
        <w:rPr>
          <w:lang w:val="uk-UA"/>
        </w:rPr>
        <w:t xml:space="preserve">моніторингу, затвердженого рішенням Вінницької обласної ради «Про внесення змін та доповнень до Порядку формування, фінансування і моніторингу виконання регіональних (комплексних) програм» від </w:t>
      </w:r>
      <w:r w:rsidR="00A22D61">
        <w:rPr>
          <w:lang w:val="uk-UA"/>
        </w:rPr>
        <w:t>28 вересня 2017 року № 469.</w:t>
      </w:r>
      <w:r w:rsidR="006B0B60">
        <w:rPr>
          <w:lang w:val="uk-UA"/>
        </w:rPr>
        <w:t xml:space="preserve"> </w:t>
      </w:r>
    </w:p>
    <w:p w:rsidR="00A22D61" w:rsidRDefault="00A22D61" w:rsidP="00AB1D1C">
      <w:pPr>
        <w:tabs>
          <w:tab w:val="left" w:pos="993"/>
        </w:tabs>
        <w:adjustRightInd w:val="0"/>
        <w:snapToGrid w:val="0"/>
        <w:spacing w:before="120"/>
        <w:jc w:val="both"/>
        <w:textAlignment w:val="baseline"/>
        <w:rPr>
          <w:lang w:val="uk-UA"/>
        </w:rPr>
      </w:pPr>
      <w:r>
        <w:rPr>
          <w:lang w:val="uk-UA"/>
        </w:rPr>
        <w:t>Зокрема, відповідно до цього рішення, для проведення моніторингу і оцінки результативності реалізації Програми головний розпорядник коштів:</w:t>
      </w:r>
    </w:p>
    <w:p w:rsidR="00A22D61" w:rsidRDefault="00A22D61" w:rsidP="00A22D61">
      <w:pPr>
        <w:pStyle w:val="af6"/>
        <w:numPr>
          <w:ilvl w:val="0"/>
          <w:numId w:val="13"/>
        </w:numPr>
        <w:tabs>
          <w:tab w:val="left" w:pos="993"/>
        </w:tabs>
        <w:adjustRightInd w:val="0"/>
        <w:snapToGrid w:val="0"/>
        <w:spacing w:after="0" w:line="240" w:lineRule="auto"/>
        <w:ind w:left="714" w:hanging="357"/>
        <w:jc w:val="both"/>
        <w:textAlignment w:val="baseline"/>
        <w:rPr>
          <w:rFonts w:ascii="Arial" w:hAnsi="Arial" w:cs="Arial"/>
        </w:rPr>
      </w:pPr>
      <w:r w:rsidRPr="00A22D61">
        <w:rPr>
          <w:rFonts w:ascii="Arial" w:hAnsi="Arial" w:cs="Arial"/>
        </w:rPr>
        <w:t xml:space="preserve">щокварталу </w:t>
      </w:r>
      <w:r>
        <w:rPr>
          <w:rFonts w:ascii="Arial" w:hAnsi="Arial" w:cs="Arial"/>
        </w:rPr>
        <w:t>до 10 числа другого місяця, що настає за звітним періодом, подає до обласній Раді оперативні звіти;</w:t>
      </w:r>
    </w:p>
    <w:p w:rsidR="00A22D61" w:rsidRDefault="00A22D61" w:rsidP="00A22D61">
      <w:pPr>
        <w:pStyle w:val="af6"/>
        <w:numPr>
          <w:ilvl w:val="0"/>
          <w:numId w:val="13"/>
        </w:numPr>
        <w:tabs>
          <w:tab w:val="left" w:pos="993"/>
        </w:tabs>
        <w:adjustRightInd w:val="0"/>
        <w:snapToGrid w:val="0"/>
        <w:spacing w:after="0" w:line="240" w:lineRule="auto"/>
        <w:ind w:left="714" w:hanging="357"/>
        <w:jc w:val="both"/>
        <w:textAlignment w:val="baseline"/>
        <w:rPr>
          <w:rFonts w:ascii="Arial" w:hAnsi="Arial" w:cs="Arial"/>
        </w:rPr>
      </w:pPr>
      <w:r>
        <w:rPr>
          <w:rFonts w:ascii="Arial" w:hAnsi="Arial" w:cs="Arial"/>
        </w:rPr>
        <w:t>щороку до 30 січня року, що слідує за звітним, пода</w:t>
      </w:r>
      <w:r w:rsidR="00372631">
        <w:rPr>
          <w:rFonts w:ascii="Arial" w:hAnsi="Arial" w:cs="Arial"/>
        </w:rPr>
        <w:t>є</w:t>
      </w:r>
      <w:r>
        <w:rPr>
          <w:rFonts w:ascii="Arial" w:hAnsi="Arial" w:cs="Arial"/>
        </w:rPr>
        <w:t xml:space="preserve"> річний підсумковий звіт.</w:t>
      </w:r>
    </w:p>
    <w:p w:rsidR="0069272E" w:rsidRPr="00A22D61" w:rsidRDefault="00A22D61" w:rsidP="00A22D61">
      <w:pPr>
        <w:tabs>
          <w:tab w:val="left" w:pos="993"/>
        </w:tabs>
        <w:adjustRightInd w:val="0"/>
        <w:snapToGrid w:val="0"/>
        <w:spacing w:before="120"/>
        <w:jc w:val="both"/>
        <w:textAlignment w:val="baseline"/>
      </w:pPr>
      <w:r>
        <w:rPr>
          <w:lang w:val="uk-UA"/>
        </w:rPr>
        <w:t>Обласна Рада проводить аналіз стану реалізації Програми</w:t>
      </w:r>
      <w:r w:rsidR="00372631">
        <w:rPr>
          <w:lang w:val="uk-UA"/>
        </w:rPr>
        <w:t xml:space="preserve"> </w:t>
      </w:r>
      <w:r>
        <w:rPr>
          <w:lang w:val="uk-UA"/>
        </w:rPr>
        <w:t xml:space="preserve">(з </w:t>
      </w:r>
      <w:r w:rsidR="00372631">
        <w:rPr>
          <w:lang w:val="uk-UA"/>
        </w:rPr>
        <w:t>порівняльною</w:t>
      </w:r>
      <w:r>
        <w:rPr>
          <w:lang w:val="uk-UA"/>
        </w:rPr>
        <w:t xml:space="preserve"> оцінкою ступеня відхилення </w:t>
      </w:r>
      <w:r w:rsidR="00372631">
        <w:rPr>
          <w:lang w:val="uk-UA"/>
        </w:rPr>
        <w:t>фактичних значень індикаторів результативності від їх прогнозованих значень)</w:t>
      </w:r>
      <w:r w:rsidR="00372631" w:rsidRPr="00372631">
        <w:rPr>
          <w:lang w:val="uk-UA"/>
        </w:rPr>
        <w:t xml:space="preserve"> </w:t>
      </w:r>
      <w:r w:rsidR="00372631">
        <w:rPr>
          <w:lang w:val="uk-UA"/>
        </w:rPr>
        <w:t>та до 25 числа другого місяця, що настає за звітним періодом, готує узагальнений звіт (поквартальний та річний) про виконання плану заходів Програми.</w:t>
      </w:r>
      <w:r w:rsidR="006B0B60">
        <w:rPr>
          <w:lang w:val="uk-UA"/>
        </w:rPr>
        <w:t xml:space="preserve"> </w:t>
      </w:r>
    </w:p>
    <w:p w:rsidR="00AC69AD" w:rsidRDefault="00AC69AD" w:rsidP="00AC69AD">
      <w:pPr>
        <w:spacing w:before="120"/>
        <w:jc w:val="both"/>
        <w:rPr>
          <w:lang w:val="uk-UA"/>
        </w:rPr>
      </w:pPr>
      <w:r>
        <w:rPr>
          <w:lang w:val="uk-UA"/>
        </w:rPr>
        <w:t>В якості екологічних індикаторів результативності Програми варто використовувати</w:t>
      </w:r>
      <w:r w:rsidR="006B0B60">
        <w:rPr>
          <w:lang w:val="uk-UA"/>
        </w:rPr>
        <w:t xml:space="preserve"> </w:t>
      </w:r>
      <w:r w:rsidRPr="003C2145">
        <w:rPr>
          <w:lang w:val="uk-UA"/>
        </w:rPr>
        <w:t xml:space="preserve">екологічні індикатори </w:t>
      </w:r>
      <w:r>
        <w:rPr>
          <w:lang w:val="uk-UA"/>
        </w:rPr>
        <w:t>та індикатори здоров’я населення</w:t>
      </w:r>
      <w:r w:rsidR="006B0B60">
        <w:rPr>
          <w:lang w:val="uk-UA"/>
        </w:rPr>
        <w:t>,</w:t>
      </w:r>
      <w:r>
        <w:rPr>
          <w:lang w:val="uk-UA"/>
        </w:rPr>
        <w:t xml:space="preserve"> визначені в </w:t>
      </w:r>
      <w:r w:rsidRPr="003C2145">
        <w:rPr>
          <w:lang w:val="uk-UA"/>
        </w:rPr>
        <w:t xml:space="preserve">Стратегії </w:t>
      </w:r>
      <w:r w:rsidRPr="00025E8F">
        <w:rPr>
          <w:lang w:val="uk-UA"/>
        </w:rPr>
        <w:t>збалансованого регіонального розвитку Вінницької області на період до 2027 року</w:t>
      </w:r>
      <w:r>
        <w:rPr>
          <w:lang w:val="uk-UA"/>
        </w:rPr>
        <w:t xml:space="preserve"> </w:t>
      </w:r>
      <w:r w:rsidRPr="003C2145">
        <w:rPr>
          <w:rFonts w:eastAsia="Calibri"/>
          <w:lang w:val="uk-UA"/>
        </w:rPr>
        <w:t xml:space="preserve">(табл. </w:t>
      </w:r>
      <w:r w:rsidR="006B0B60">
        <w:rPr>
          <w:rFonts w:eastAsia="Calibri"/>
          <w:lang w:val="uk-UA"/>
        </w:rPr>
        <w:t>4</w:t>
      </w:r>
      <w:r w:rsidRPr="003C2145">
        <w:rPr>
          <w:rFonts w:eastAsia="Calibri"/>
          <w:lang w:val="uk-UA"/>
        </w:rPr>
        <w:t>).</w:t>
      </w:r>
      <w:r w:rsidRPr="00AC69AD">
        <w:rPr>
          <w:rFonts w:eastAsia="Calibri"/>
          <w:lang w:val="uk-UA"/>
        </w:rPr>
        <w:t xml:space="preserve"> </w:t>
      </w:r>
      <w:r>
        <w:rPr>
          <w:rFonts w:eastAsia="Calibri"/>
          <w:lang w:val="uk-UA"/>
        </w:rPr>
        <w:t>К</w:t>
      </w:r>
      <w:r w:rsidRPr="008C143C">
        <w:rPr>
          <w:rFonts w:eastAsia="Calibri"/>
          <w:lang w:val="uk-UA"/>
        </w:rPr>
        <w:t xml:space="preserve">ількість </w:t>
      </w:r>
      <w:r>
        <w:rPr>
          <w:rFonts w:eastAsia="Calibri"/>
          <w:lang w:val="uk-UA"/>
        </w:rPr>
        <w:t xml:space="preserve">цих </w:t>
      </w:r>
      <w:r w:rsidRPr="008C143C">
        <w:rPr>
          <w:rFonts w:eastAsia="Calibri"/>
          <w:lang w:val="uk-UA"/>
        </w:rPr>
        <w:t>індикаторів доцільно розширити</w:t>
      </w:r>
      <w:r>
        <w:rPr>
          <w:rFonts w:eastAsia="Calibri"/>
          <w:lang w:val="uk-UA"/>
        </w:rPr>
        <w:t xml:space="preserve">, щоб </w:t>
      </w:r>
      <w:r w:rsidRPr="008C143C">
        <w:rPr>
          <w:rFonts w:eastAsia="Calibri"/>
          <w:lang w:val="uk-UA"/>
        </w:rPr>
        <w:t>врахува</w:t>
      </w:r>
      <w:r>
        <w:rPr>
          <w:rFonts w:eastAsia="Calibri"/>
          <w:lang w:val="uk-UA"/>
        </w:rPr>
        <w:t xml:space="preserve">ти </w:t>
      </w:r>
      <w:r w:rsidRPr="008C143C">
        <w:rPr>
          <w:rFonts w:eastAsia="Calibri"/>
          <w:lang w:val="uk-UA"/>
        </w:rPr>
        <w:t>індикато</w:t>
      </w:r>
      <w:r>
        <w:rPr>
          <w:rFonts w:eastAsia="Calibri"/>
          <w:lang w:val="uk-UA"/>
        </w:rPr>
        <w:t>ри</w:t>
      </w:r>
      <w:r w:rsidRPr="008C143C">
        <w:rPr>
          <w:rFonts w:eastAsia="Calibri"/>
          <w:lang w:val="uk-UA"/>
        </w:rPr>
        <w:t>, зазначен</w:t>
      </w:r>
      <w:r>
        <w:rPr>
          <w:rFonts w:eastAsia="Calibri"/>
          <w:lang w:val="uk-UA"/>
        </w:rPr>
        <w:t>і</w:t>
      </w:r>
      <w:r w:rsidRPr="008C143C">
        <w:rPr>
          <w:rFonts w:eastAsia="Calibri"/>
          <w:lang w:val="uk-UA"/>
        </w:rPr>
        <w:t xml:space="preserve"> в національній доповіді «Цілі сталого розвитку: Україна» (табл. </w:t>
      </w:r>
      <w:r w:rsidR="006B0B60">
        <w:rPr>
          <w:rFonts w:eastAsia="Calibri"/>
          <w:lang w:val="uk-UA"/>
        </w:rPr>
        <w:t>4</w:t>
      </w:r>
      <w:r w:rsidRPr="008C143C">
        <w:rPr>
          <w:rFonts w:eastAsia="Calibri"/>
          <w:lang w:val="uk-UA"/>
        </w:rPr>
        <w:t>).</w:t>
      </w:r>
      <w:r w:rsidR="006B0B60">
        <w:rPr>
          <w:rFonts w:eastAsia="Calibri"/>
          <w:lang w:val="uk-UA"/>
        </w:rPr>
        <w:t xml:space="preserve"> </w:t>
      </w:r>
    </w:p>
    <w:p w:rsidR="00AC69AD" w:rsidRPr="008C143C" w:rsidRDefault="00AC69AD" w:rsidP="00AC69AD">
      <w:pPr>
        <w:tabs>
          <w:tab w:val="left" w:pos="993"/>
        </w:tabs>
        <w:ind w:left="1429"/>
        <w:jc w:val="both"/>
        <w:rPr>
          <w:lang w:val="uk-UA"/>
        </w:rPr>
      </w:pPr>
      <w:r w:rsidRPr="008C143C">
        <w:rPr>
          <w:rFonts w:eastAsia="Calibri"/>
          <w:lang w:val="uk-UA"/>
        </w:rPr>
        <w:t xml:space="preserve"> </w:t>
      </w:r>
    </w:p>
    <w:p w:rsidR="004020A1" w:rsidRDefault="004020A1">
      <w:pPr>
        <w:rPr>
          <w:rFonts w:eastAsia="Calibri"/>
          <w:lang w:val="uk-UA"/>
        </w:rPr>
      </w:pPr>
      <w:r>
        <w:rPr>
          <w:rFonts w:eastAsia="Calibri"/>
          <w:lang w:val="uk-UA"/>
        </w:rPr>
        <w:br w:type="page"/>
      </w:r>
    </w:p>
    <w:p w:rsidR="004020A1" w:rsidRDefault="004020A1" w:rsidP="00AB1D1C">
      <w:pPr>
        <w:spacing w:before="120"/>
        <w:jc w:val="both"/>
        <w:rPr>
          <w:rFonts w:eastAsia="Calibri"/>
          <w:lang w:val="uk-UA"/>
        </w:rPr>
        <w:sectPr w:rsidR="004020A1" w:rsidSect="006F3954">
          <w:pgSz w:w="11906" w:h="16838" w:code="9"/>
          <w:pgMar w:top="1134" w:right="851" w:bottom="1134" w:left="1134" w:header="794" w:footer="794" w:gutter="0"/>
          <w:cols w:space="708"/>
          <w:titlePg/>
          <w:docGrid w:linePitch="360"/>
        </w:sectPr>
      </w:pPr>
    </w:p>
    <w:p w:rsidR="007C1DEE" w:rsidRPr="005753CA" w:rsidRDefault="007C1DEE" w:rsidP="006B0B60">
      <w:pPr>
        <w:spacing w:after="120"/>
        <w:jc w:val="both"/>
        <w:rPr>
          <w:b/>
          <w:lang w:val="uk-UA"/>
        </w:rPr>
      </w:pPr>
      <w:r w:rsidRPr="006B0B60">
        <w:rPr>
          <w:b/>
          <w:iCs/>
          <w:lang w:val="uk-UA"/>
        </w:rPr>
        <w:t xml:space="preserve">Таблиця </w:t>
      </w:r>
      <w:r w:rsidR="006B0B60">
        <w:rPr>
          <w:b/>
          <w:iCs/>
          <w:lang w:val="uk-UA"/>
        </w:rPr>
        <w:t>4</w:t>
      </w:r>
      <w:r w:rsidRPr="006B0B60">
        <w:rPr>
          <w:b/>
          <w:iCs/>
          <w:lang w:val="uk-UA"/>
        </w:rPr>
        <w:t xml:space="preserve">. </w:t>
      </w:r>
      <w:r w:rsidR="006B0B60" w:rsidRPr="006B0B60">
        <w:rPr>
          <w:b/>
          <w:iCs/>
          <w:lang w:val="uk-UA"/>
        </w:rPr>
        <w:t>Цілі й пріоритети Програми та е</w:t>
      </w:r>
      <w:r w:rsidRPr="006B0B60">
        <w:rPr>
          <w:b/>
          <w:lang w:val="uk-UA"/>
        </w:rPr>
        <w:t xml:space="preserve">кологічні індикатори </w:t>
      </w:r>
      <w:r w:rsidR="006B0B60" w:rsidRPr="006B0B60">
        <w:rPr>
          <w:b/>
          <w:lang w:val="uk-UA"/>
        </w:rPr>
        <w:t>й</w:t>
      </w:r>
      <w:r w:rsidRPr="006B0B60">
        <w:rPr>
          <w:b/>
          <w:lang w:val="uk-UA"/>
        </w:rPr>
        <w:t xml:space="preserve"> індикатори здоров’я населення, запропоновані в </w:t>
      </w:r>
      <w:r w:rsidR="006B0B60" w:rsidRPr="006B0B60">
        <w:rPr>
          <w:b/>
          <w:lang w:val="uk-UA"/>
        </w:rPr>
        <w:t xml:space="preserve">Стратегії збалансованого регіонального розвитку Вінницької області на період до 2027 року та зазначені </w:t>
      </w:r>
      <w:r w:rsidR="006B0B60" w:rsidRPr="006B0B60">
        <w:rPr>
          <w:rFonts w:eastAsia="Calibri"/>
          <w:b/>
          <w:lang w:val="uk-UA"/>
        </w:rPr>
        <w:t>в національній доповіді «Цілі сталого розвитку: Україна»</w:t>
      </w:r>
      <w:r w:rsidR="006B0B60">
        <w:rPr>
          <w:rFonts w:eastAsia="Calibri"/>
          <w:b/>
          <w:lang w:val="uk-UA"/>
        </w:rPr>
        <w:t xml:space="preserve"> </w:t>
      </w:r>
    </w:p>
    <w:tbl>
      <w:tblPr>
        <w:tblW w:w="14742" w:type="dxa"/>
        <w:tblInd w:w="108" w:type="dxa"/>
        <w:tblBorders>
          <w:top w:val="nil"/>
          <w:left w:val="nil"/>
          <w:bottom w:val="nil"/>
          <w:right w:val="nil"/>
        </w:tblBorders>
        <w:tblLayout w:type="fixed"/>
        <w:tblLook w:val="0000" w:firstRow="0" w:lastRow="0" w:firstColumn="0" w:lastColumn="0" w:noHBand="0" w:noVBand="0"/>
      </w:tblPr>
      <w:tblGrid>
        <w:gridCol w:w="1701"/>
        <w:gridCol w:w="4253"/>
        <w:gridCol w:w="4111"/>
        <w:gridCol w:w="4677"/>
      </w:tblGrid>
      <w:tr w:rsidR="00FF336A" w:rsidRPr="00E33DF7" w:rsidTr="00B87084">
        <w:trPr>
          <w:trHeight w:val="126"/>
        </w:trPr>
        <w:tc>
          <w:tcPr>
            <w:tcW w:w="1701" w:type="dxa"/>
            <w:tcBorders>
              <w:top w:val="single" w:sz="4" w:space="0" w:color="auto"/>
              <w:left w:val="single" w:sz="4" w:space="0" w:color="auto"/>
              <w:bottom w:val="single" w:sz="4" w:space="0" w:color="auto"/>
              <w:right w:val="single" w:sz="4" w:space="0" w:color="auto"/>
            </w:tcBorders>
          </w:tcPr>
          <w:p w:rsidR="00FF336A" w:rsidRPr="00B87084" w:rsidRDefault="00B87084" w:rsidP="00B87084">
            <w:pPr>
              <w:pStyle w:val="Default"/>
              <w:jc w:val="center"/>
              <w:rPr>
                <w:b/>
                <w:sz w:val="20"/>
                <w:szCs w:val="20"/>
              </w:rPr>
            </w:pPr>
            <w:r w:rsidRPr="00B87084">
              <w:rPr>
                <w:b/>
                <w:sz w:val="20"/>
                <w:szCs w:val="20"/>
              </w:rPr>
              <w:t>Ц</w:t>
            </w:r>
            <w:r w:rsidR="00FF336A" w:rsidRPr="00B87084">
              <w:rPr>
                <w:b/>
                <w:sz w:val="20"/>
                <w:szCs w:val="20"/>
              </w:rPr>
              <w:t>іль</w:t>
            </w:r>
          </w:p>
        </w:tc>
        <w:tc>
          <w:tcPr>
            <w:tcW w:w="4253" w:type="dxa"/>
            <w:tcBorders>
              <w:top w:val="single" w:sz="4" w:space="0" w:color="auto"/>
              <w:left w:val="single" w:sz="4" w:space="0" w:color="auto"/>
              <w:bottom w:val="single" w:sz="4" w:space="0" w:color="auto"/>
              <w:right w:val="single" w:sz="4" w:space="0" w:color="auto"/>
            </w:tcBorders>
          </w:tcPr>
          <w:p w:rsidR="00FF336A" w:rsidRPr="00B87084" w:rsidRDefault="00AC69AD" w:rsidP="00A21F76">
            <w:pPr>
              <w:pStyle w:val="Default"/>
              <w:jc w:val="center"/>
              <w:rPr>
                <w:b/>
                <w:sz w:val="20"/>
                <w:szCs w:val="20"/>
              </w:rPr>
            </w:pPr>
            <w:r>
              <w:rPr>
                <w:b/>
                <w:sz w:val="20"/>
                <w:szCs w:val="20"/>
              </w:rPr>
              <w:t xml:space="preserve">Пріоритет </w:t>
            </w:r>
          </w:p>
        </w:tc>
        <w:tc>
          <w:tcPr>
            <w:tcW w:w="4111" w:type="dxa"/>
            <w:tcBorders>
              <w:top w:val="single" w:sz="4" w:space="0" w:color="auto"/>
              <w:left w:val="single" w:sz="4" w:space="0" w:color="auto"/>
              <w:bottom w:val="single" w:sz="4" w:space="0" w:color="auto"/>
              <w:right w:val="single" w:sz="4" w:space="0" w:color="auto"/>
            </w:tcBorders>
          </w:tcPr>
          <w:p w:rsidR="00FF336A" w:rsidRPr="00B87084" w:rsidRDefault="00FF336A" w:rsidP="007C1DEE">
            <w:pPr>
              <w:pStyle w:val="Default"/>
              <w:jc w:val="center"/>
              <w:rPr>
                <w:b/>
                <w:sz w:val="20"/>
                <w:szCs w:val="20"/>
              </w:rPr>
            </w:pPr>
            <w:r w:rsidRPr="00B87084">
              <w:rPr>
                <w:b/>
                <w:sz w:val="20"/>
                <w:szCs w:val="20"/>
              </w:rPr>
              <w:t>Індикатори</w:t>
            </w:r>
          </w:p>
        </w:tc>
        <w:tc>
          <w:tcPr>
            <w:tcW w:w="4677" w:type="dxa"/>
            <w:tcBorders>
              <w:top w:val="single" w:sz="4" w:space="0" w:color="auto"/>
              <w:left w:val="single" w:sz="4" w:space="0" w:color="auto"/>
              <w:bottom w:val="single" w:sz="4" w:space="0" w:color="auto"/>
              <w:right w:val="single" w:sz="4" w:space="0" w:color="auto"/>
            </w:tcBorders>
          </w:tcPr>
          <w:p w:rsidR="00FF336A" w:rsidRPr="00B87084" w:rsidRDefault="00FF336A" w:rsidP="007C1DEE">
            <w:pPr>
              <w:pStyle w:val="Default"/>
              <w:jc w:val="center"/>
              <w:rPr>
                <w:b/>
                <w:sz w:val="20"/>
                <w:szCs w:val="20"/>
              </w:rPr>
            </w:pPr>
          </w:p>
        </w:tc>
      </w:tr>
      <w:tr w:rsidR="00FB7F5B" w:rsidRPr="00E33DF7" w:rsidTr="00B87084">
        <w:trPr>
          <w:trHeight w:val="1665"/>
        </w:trPr>
        <w:tc>
          <w:tcPr>
            <w:tcW w:w="1701" w:type="dxa"/>
            <w:vMerge w:val="restart"/>
            <w:tcBorders>
              <w:top w:val="single" w:sz="4" w:space="0" w:color="auto"/>
              <w:left w:val="single" w:sz="4" w:space="0" w:color="auto"/>
              <w:right w:val="single" w:sz="4" w:space="0" w:color="auto"/>
            </w:tcBorders>
          </w:tcPr>
          <w:p w:rsidR="00FB7F5B" w:rsidRPr="00B87084" w:rsidRDefault="00FB7F5B" w:rsidP="00A21F76">
            <w:pPr>
              <w:rPr>
                <w:bCs/>
                <w:sz w:val="20"/>
                <w:szCs w:val="20"/>
                <w:lang w:val="uk-UA" w:eastAsia="uk-UA"/>
              </w:rPr>
            </w:pPr>
            <w:r w:rsidRPr="00B87084">
              <w:rPr>
                <w:sz w:val="20"/>
                <w:szCs w:val="20"/>
                <w:lang w:val="uk-UA"/>
              </w:rPr>
              <w:t>3. Забезпечення умов сталого економічного розвитку, зростання конкуренто</w:t>
            </w:r>
            <w:r w:rsidRPr="00B87084">
              <w:rPr>
                <w:sz w:val="20"/>
                <w:szCs w:val="20"/>
                <w:lang w:val="uk-UA"/>
              </w:rPr>
              <w:softHyphen/>
              <w:t>спро</w:t>
            </w:r>
            <w:r w:rsidRPr="00B87084">
              <w:rPr>
                <w:sz w:val="20"/>
                <w:szCs w:val="20"/>
                <w:lang w:val="uk-UA"/>
              </w:rPr>
              <w:softHyphen/>
              <w:t>можності економіки області</w:t>
            </w:r>
            <w:r w:rsidRPr="00B87084">
              <w:rPr>
                <w:rStyle w:val="20"/>
                <w:rFonts w:eastAsia="Calibri"/>
                <w:b w:val="0"/>
                <w:color w:val="auto"/>
                <w:sz w:val="20"/>
                <w:szCs w:val="20"/>
              </w:rPr>
              <w:t xml:space="preserve"> </w:t>
            </w:r>
          </w:p>
        </w:tc>
        <w:tc>
          <w:tcPr>
            <w:tcW w:w="4253" w:type="dxa"/>
            <w:tcBorders>
              <w:top w:val="single" w:sz="4" w:space="0" w:color="auto"/>
              <w:left w:val="single" w:sz="4" w:space="0" w:color="auto"/>
              <w:bottom w:val="single" w:sz="4" w:space="0" w:color="auto"/>
              <w:right w:val="single" w:sz="4" w:space="0" w:color="auto"/>
            </w:tcBorders>
          </w:tcPr>
          <w:p w:rsidR="00FB7F5B" w:rsidRPr="00B87084" w:rsidRDefault="00FB7F5B" w:rsidP="00FB7F5B">
            <w:pPr>
              <w:rPr>
                <w:sz w:val="20"/>
                <w:szCs w:val="20"/>
                <w:lang w:val="uk-UA"/>
              </w:rPr>
            </w:pPr>
            <w:r w:rsidRPr="00B87084">
              <w:rPr>
                <w:bCs/>
                <w:sz w:val="20"/>
                <w:szCs w:val="20"/>
                <w:lang w:val="uk-UA"/>
              </w:rPr>
              <w:t>1. Розвиток промислового комплексу, активізація інноваційних процесів та створення сприятливих умов для посилення інвестиційної діяльності в області</w:t>
            </w:r>
            <w:r w:rsidRPr="00B87084">
              <w:rPr>
                <w:sz w:val="20"/>
                <w:szCs w:val="20"/>
                <w:lang w:val="uk-UA"/>
              </w:rPr>
              <w:t>.</w:t>
            </w:r>
          </w:p>
          <w:p w:rsidR="00FB7F5B" w:rsidRPr="00B87084" w:rsidRDefault="00FB7F5B" w:rsidP="004B4BEA">
            <w:pPr>
              <w:tabs>
                <w:tab w:val="left" w:pos="993"/>
                <w:tab w:val="left" w:pos="1080"/>
              </w:tabs>
              <w:suppressAutoHyphens/>
              <w:rPr>
                <w:bCs/>
                <w:sz w:val="20"/>
                <w:szCs w:val="20"/>
                <w:lang w:val="uk-UA"/>
              </w:rPr>
            </w:pPr>
          </w:p>
          <w:p w:rsidR="00FB7F5B" w:rsidRPr="00B87084" w:rsidRDefault="00FB7F5B" w:rsidP="00A21F76">
            <w:pPr>
              <w:tabs>
                <w:tab w:val="left" w:pos="427"/>
              </w:tabs>
              <w:ind w:left="34"/>
              <w:contextualSpacing/>
              <w:rPr>
                <w:rFonts w:eastAsia="TimesNewRoman"/>
                <w:sz w:val="20"/>
                <w:szCs w:val="20"/>
                <w:lang w:val="uk-UA" w:eastAsia="en-US"/>
              </w:rPr>
            </w:pPr>
          </w:p>
        </w:tc>
        <w:tc>
          <w:tcPr>
            <w:tcW w:w="4111" w:type="dxa"/>
            <w:tcBorders>
              <w:top w:val="single" w:sz="4" w:space="0" w:color="auto"/>
              <w:left w:val="single" w:sz="4" w:space="0" w:color="auto"/>
              <w:bottom w:val="single" w:sz="4" w:space="0" w:color="auto"/>
              <w:right w:val="single" w:sz="4" w:space="0" w:color="auto"/>
            </w:tcBorders>
          </w:tcPr>
          <w:p w:rsidR="00FB7F5B" w:rsidRPr="00B87084" w:rsidRDefault="00FB7F5B" w:rsidP="00FB7F5B">
            <w:pPr>
              <w:tabs>
                <w:tab w:val="left" w:pos="427"/>
              </w:tabs>
              <w:contextualSpacing/>
              <w:rPr>
                <w:rFonts w:eastAsia="TimesNewRoman"/>
                <w:sz w:val="20"/>
                <w:szCs w:val="20"/>
                <w:lang w:val="uk-UA" w:eastAsia="en-US"/>
              </w:rPr>
            </w:pPr>
          </w:p>
        </w:tc>
        <w:tc>
          <w:tcPr>
            <w:tcW w:w="4677" w:type="dxa"/>
            <w:tcBorders>
              <w:top w:val="single" w:sz="4" w:space="0" w:color="auto"/>
              <w:left w:val="single" w:sz="4" w:space="0" w:color="auto"/>
              <w:bottom w:val="single" w:sz="4" w:space="0" w:color="auto"/>
              <w:right w:val="single" w:sz="4" w:space="0" w:color="auto"/>
            </w:tcBorders>
          </w:tcPr>
          <w:p w:rsidR="00B87084" w:rsidRPr="00B87084" w:rsidRDefault="00B87084" w:rsidP="00B87084">
            <w:pPr>
              <w:pStyle w:val="Default"/>
              <w:ind w:firstLine="175"/>
              <w:rPr>
                <w:sz w:val="20"/>
                <w:szCs w:val="20"/>
              </w:rPr>
            </w:pPr>
            <w:r w:rsidRPr="00B87084">
              <w:rPr>
                <w:sz w:val="20"/>
                <w:szCs w:val="20"/>
              </w:rPr>
              <w:t xml:space="preserve">Обсяг викидів у атмосферне повітря забруднюючих речовин, % до рівня 2015 року </w:t>
            </w:r>
          </w:p>
          <w:p w:rsidR="00FB7F5B" w:rsidRPr="00B87084" w:rsidRDefault="00FB7F5B" w:rsidP="00FB7F5B">
            <w:pPr>
              <w:pStyle w:val="Default"/>
              <w:ind w:firstLine="175"/>
              <w:rPr>
                <w:sz w:val="20"/>
                <w:szCs w:val="20"/>
              </w:rPr>
            </w:pPr>
            <w:r w:rsidRPr="00B87084">
              <w:rPr>
                <w:sz w:val="20"/>
                <w:szCs w:val="20"/>
              </w:rPr>
              <w:t>Обсяг викидів парникових газів, % до рівня 1990 р.</w:t>
            </w:r>
            <w:r w:rsidR="006B0B60">
              <w:rPr>
                <w:sz w:val="20"/>
                <w:szCs w:val="20"/>
              </w:rPr>
              <w:t xml:space="preserve"> </w:t>
            </w:r>
          </w:p>
          <w:p w:rsidR="00FB7F5B" w:rsidRPr="00B87084" w:rsidRDefault="00FB7F5B" w:rsidP="00B87084">
            <w:pPr>
              <w:pStyle w:val="Default"/>
              <w:ind w:firstLine="175"/>
              <w:rPr>
                <w:sz w:val="20"/>
                <w:szCs w:val="20"/>
              </w:rPr>
            </w:pPr>
            <w:r w:rsidRPr="00B87084">
              <w:rPr>
                <w:sz w:val="20"/>
                <w:szCs w:val="20"/>
              </w:rPr>
              <w:t>Частка енергії, виробленої з відновлювальних джерел, у загальному кінцевому споживанні енергії, %</w:t>
            </w:r>
          </w:p>
        </w:tc>
      </w:tr>
      <w:tr w:rsidR="00FB7F5B" w:rsidRPr="00E33DF7" w:rsidTr="00B87084">
        <w:trPr>
          <w:trHeight w:val="424"/>
        </w:trPr>
        <w:tc>
          <w:tcPr>
            <w:tcW w:w="1701" w:type="dxa"/>
            <w:vMerge/>
            <w:tcBorders>
              <w:left w:val="single" w:sz="4" w:space="0" w:color="auto"/>
              <w:right w:val="single" w:sz="4" w:space="0" w:color="auto"/>
            </w:tcBorders>
          </w:tcPr>
          <w:p w:rsidR="00FB7F5B" w:rsidRPr="00B87084" w:rsidRDefault="00FB7F5B" w:rsidP="00A21F76">
            <w:pPr>
              <w:rPr>
                <w:sz w:val="20"/>
                <w:szCs w:val="20"/>
                <w:lang w:val="uk-UA"/>
              </w:rPr>
            </w:pPr>
          </w:p>
        </w:tc>
        <w:tc>
          <w:tcPr>
            <w:tcW w:w="4253" w:type="dxa"/>
            <w:tcBorders>
              <w:top w:val="single" w:sz="4" w:space="0" w:color="auto"/>
              <w:left w:val="single" w:sz="4" w:space="0" w:color="auto"/>
              <w:bottom w:val="single" w:sz="4" w:space="0" w:color="auto"/>
              <w:right w:val="single" w:sz="4" w:space="0" w:color="auto"/>
            </w:tcBorders>
          </w:tcPr>
          <w:p w:rsidR="00FB7F5B" w:rsidRPr="00B87084" w:rsidRDefault="00FB7F5B" w:rsidP="00FB7F5B">
            <w:pPr>
              <w:rPr>
                <w:sz w:val="20"/>
                <w:szCs w:val="20"/>
                <w:lang w:val="uk-UA"/>
              </w:rPr>
            </w:pPr>
            <w:r w:rsidRPr="00B87084">
              <w:rPr>
                <w:bCs/>
                <w:sz w:val="20"/>
                <w:szCs w:val="20"/>
                <w:lang w:val="uk-UA"/>
              </w:rPr>
              <w:t>2. Сталий розвиток аграрного виробництва, розширення сфери органічного виробництва та активізація сільськогосподарської дорадчої діяльності</w:t>
            </w:r>
            <w:r w:rsidRPr="00B87084">
              <w:rPr>
                <w:sz w:val="20"/>
                <w:szCs w:val="20"/>
                <w:lang w:val="uk-UA"/>
              </w:rPr>
              <w:t>.</w:t>
            </w:r>
          </w:p>
          <w:p w:rsidR="00FB7F5B" w:rsidRPr="00B87084" w:rsidRDefault="00FB7F5B" w:rsidP="00FB7F5B">
            <w:pPr>
              <w:rPr>
                <w:bCs/>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FB7F5B" w:rsidRPr="00B87084" w:rsidRDefault="00FB7F5B" w:rsidP="00FB7F5B">
            <w:pPr>
              <w:tabs>
                <w:tab w:val="left" w:pos="427"/>
              </w:tabs>
              <w:ind w:left="34" w:firstLine="116"/>
              <w:contextualSpacing/>
              <w:rPr>
                <w:rFonts w:eastAsia="TimesNewRoman"/>
                <w:sz w:val="20"/>
                <w:szCs w:val="20"/>
                <w:lang w:val="uk-UA" w:eastAsia="en-US"/>
              </w:rPr>
            </w:pPr>
            <w:r w:rsidRPr="00B87084">
              <w:rPr>
                <w:rFonts w:eastAsia="TimesNewRoman"/>
                <w:sz w:val="20"/>
                <w:szCs w:val="20"/>
                <w:lang w:val="uk-UA" w:eastAsia="en-US"/>
              </w:rPr>
              <w:t>Площа сільськогосподарських земель з органічним статусом та перехідного періоду (тис. га)</w:t>
            </w:r>
          </w:p>
          <w:p w:rsidR="00FB7F5B" w:rsidRPr="00B87084" w:rsidRDefault="00FB7F5B" w:rsidP="00FB7F5B">
            <w:pPr>
              <w:tabs>
                <w:tab w:val="left" w:pos="-134"/>
              </w:tabs>
              <w:ind w:firstLine="116"/>
              <w:contextualSpacing/>
              <w:rPr>
                <w:color w:val="000000"/>
                <w:sz w:val="20"/>
                <w:szCs w:val="20"/>
                <w:lang w:val="uk-UA"/>
              </w:rPr>
            </w:pPr>
            <w:r w:rsidRPr="00B87084">
              <w:rPr>
                <w:color w:val="000000"/>
                <w:sz w:val="20"/>
                <w:szCs w:val="20"/>
                <w:lang w:val="uk-UA"/>
              </w:rPr>
              <w:t>Обсяг непридатних та заборонених пестицидів та агрохімікатів, які зберігаються на території області</w:t>
            </w:r>
            <w:r w:rsidR="006B0B60">
              <w:rPr>
                <w:color w:val="000000"/>
                <w:sz w:val="20"/>
                <w:szCs w:val="20"/>
                <w:lang w:val="uk-UA"/>
              </w:rPr>
              <w:t xml:space="preserve"> </w:t>
            </w:r>
          </w:p>
          <w:p w:rsidR="00FB7F5B" w:rsidRPr="00B87084" w:rsidRDefault="00FB7F5B" w:rsidP="00FB7F5B">
            <w:pPr>
              <w:tabs>
                <w:tab w:val="left" w:pos="427"/>
              </w:tabs>
              <w:contextualSpacing/>
              <w:rPr>
                <w:rFonts w:eastAsia="TimesNewRoman"/>
                <w:sz w:val="20"/>
                <w:szCs w:val="20"/>
                <w:lang w:val="uk-UA" w:eastAsia="en-US"/>
              </w:rPr>
            </w:pPr>
          </w:p>
        </w:tc>
        <w:tc>
          <w:tcPr>
            <w:tcW w:w="4677" w:type="dxa"/>
            <w:tcBorders>
              <w:top w:val="single" w:sz="4" w:space="0" w:color="auto"/>
              <w:left w:val="single" w:sz="4" w:space="0" w:color="auto"/>
              <w:bottom w:val="single" w:sz="4" w:space="0" w:color="auto"/>
              <w:right w:val="single" w:sz="4" w:space="0" w:color="auto"/>
            </w:tcBorders>
          </w:tcPr>
          <w:p w:rsidR="00FB7F5B" w:rsidRPr="00B87084" w:rsidRDefault="00FB7F5B" w:rsidP="00FB7F5B">
            <w:pPr>
              <w:pStyle w:val="Default"/>
              <w:ind w:firstLine="175"/>
              <w:rPr>
                <w:sz w:val="20"/>
                <w:szCs w:val="20"/>
              </w:rPr>
            </w:pPr>
            <w:r w:rsidRPr="00B87084">
              <w:rPr>
                <w:sz w:val="20"/>
                <w:szCs w:val="20"/>
              </w:rPr>
              <w:t>Площа орних земель (ріллі), тис. га</w:t>
            </w:r>
          </w:p>
          <w:p w:rsidR="00FB7F5B" w:rsidRPr="00B87084" w:rsidRDefault="00FB7F5B" w:rsidP="00FB7F5B">
            <w:pPr>
              <w:pStyle w:val="Default"/>
              <w:ind w:firstLine="175"/>
              <w:rPr>
                <w:sz w:val="20"/>
                <w:szCs w:val="20"/>
              </w:rPr>
            </w:pPr>
            <w:r w:rsidRPr="00B87084">
              <w:rPr>
                <w:sz w:val="20"/>
                <w:szCs w:val="20"/>
              </w:rPr>
              <w:t>Частка сільськогосподарських угідь під органічним виробництвом у загальній площі сільськогосподарських угідь, %</w:t>
            </w:r>
          </w:p>
          <w:p w:rsidR="00FB7F5B" w:rsidRPr="00B87084" w:rsidRDefault="00FB7F5B" w:rsidP="00FB7F5B">
            <w:pPr>
              <w:pStyle w:val="Default"/>
              <w:ind w:firstLine="175"/>
              <w:rPr>
                <w:sz w:val="20"/>
                <w:szCs w:val="20"/>
              </w:rPr>
            </w:pPr>
            <w:r w:rsidRPr="00B87084">
              <w:rPr>
                <w:sz w:val="20"/>
                <w:szCs w:val="20"/>
              </w:rPr>
              <w:t>Частка площі сільськогосподарських угідь екстенсивного використання (сіножатей, пасовищ) у загальній території області, %</w:t>
            </w:r>
          </w:p>
          <w:p w:rsidR="00FB7F5B" w:rsidRPr="00B87084" w:rsidRDefault="00FB7F5B" w:rsidP="00FB7F5B">
            <w:pPr>
              <w:pStyle w:val="Default"/>
              <w:ind w:firstLine="175"/>
              <w:rPr>
                <w:sz w:val="20"/>
                <w:szCs w:val="20"/>
              </w:rPr>
            </w:pPr>
            <w:r w:rsidRPr="00B87084">
              <w:rPr>
                <w:sz w:val="20"/>
                <w:szCs w:val="20"/>
              </w:rPr>
              <w:t>Кількість визначених та реалізованих завдань щодо досягнення нейтрального рівня деградації земель, одиниць</w:t>
            </w:r>
          </w:p>
        </w:tc>
      </w:tr>
      <w:tr w:rsidR="00FB7F5B" w:rsidRPr="00E33DF7" w:rsidTr="00B87084">
        <w:trPr>
          <w:trHeight w:val="424"/>
        </w:trPr>
        <w:tc>
          <w:tcPr>
            <w:tcW w:w="1701" w:type="dxa"/>
            <w:vMerge/>
            <w:tcBorders>
              <w:left w:val="single" w:sz="4" w:space="0" w:color="auto"/>
              <w:right w:val="single" w:sz="4" w:space="0" w:color="auto"/>
            </w:tcBorders>
          </w:tcPr>
          <w:p w:rsidR="00FB7F5B" w:rsidRPr="00B87084" w:rsidRDefault="00FB7F5B" w:rsidP="00A21F76">
            <w:pPr>
              <w:rPr>
                <w:sz w:val="20"/>
                <w:szCs w:val="20"/>
                <w:lang w:val="uk-UA"/>
              </w:rPr>
            </w:pPr>
          </w:p>
        </w:tc>
        <w:tc>
          <w:tcPr>
            <w:tcW w:w="4253" w:type="dxa"/>
            <w:tcBorders>
              <w:top w:val="single" w:sz="4" w:space="0" w:color="auto"/>
              <w:left w:val="single" w:sz="4" w:space="0" w:color="auto"/>
              <w:bottom w:val="single" w:sz="4" w:space="0" w:color="auto"/>
              <w:right w:val="single" w:sz="4" w:space="0" w:color="auto"/>
            </w:tcBorders>
          </w:tcPr>
          <w:p w:rsidR="00FB7F5B" w:rsidRPr="00B87084" w:rsidRDefault="00FB7F5B" w:rsidP="00FB7F5B">
            <w:pPr>
              <w:rPr>
                <w:bCs/>
                <w:sz w:val="20"/>
                <w:szCs w:val="20"/>
                <w:lang w:val="uk-UA"/>
              </w:rPr>
            </w:pPr>
            <w:r w:rsidRPr="00B87084">
              <w:rPr>
                <w:sz w:val="20"/>
                <w:szCs w:val="20"/>
                <w:lang w:val="uk-UA"/>
              </w:rPr>
              <w:t xml:space="preserve">5. Впровадження </w:t>
            </w:r>
            <w:proofErr w:type="spellStart"/>
            <w:r w:rsidRPr="00B87084">
              <w:rPr>
                <w:sz w:val="20"/>
                <w:szCs w:val="20"/>
                <w:lang w:val="uk-UA"/>
              </w:rPr>
              <w:t>ресурсо</w:t>
            </w:r>
            <w:proofErr w:type="spellEnd"/>
            <w:r w:rsidRPr="00B87084">
              <w:rPr>
                <w:sz w:val="20"/>
                <w:szCs w:val="20"/>
                <w:lang w:val="uk-UA"/>
              </w:rPr>
              <w:t>- та енергозберігаючих технологій в системі життєзабезпечення населених пунктів.</w:t>
            </w:r>
          </w:p>
          <w:p w:rsidR="00FB7F5B" w:rsidRPr="00B87084" w:rsidRDefault="00FB7F5B" w:rsidP="00FB7F5B">
            <w:pPr>
              <w:pStyle w:val="18"/>
              <w:tabs>
                <w:tab w:val="left" w:pos="993"/>
              </w:tabs>
              <w:spacing w:after="0" w:line="240" w:lineRule="auto"/>
              <w:jc w:val="both"/>
              <w:rPr>
                <w:rFonts w:ascii="Arial" w:hAnsi="Arial" w:cs="Arial"/>
                <w:bCs/>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FB7F5B" w:rsidRPr="00B87084" w:rsidRDefault="00FB7F5B" w:rsidP="00FB7F5B">
            <w:pPr>
              <w:tabs>
                <w:tab w:val="left" w:pos="427"/>
              </w:tabs>
              <w:contextualSpacing/>
              <w:rPr>
                <w:rFonts w:eastAsia="TimesNewRoman"/>
                <w:sz w:val="20"/>
                <w:szCs w:val="20"/>
                <w:lang w:val="uk-UA" w:eastAsia="en-US"/>
              </w:rPr>
            </w:pPr>
          </w:p>
        </w:tc>
        <w:tc>
          <w:tcPr>
            <w:tcW w:w="4677" w:type="dxa"/>
            <w:tcBorders>
              <w:top w:val="single" w:sz="4" w:space="0" w:color="auto"/>
              <w:left w:val="single" w:sz="4" w:space="0" w:color="auto"/>
              <w:bottom w:val="single" w:sz="4" w:space="0" w:color="auto"/>
              <w:right w:val="single" w:sz="4" w:space="0" w:color="auto"/>
            </w:tcBorders>
          </w:tcPr>
          <w:p w:rsidR="00FB7F5B" w:rsidRPr="00B87084" w:rsidRDefault="00FB7F5B" w:rsidP="003A7AA1">
            <w:pPr>
              <w:pStyle w:val="Default"/>
              <w:ind w:firstLine="175"/>
              <w:rPr>
                <w:sz w:val="20"/>
                <w:szCs w:val="20"/>
              </w:rPr>
            </w:pPr>
            <w:r w:rsidRPr="00B87084">
              <w:rPr>
                <w:sz w:val="20"/>
                <w:szCs w:val="20"/>
              </w:rPr>
              <w:t>Кількість міст, в яких середньодобові концентрації основних забруднюючих речовин в атмосферному повітрі перевищують середньодобові гранично допустимі концентрації, одиниць</w:t>
            </w:r>
            <w:r w:rsidR="006B0B60">
              <w:rPr>
                <w:sz w:val="20"/>
                <w:szCs w:val="20"/>
              </w:rPr>
              <w:t xml:space="preserve"> </w:t>
            </w:r>
          </w:p>
        </w:tc>
      </w:tr>
      <w:tr w:rsidR="00FB7F5B" w:rsidRPr="00E33DF7" w:rsidTr="00B87084">
        <w:trPr>
          <w:trHeight w:val="424"/>
        </w:trPr>
        <w:tc>
          <w:tcPr>
            <w:tcW w:w="1701" w:type="dxa"/>
            <w:vMerge/>
            <w:tcBorders>
              <w:left w:val="single" w:sz="4" w:space="0" w:color="auto"/>
              <w:bottom w:val="single" w:sz="4" w:space="0" w:color="auto"/>
              <w:right w:val="single" w:sz="4" w:space="0" w:color="auto"/>
            </w:tcBorders>
          </w:tcPr>
          <w:p w:rsidR="00FB7F5B" w:rsidRPr="00B87084" w:rsidRDefault="00FB7F5B" w:rsidP="00A21F76">
            <w:pPr>
              <w:rPr>
                <w:sz w:val="20"/>
                <w:szCs w:val="20"/>
                <w:lang w:val="uk-UA"/>
              </w:rPr>
            </w:pPr>
          </w:p>
        </w:tc>
        <w:tc>
          <w:tcPr>
            <w:tcW w:w="4253" w:type="dxa"/>
            <w:tcBorders>
              <w:top w:val="single" w:sz="4" w:space="0" w:color="auto"/>
              <w:left w:val="single" w:sz="4" w:space="0" w:color="auto"/>
              <w:bottom w:val="single" w:sz="4" w:space="0" w:color="auto"/>
              <w:right w:val="single" w:sz="4" w:space="0" w:color="auto"/>
            </w:tcBorders>
          </w:tcPr>
          <w:p w:rsidR="00FB7F5B" w:rsidRPr="00B87084" w:rsidRDefault="00FB7F5B" w:rsidP="00B87084">
            <w:pPr>
              <w:rPr>
                <w:sz w:val="20"/>
                <w:szCs w:val="20"/>
                <w:lang w:val="uk-UA"/>
              </w:rPr>
            </w:pPr>
            <w:r w:rsidRPr="00B87084">
              <w:rPr>
                <w:bCs/>
                <w:sz w:val="20"/>
                <w:szCs w:val="20"/>
                <w:lang w:val="uk-UA"/>
              </w:rPr>
              <w:t xml:space="preserve">9. </w:t>
            </w:r>
            <w:r w:rsidRPr="00B87084">
              <w:rPr>
                <w:sz w:val="20"/>
                <w:szCs w:val="20"/>
                <w:lang w:val="uk-UA"/>
              </w:rPr>
              <w:t>Розвиток транспортної інфраструктури в області.</w:t>
            </w:r>
          </w:p>
        </w:tc>
        <w:tc>
          <w:tcPr>
            <w:tcW w:w="4111" w:type="dxa"/>
            <w:tcBorders>
              <w:top w:val="single" w:sz="4" w:space="0" w:color="auto"/>
              <w:left w:val="single" w:sz="4" w:space="0" w:color="auto"/>
              <w:bottom w:val="single" w:sz="4" w:space="0" w:color="auto"/>
              <w:right w:val="single" w:sz="4" w:space="0" w:color="auto"/>
            </w:tcBorders>
          </w:tcPr>
          <w:p w:rsidR="00FB7F5B" w:rsidRPr="00B87084" w:rsidRDefault="00FB7F5B" w:rsidP="00FB7F5B">
            <w:pPr>
              <w:tabs>
                <w:tab w:val="left" w:pos="427"/>
              </w:tabs>
              <w:contextualSpacing/>
              <w:rPr>
                <w:rFonts w:eastAsia="TimesNewRoman"/>
                <w:sz w:val="20"/>
                <w:szCs w:val="20"/>
                <w:lang w:val="uk-UA" w:eastAsia="en-US"/>
              </w:rPr>
            </w:pPr>
          </w:p>
        </w:tc>
        <w:tc>
          <w:tcPr>
            <w:tcW w:w="4677" w:type="dxa"/>
            <w:tcBorders>
              <w:top w:val="single" w:sz="4" w:space="0" w:color="auto"/>
              <w:left w:val="single" w:sz="4" w:space="0" w:color="auto"/>
              <w:bottom w:val="single" w:sz="4" w:space="0" w:color="auto"/>
              <w:right w:val="single" w:sz="4" w:space="0" w:color="auto"/>
            </w:tcBorders>
          </w:tcPr>
          <w:p w:rsidR="00FB7F5B" w:rsidRPr="00B87084" w:rsidRDefault="00FB7F5B" w:rsidP="00FB7F5B">
            <w:pPr>
              <w:pStyle w:val="Default"/>
              <w:ind w:firstLine="175"/>
              <w:rPr>
                <w:sz w:val="20"/>
                <w:szCs w:val="20"/>
              </w:rPr>
            </w:pPr>
            <w:r w:rsidRPr="00B87084">
              <w:rPr>
                <w:sz w:val="20"/>
                <w:szCs w:val="20"/>
              </w:rPr>
              <w:t>Частка електротранспорту у внутрішньому сполученні, %</w:t>
            </w:r>
          </w:p>
        </w:tc>
      </w:tr>
      <w:tr w:rsidR="003A7AA1" w:rsidRPr="00E33DF7" w:rsidTr="00B87084">
        <w:trPr>
          <w:trHeight w:val="761"/>
        </w:trPr>
        <w:tc>
          <w:tcPr>
            <w:tcW w:w="1701" w:type="dxa"/>
            <w:vMerge w:val="restart"/>
            <w:tcBorders>
              <w:top w:val="single" w:sz="4" w:space="0" w:color="auto"/>
              <w:left w:val="single" w:sz="4" w:space="0" w:color="auto"/>
              <w:right w:val="single" w:sz="4" w:space="0" w:color="auto"/>
            </w:tcBorders>
          </w:tcPr>
          <w:p w:rsidR="003A7AA1" w:rsidRPr="00B87084" w:rsidRDefault="003A7AA1" w:rsidP="00A21F76">
            <w:pPr>
              <w:rPr>
                <w:sz w:val="20"/>
                <w:szCs w:val="20"/>
                <w:lang w:val="uk-UA"/>
              </w:rPr>
            </w:pPr>
            <w:r w:rsidRPr="00B87084">
              <w:rPr>
                <w:sz w:val="20"/>
                <w:szCs w:val="20"/>
                <w:lang w:val="uk-UA"/>
              </w:rPr>
              <w:t>4. Розвиток людського капіталу та підвищення стандартів життя населення</w:t>
            </w:r>
          </w:p>
          <w:p w:rsidR="003A7AA1" w:rsidRPr="00B87084" w:rsidRDefault="003A7AA1" w:rsidP="00A21F76">
            <w:pPr>
              <w:rPr>
                <w:sz w:val="20"/>
                <w:szCs w:val="20"/>
                <w:lang w:val="uk-UA"/>
              </w:rPr>
            </w:pPr>
          </w:p>
        </w:tc>
        <w:tc>
          <w:tcPr>
            <w:tcW w:w="4253" w:type="dxa"/>
            <w:tcBorders>
              <w:top w:val="single" w:sz="4" w:space="0" w:color="auto"/>
              <w:left w:val="single" w:sz="4" w:space="0" w:color="auto"/>
              <w:bottom w:val="single" w:sz="4" w:space="0" w:color="auto"/>
              <w:right w:val="single" w:sz="4" w:space="0" w:color="auto"/>
            </w:tcBorders>
          </w:tcPr>
          <w:p w:rsidR="003A7AA1" w:rsidRPr="00B87084" w:rsidRDefault="003A7AA1" w:rsidP="003A7AA1">
            <w:pPr>
              <w:rPr>
                <w:bCs/>
                <w:sz w:val="20"/>
                <w:szCs w:val="20"/>
                <w:lang w:val="uk-UA"/>
              </w:rPr>
            </w:pPr>
            <w:r w:rsidRPr="00B87084">
              <w:rPr>
                <w:sz w:val="20"/>
                <w:szCs w:val="20"/>
                <w:lang w:val="uk-UA"/>
              </w:rPr>
              <w:t>4. Створення конкурентоспроможного середовища в межах єдиного медичного простору.</w:t>
            </w:r>
          </w:p>
          <w:p w:rsidR="003A7AA1" w:rsidRPr="00B87084" w:rsidRDefault="003A7AA1" w:rsidP="003A7AA1">
            <w:pPr>
              <w:rPr>
                <w:color w:val="00000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A7AA1" w:rsidRPr="00B87084" w:rsidRDefault="003A7AA1" w:rsidP="00FB7F5B">
            <w:pPr>
              <w:tabs>
                <w:tab w:val="left" w:pos="427"/>
              </w:tabs>
              <w:ind w:left="34"/>
              <w:contextualSpacing/>
              <w:rPr>
                <w:rFonts w:eastAsia="TimesNewRoman"/>
                <w:sz w:val="20"/>
                <w:szCs w:val="20"/>
                <w:lang w:val="uk-UA" w:eastAsia="en-US"/>
              </w:rPr>
            </w:pPr>
            <w:r w:rsidRPr="00B87084">
              <w:rPr>
                <w:rFonts w:eastAsia="TimesNewRoman"/>
                <w:sz w:val="20"/>
                <w:szCs w:val="20"/>
                <w:lang w:val="uk-UA" w:eastAsia="en-US"/>
              </w:rPr>
              <w:t>- Кількість</w:t>
            </w:r>
            <w:r w:rsidR="006B0B60">
              <w:rPr>
                <w:rFonts w:eastAsia="TimesNewRoman"/>
                <w:sz w:val="20"/>
                <w:szCs w:val="20"/>
                <w:lang w:val="uk-UA" w:eastAsia="en-US"/>
              </w:rPr>
              <w:t xml:space="preserve"> </w:t>
            </w:r>
            <w:r w:rsidRPr="00B87084">
              <w:rPr>
                <w:rFonts w:eastAsia="TimesNewRoman"/>
                <w:sz w:val="20"/>
                <w:szCs w:val="20"/>
                <w:lang w:val="uk-UA" w:eastAsia="en-US"/>
              </w:rPr>
              <w:t>пацієнтів з інших країн світу та регіонів України, яким надано високоспеціалізовану медичну допомогу у медичних закладах області</w:t>
            </w:r>
          </w:p>
          <w:p w:rsidR="003A7AA1" w:rsidRPr="00B87084" w:rsidRDefault="003A7AA1" w:rsidP="003A7AA1">
            <w:pPr>
              <w:tabs>
                <w:tab w:val="left" w:pos="427"/>
              </w:tabs>
              <w:contextualSpacing/>
              <w:rPr>
                <w:color w:val="000000"/>
                <w:sz w:val="20"/>
                <w:szCs w:val="20"/>
                <w:lang w:val="uk-UA"/>
              </w:rPr>
            </w:pPr>
            <w:r w:rsidRPr="00B87084">
              <w:rPr>
                <w:rFonts w:eastAsia="TimesNewRoman"/>
                <w:sz w:val="20"/>
                <w:szCs w:val="20"/>
                <w:lang w:val="uk-UA" w:eastAsia="en-US"/>
              </w:rPr>
              <w:t>- Кількість</w:t>
            </w:r>
            <w:r w:rsidR="006B0B60">
              <w:rPr>
                <w:rFonts w:eastAsia="TimesNewRoman"/>
                <w:sz w:val="20"/>
                <w:szCs w:val="20"/>
                <w:lang w:val="uk-UA" w:eastAsia="en-US"/>
              </w:rPr>
              <w:t xml:space="preserve"> </w:t>
            </w:r>
            <w:r w:rsidRPr="00B87084">
              <w:rPr>
                <w:rFonts w:eastAsia="TimesNewRoman"/>
                <w:sz w:val="20"/>
                <w:szCs w:val="20"/>
                <w:lang w:val="uk-UA" w:eastAsia="en-US"/>
              </w:rPr>
              <w:t>пацієнтів з інших країн світу та регіонів України, які отримали послуги у санаторно-курортних, оздоровчих та реабілітаційних закладах області</w:t>
            </w:r>
            <w:r w:rsidRPr="00B87084">
              <w:rPr>
                <w:color w:val="000000"/>
                <w:sz w:val="20"/>
                <w:szCs w:val="20"/>
                <w:lang w:val="uk-UA"/>
              </w:rPr>
              <w:t xml:space="preserve"> </w:t>
            </w:r>
          </w:p>
        </w:tc>
        <w:tc>
          <w:tcPr>
            <w:tcW w:w="4677" w:type="dxa"/>
            <w:tcBorders>
              <w:top w:val="single" w:sz="4" w:space="0" w:color="auto"/>
              <w:left w:val="single" w:sz="4" w:space="0" w:color="auto"/>
              <w:bottom w:val="single" w:sz="4" w:space="0" w:color="auto"/>
              <w:right w:val="single" w:sz="4" w:space="0" w:color="auto"/>
            </w:tcBorders>
          </w:tcPr>
          <w:p w:rsidR="003A7AA1" w:rsidRPr="00B87084" w:rsidRDefault="003A7AA1" w:rsidP="00A21F76">
            <w:pPr>
              <w:pStyle w:val="Default"/>
              <w:ind w:firstLine="175"/>
              <w:rPr>
                <w:sz w:val="20"/>
                <w:szCs w:val="20"/>
              </w:rPr>
            </w:pPr>
          </w:p>
        </w:tc>
      </w:tr>
      <w:tr w:rsidR="003A7AA1" w:rsidRPr="00E33DF7" w:rsidTr="00B87084">
        <w:trPr>
          <w:trHeight w:val="414"/>
        </w:trPr>
        <w:tc>
          <w:tcPr>
            <w:tcW w:w="1701" w:type="dxa"/>
            <w:vMerge/>
            <w:tcBorders>
              <w:left w:val="single" w:sz="4" w:space="0" w:color="auto"/>
              <w:right w:val="single" w:sz="4" w:space="0" w:color="auto"/>
            </w:tcBorders>
          </w:tcPr>
          <w:p w:rsidR="003A7AA1" w:rsidRPr="00B87084" w:rsidRDefault="003A7AA1" w:rsidP="00A21F76">
            <w:pPr>
              <w:rPr>
                <w:sz w:val="20"/>
                <w:szCs w:val="20"/>
                <w:lang w:val="uk-UA"/>
              </w:rPr>
            </w:pPr>
          </w:p>
        </w:tc>
        <w:tc>
          <w:tcPr>
            <w:tcW w:w="4253" w:type="dxa"/>
            <w:tcBorders>
              <w:top w:val="single" w:sz="4" w:space="0" w:color="auto"/>
              <w:left w:val="single" w:sz="4" w:space="0" w:color="auto"/>
              <w:bottom w:val="single" w:sz="4" w:space="0" w:color="auto"/>
              <w:right w:val="single" w:sz="4" w:space="0" w:color="auto"/>
            </w:tcBorders>
          </w:tcPr>
          <w:p w:rsidR="003A7AA1" w:rsidRPr="00B87084" w:rsidRDefault="003A7AA1" w:rsidP="003A7AA1">
            <w:pPr>
              <w:rPr>
                <w:sz w:val="20"/>
                <w:szCs w:val="20"/>
                <w:lang w:val="uk-UA"/>
              </w:rPr>
            </w:pPr>
            <w:r w:rsidRPr="00B87084">
              <w:rPr>
                <w:sz w:val="20"/>
                <w:szCs w:val="20"/>
                <w:lang w:val="uk-UA"/>
              </w:rPr>
              <w:t xml:space="preserve">5. Зниження смертності хворих області від серцево-судинної патології шляхом реалізації </w:t>
            </w:r>
            <w:proofErr w:type="spellStart"/>
            <w:r w:rsidRPr="00B87084">
              <w:rPr>
                <w:sz w:val="20"/>
                <w:szCs w:val="20"/>
                <w:lang w:val="uk-UA"/>
              </w:rPr>
              <w:t>субпроекту</w:t>
            </w:r>
            <w:proofErr w:type="spellEnd"/>
            <w:r w:rsidRPr="00B87084">
              <w:rPr>
                <w:sz w:val="20"/>
                <w:szCs w:val="20"/>
                <w:lang w:val="uk-UA"/>
              </w:rPr>
              <w:t xml:space="preserve"> Світового банку «Складова розвитку системи охорони здоров’я Вінницької області, яка направлена на покращення медичної допомоги хворим із серцево-судинною патологією».</w:t>
            </w:r>
          </w:p>
        </w:tc>
        <w:tc>
          <w:tcPr>
            <w:tcW w:w="4111" w:type="dxa"/>
            <w:tcBorders>
              <w:top w:val="single" w:sz="4" w:space="0" w:color="auto"/>
              <w:left w:val="single" w:sz="4" w:space="0" w:color="auto"/>
              <w:bottom w:val="single" w:sz="4" w:space="0" w:color="auto"/>
              <w:right w:val="single" w:sz="4" w:space="0" w:color="auto"/>
            </w:tcBorders>
          </w:tcPr>
          <w:p w:rsidR="003A7AA1" w:rsidRPr="00B87084" w:rsidRDefault="003A7AA1" w:rsidP="003A7AA1">
            <w:pPr>
              <w:tabs>
                <w:tab w:val="left" w:pos="427"/>
              </w:tabs>
              <w:contextualSpacing/>
              <w:rPr>
                <w:color w:val="000000"/>
                <w:sz w:val="20"/>
                <w:szCs w:val="20"/>
                <w:lang w:val="uk-UA"/>
              </w:rPr>
            </w:pPr>
            <w:r w:rsidRPr="00B87084">
              <w:rPr>
                <w:color w:val="000000"/>
                <w:sz w:val="20"/>
                <w:szCs w:val="20"/>
                <w:lang w:val="uk-UA"/>
              </w:rPr>
              <w:t>- Рівень народжуваності/смертності населення</w:t>
            </w:r>
          </w:p>
          <w:p w:rsidR="003A7AA1" w:rsidRPr="00B87084" w:rsidRDefault="003A7AA1" w:rsidP="003A7AA1">
            <w:pPr>
              <w:tabs>
                <w:tab w:val="left" w:pos="427"/>
              </w:tabs>
              <w:contextualSpacing/>
              <w:rPr>
                <w:color w:val="000000"/>
                <w:sz w:val="20"/>
                <w:szCs w:val="20"/>
                <w:lang w:val="uk-UA"/>
              </w:rPr>
            </w:pPr>
          </w:p>
        </w:tc>
        <w:tc>
          <w:tcPr>
            <w:tcW w:w="4677" w:type="dxa"/>
            <w:tcBorders>
              <w:top w:val="single" w:sz="4" w:space="0" w:color="auto"/>
              <w:left w:val="single" w:sz="4" w:space="0" w:color="auto"/>
              <w:bottom w:val="single" w:sz="4" w:space="0" w:color="auto"/>
              <w:right w:val="single" w:sz="4" w:space="0" w:color="auto"/>
            </w:tcBorders>
          </w:tcPr>
          <w:p w:rsidR="003A7AA1" w:rsidRPr="00B87084" w:rsidRDefault="003A7AA1" w:rsidP="00B87084">
            <w:pPr>
              <w:pStyle w:val="Default"/>
              <w:ind w:right="-108" w:firstLine="175"/>
              <w:rPr>
                <w:sz w:val="20"/>
                <w:szCs w:val="20"/>
              </w:rPr>
            </w:pPr>
            <w:r w:rsidRPr="00B87084">
              <w:rPr>
                <w:sz w:val="20"/>
                <w:szCs w:val="20"/>
              </w:rPr>
              <w:t xml:space="preserve">Ймовірність померти в 20-64 роки, чоловіки, ‰ </w:t>
            </w:r>
          </w:p>
          <w:p w:rsidR="003A7AA1" w:rsidRPr="00B87084" w:rsidRDefault="003A7AA1" w:rsidP="00B87084">
            <w:pPr>
              <w:pStyle w:val="Default"/>
              <w:ind w:right="-108" w:firstLine="175"/>
              <w:rPr>
                <w:sz w:val="20"/>
                <w:szCs w:val="20"/>
              </w:rPr>
            </w:pPr>
            <w:r w:rsidRPr="00B87084">
              <w:rPr>
                <w:sz w:val="20"/>
                <w:szCs w:val="20"/>
              </w:rPr>
              <w:t>Ймовірність померти в 20-64 роки, жінки, ‰</w:t>
            </w:r>
          </w:p>
        </w:tc>
      </w:tr>
      <w:tr w:rsidR="003A7AA1" w:rsidRPr="00E33DF7" w:rsidTr="00B87084">
        <w:trPr>
          <w:trHeight w:val="850"/>
        </w:trPr>
        <w:tc>
          <w:tcPr>
            <w:tcW w:w="1701" w:type="dxa"/>
            <w:vMerge/>
            <w:tcBorders>
              <w:left w:val="single" w:sz="4" w:space="0" w:color="auto"/>
              <w:bottom w:val="single" w:sz="4" w:space="0" w:color="auto"/>
              <w:right w:val="single" w:sz="4" w:space="0" w:color="auto"/>
            </w:tcBorders>
          </w:tcPr>
          <w:p w:rsidR="003A7AA1" w:rsidRPr="00B87084" w:rsidRDefault="003A7AA1" w:rsidP="00A21F76">
            <w:pPr>
              <w:rPr>
                <w:sz w:val="20"/>
                <w:szCs w:val="20"/>
                <w:lang w:val="uk-UA"/>
              </w:rPr>
            </w:pPr>
          </w:p>
        </w:tc>
        <w:tc>
          <w:tcPr>
            <w:tcW w:w="4253" w:type="dxa"/>
            <w:tcBorders>
              <w:top w:val="single" w:sz="4" w:space="0" w:color="auto"/>
              <w:left w:val="single" w:sz="4" w:space="0" w:color="auto"/>
              <w:bottom w:val="single" w:sz="4" w:space="0" w:color="auto"/>
              <w:right w:val="single" w:sz="4" w:space="0" w:color="auto"/>
            </w:tcBorders>
          </w:tcPr>
          <w:p w:rsidR="003A7AA1" w:rsidRPr="00B87084" w:rsidRDefault="003A7AA1" w:rsidP="003A7AA1">
            <w:pPr>
              <w:rPr>
                <w:sz w:val="20"/>
                <w:szCs w:val="20"/>
                <w:lang w:val="uk-UA"/>
              </w:rPr>
            </w:pPr>
            <w:r w:rsidRPr="00B87084">
              <w:rPr>
                <w:sz w:val="20"/>
                <w:szCs w:val="20"/>
                <w:lang w:val="uk-UA"/>
              </w:rPr>
              <w:t xml:space="preserve">6. Створення якісної системи спеціалізованої інфекційної допомоги пацієнтам області. Відкриття обласного центру інфекційних </w:t>
            </w:r>
            <w:proofErr w:type="spellStart"/>
            <w:r w:rsidRPr="00B87084">
              <w:rPr>
                <w:sz w:val="20"/>
                <w:szCs w:val="20"/>
                <w:lang w:val="uk-UA"/>
              </w:rPr>
              <w:t>хвороб</w:t>
            </w:r>
            <w:proofErr w:type="spellEnd"/>
            <w:r w:rsidRPr="00B87084">
              <w:rPr>
                <w:sz w:val="20"/>
                <w:szCs w:val="20"/>
                <w:lang w:val="uk-UA"/>
              </w:rPr>
              <w:t>.</w:t>
            </w:r>
          </w:p>
        </w:tc>
        <w:tc>
          <w:tcPr>
            <w:tcW w:w="4111" w:type="dxa"/>
            <w:tcBorders>
              <w:top w:val="single" w:sz="4" w:space="0" w:color="auto"/>
              <w:left w:val="single" w:sz="4" w:space="0" w:color="auto"/>
              <w:bottom w:val="single" w:sz="4" w:space="0" w:color="auto"/>
              <w:right w:val="single" w:sz="4" w:space="0" w:color="auto"/>
            </w:tcBorders>
          </w:tcPr>
          <w:p w:rsidR="003A7AA1" w:rsidRPr="00B87084" w:rsidRDefault="003A7AA1" w:rsidP="00B87084">
            <w:pPr>
              <w:tabs>
                <w:tab w:val="left" w:pos="427"/>
              </w:tabs>
              <w:ind w:firstLine="150"/>
              <w:contextualSpacing/>
              <w:rPr>
                <w:color w:val="000000"/>
                <w:sz w:val="20"/>
                <w:szCs w:val="20"/>
                <w:lang w:val="uk-UA"/>
              </w:rPr>
            </w:pPr>
            <w:r w:rsidRPr="00B87084">
              <w:rPr>
                <w:color w:val="000000"/>
                <w:sz w:val="20"/>
                <w:szCs w:val="20"/>
                <w:lang w:val="uk-UA"/>
              </w:rPr>
              <w:t>Рівень охоплення імунопрофілактикою населення області</w:t>
            </w:r>
          </w:p>
          <w:p w:rsidR="003A7AA1" w:rsidRPr="00B87084" w:rsidRDefault="003A7AA1" w:rsidP="003A7AA1">
            <w:pPr>
              <w:tabs>
                <w:tab w:val="left" w:pos="427"/>
              </w:tabs>
              <w:contextualSpacing/>
              <w:rPr>
                <w:color w:val="000000"/>
                <w:sz w:val="20"/>
                <w:szCs w:val="20"/>
                <w:lang w:val="uk-UA"/>
              </w:rPr>
            </w:pPr>
          </w:p>
        </w:tc>
        <w:tc>
          <w:tcPr>
            <w:tcW w:w="4677" w:type="dxa"/>
            <w:tcBorders>
              <w:top w:val="single" w:sz="4" w:space="0" w:color="auto"/>
              <w:left w:val="single" w:sz="4" w:space="0" w:color="auto"/>
              <w:bottom w:val="single" w:sz="4" w:space="0" w:color="auto"/>
              <w:right w:val="single" w:sz="4" w:space="0" w:color="auto"/>
            </w:tcBorders>
          </w:tcPr>
          <w:p w:rsidR="003A7AA1" w:rsidRPr="00B87084" w:rsidRDefault="00956032" w:rsidP="00A21F76">
            <w:pPr>
              <w:pStyle w:val="Default"/>
              <w:ind w:firstLine="175"/>
              <w:rPr>
                <w:sz w:val="20"/>
                <w:szCs w:val="20"/>
              </w:rPr>
            </w:pPr>
            <w:r w:rsidRPr="00B87084">
              <w:rPr>
                <w:sz w:val="20"/>
                <w:szCs w:val="20"/>
              </w:rPr>
              <w:t>Рівень охоплення імунопрофілактикою згідно з Національним календарем щеплень (відповідно до медичних показань), %</w:t>
            </w:r>
          </w:p>
        </w:tc>
      </w:tr>
      <w:tr w:rsidR="00B87084" w:rsidRPr="00E33DF7" w:rsidTr="00B87084">
        <w:trPr>
          <w:trHeight w:val="733"/>
        </w:trPr>
        <w:tc>
          <w:tcPr>
            <w:tcW w:w="1701" w:type="dxa"/>
            <w:vMerge w:val="restart"/>
            <w:tcBorders>
              <w:top w:val="single" w:sz="4" w:space="0" w:color="auto"/>
              <w:left w:val="single" w:sz="4" w:space="0" w:color="auto"/>
              <w:right w:val="single" w:sz="4" w:space="0" w:color="auto"/>
            </w:tcBorders>
          </w:tcPr>
          <w:p w:rsidR="00B87084" w:rsidRPr="00B87084" w:rsidRDefault="00B87084" w:rsidP="00A21F76">
            <w:pPr>
              <w:rPr>
                <w:sz w:val="20"/>
                <w:szCs w:val="20"/>
                <w:lang w:val="uk-UA"/>
              </w:rPr>
            </w:pPr>
            <w:r w:rsidRPr="00B87084">
              <w:rPr>
                <w:sz w:val="20"/>
                <w:szCs w:val="20"/>
                <w:lang w:val="uk-UA"/>
              </w:rPr>
              <w:t>5. Екологічна безпека навколишнього середовища</w:t>
            </w:r>
          </w:p>
        </w:tc>
        <w:tc>
          <w:tcPr>
            <w:tcW w:w="4253" w:type="dxa"/>
            <w:tcBorders>
              <w:top w:val="single" w:sz="4" w:space="0" w:color="auto"/>
              <w:left w:val="single" w:sz="4" w:space="0" w:color="auto"/>
              <w:bottom w:val="single" w:sz="4" w:space="0" w:color="auto"/>
              <w:right w:val="single" w:sz="4" w:space="0" w:color="auto"/>
            </w:tcBorders>
          </w:tcPr>
          <w:p w:rsidR="00B87084" w:rsidRPr="00B87084" w:rsidRDefault="00B87084" w:rsidP="00956032">
            <w:pPr>
              <w:rPr>
                <w:bCs/>
                <w:sz w:val="20"/>
                <w:szCs w:val="20"/>
                <w:lang w:val="uk-UA"/>
              </w:rPr>
            </w:pPr>
            <w:r w:rsidRPr="00B87084">
              <w:rPr>
                <w:bCs/>
                <w:sz w:val="20"/>
                <w:szCs w:val="20"/>
                <w:lang w:val="uk-UA"/>
              </w:rPr>
              <w:t>1. Забезпечення санітарного та екологічного благополуччя.</w:t>
            </w:r>
          </w:p>
          <w:p w:rsidR="00B87084" w:rsidRPr="00B87084" w:rsidRDefault="00B87084" w:rsidP="00956032">
            <w:pPr>
              <w:tabs>
                <w:tab w:val="left" w:pos="-675"/>
              </w:tabs>
              <w:contextualSpacing/>
              <w:rPr>
                <w:color w:val="00000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B87084" w:rsidRPr="00B87084" w:rsidRDefault="00B87084" w:rsidP="00B87084">
            <w:pPr>
              <w:tabs>
                <w:tab w:val="left" w:pos="427"/>
              </w:tabs>
              <w:ind w:firstLine="150"/>
              <w:contextualSpacing/>
              <w:rPr>
                <w:color w:val="000000"/>
                <w:sz w:val="20"/>
                <w:szCs w:val="20"/>
                <w:lang w:val="uk-UA"/>
              </w:rPr>
            </w:pPr>
            <w:r w:rsidRPr="00B87084">
              <w:rPr>
                <w:color w:val="000000"/>
                <w:sz w:val="20"/>
                <w:szCs w:val="20"/>
                <w:lang w:val="uk-UA"/>
              </w:rPr>
              <w:t>Відсоток населених пунктів, охоплених системою роздільного збору твердих побутових відходів</w:t>
            </w:r>
          </w:p>
          <w:p w:rsidR="00B87084" w:rsidRPr="00B87084" w:rsidRDefault="00B87084" w:rsidP="00B87084">
            <w:pPr>
              <w:tabs>
                <w:tab w:val="left" w:pos="427"/>
              </w:tabs>
              <w:ind w:firstLine="150"/>
              <w:contextualSpacing/>
              <w:rPr>
                <w:color w:val="000000"/>
                <w:sz w:val="20"/>
                <w:szCs w:val="20"/>
                <w:lang w:val="uk-UA"/>
              </w:rPr>
            </w:pPr>
            <w:r w:rsidRPr="00B87084">
              <w:rPr>
                <w:color w:val="000000"/>
                <w:sz w:val="20"/>
                <w:szCs w:val="20"/>
                <w:lang w:val="uk-UA"/>
              </w:rPr>
              <w:t>Обсяг твердих побутових відходів, що спрямовуються на повторне використання та перероблення</w:t>
            </w:r>
          </w:p>
        </w:tc>
        <w:tc>
          <w:tcPr>
            <w:tcW w:w="4677" w:type="dxa"/>
            <w:tcBorders>
              <w:top w:val="single" w:sz="4" w:space="0" w:color="auto"/>
              <w:left w:val="single" w:sz="4" w:space="0" w:color="auto"/>
              <w:bottom w:val="single" w:sz="4" w:space="0" w:color="auto"/>
              <w:right w:val="single" w:sz="4" w:space="0" w:color="auto"/>
            </w:tcBorders>
          </w:tcPr>
          <w:p w:rsidR="00B87084" w:rsidRPr="00B87084" w:rsidRDefault="00B87084" w:rsidP="00A21F76">
            <w:pPr>
              <w:pStyle w:val="Default"/>
              <w:ind w:firstLine="175"/>
              <w:rPr>
                <w:sz w:val="20"/>
                <w:szCs w:val="20"/>
              </w:rPr>
            </w:pPr>
            <w:r w:rsidRPr="00B87084">
              <w:rPr>
                <w:sz w:val="20"/>
                <w:szCs w:val="20"/>
              </w:rPr>
              <w:t xml:space="preserve">Обсяг утворених відходів у сіх видів економічної діяльності на одиницю ВВП, кг на 1000 </w:t>
            </w:r>
            <w:proofErr w:type="spellStart"/>
            <w:r w:rsidRPr="00B87084">
              <w:rPr>
                <w:sz w:val="20"/>
                <w:szCs w:val="20"/>
              </w:rPr>
              <w:t>дол</w:t>
            </w:r>
            <w:proofErr w:type="spellEnd"/>
            <w:r w:rsidRPr="00B87084">
              <w:rPr>
                <w:sz w:val="20"/>
                <w:szCs w:val="20"/>
              </w:rPr>
              <w:t xml:space="preserve">. США за ПКС 2011 року </w:t>
            </w:r>
          </w:p>
          <w:p w:rsidR="00B87084" w:rsidRPr="00B87084" w:rsidRDefault="00B87084" w:rsidP="00A21F76">
            <w:pPr>
              <w:pStyle w:val="Default"/>
              <w:ind w:firstLine="175"/>
              <w:rPr>
                <w:sz w:val="20"/>
                <w:szCs w:val="20"/>
              </w:rPr>
            </w:pPr>
            <w:r w:rsidRPr="00B87084">
              <w:rPr>
                <w:sz w:val="20"/>
                <w:szCs w:val="20"/>
              </w:rPr>
              <w:t>Частка спалених та утилізованих відходів у загальному обсязі утворених відходів, %</w:t>
            </w:r>
          </w:p>
        </w:tc>
      </w:tr>
      <w:tr w:rsidR="00B87084" w:rsidRPr="00E33DF7" w:rsidTr="00B87084">
        <w:trPr>
          <w:trHeight w:val="733"/>
        </w:trPr>
        <w:tc>
          <w:tcPr>
            <w:tcW w:w="1701" w:type="dxa"/>
            <w:vMerge/>
            <w:tcBorders>
              <w:left w:val="single" w:sz="4" w:space="0" w:color="auto"/>
              <w:right w:val="single" w:sz="4" w:space="0" w:color="auto"/>
            </w:tcBorders>
          </w:tcPr>
          <w:p w:rsidR="00B87084" w:rsidRPr="00B87084" w:rsidRDefault="00B87084" w:rsidP="00A21F76">
            <w:pPr>
              <w:rPr>
                <w:sz w:val="20"/>
                <w:szCs w:val="20"/>
                <w:lang w:val="uk-UA"/>
              </w:rPr>
            </w:pPr>
          </w:p>
        </w:tc>
        <w:tc>
          <w:tcPr>
            <w:tcW w:w="4253" w:type="dxa"/>
            <w:tcBorders>
              <w:top w:val="single" w:sz="4" w:space="0" w:color="auto"/>
              <w:left w:val="single" w:sz="4" w:space="0" w:color="auto"/>
              <w:bottom w:val="single" w:sz="4" w:space="0" w:color="auto"/>
              <w:right w:val="single" w:sz="4" w:space="0" w:color="auto"/>
            </w:tcBorders>
          </w:tcPr>
          <w:p w:rsidR="00B87084" w:rsidRPr="00B87084" w:rsidRDefault="00B87084" w:rsidP="00956032">
            <w:pPr>
              <w:rPr>
                <w:bCs/>
                <w:sz w:val="20"/>
                <w:szCs w:val="20"/>
                <w:lang w:val="uk-UA"/>
              </w:rPr>
            </w:pPr>
            <w:r w:rsidRPr="00B87084">
              <w:rPr>
                <w:bCs/>
                <w:sz w:val="20"/>
                <w:szCs w:val="20"/>
                <w:lang w:val="uk-UA"/>
              </w:rPr>
              <w:t>2. Збереження ландшафтного та біотичного різноманіття.</w:t>
            </w:r>
          </w:p>
          <w:p w:rsidR="00B87084" w:rsidRPr="00B87084" w:rsidRDefault="00B87084" w:rsidP="00956032">
            <w:pPr>
              <w:rPr>
                <w:bCs/>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B87084" w:rsidRPr="00B87084" w:rsidRDefault="00B87084" w:rsidP="00B87084">
            <w:pPr>
              <w:tabs>
                <w:tab w:val="left" w:pos="427"/>
              </w:tabs>
              <w:ind w:firstLine="150"/>
              <w:contextualSpacing/>
              <w:rPr>
                <w:color w:val="000000"/>
                <w:sz w:val="20"/>
                <w:szCs w:val="20"/>
                <w:lang w:val="uk-UA"/>
              </w:rPr>
            </w:pPr>
            <w:r w:rsidRPr="00B87084">
              <w:rPr>
                <w:color w:val="000000"/>
                <w:sz w:val="20"/>
                <w:szCs w:val="20"/>
                <w:lang w:val="uk-UA"/>
              </w:rPr>
              <w:t>Площа природно-заповідного фонду</w:t>
            </w:r>
          </w:p>
          <w:p w:rsidR="00B87084" w:rsidRPr="00B87084" w:rsidRDefault="00B87084" w:rsidP="00B87084">
            <w:pPr>
              <w:tabs>
                <w:tab w:val="left" w:pos="-675"/>
              </w:tabs>
              <w:ind w:firstLine="150"/>
              <w:contextualSpacing/>
              <w:rPr>
                <w:color w:val="000000"/>
                <w:sz w:val="20"/>
                <w:szCs w:val="20"/>
                <w:lang w:val="uk-UA"/>
              </w:rPr>
            </w:pPr>
          </w:p>
        </w:tc>
        <w:tc>
          <w:tcPr>
            <w:tcW w:w="4677" w:type="dxa"/>
            <w:tcBorders>
              <w:top w:val="single" w:sz="4" w:space="0" w:color="auto"/>
              <w:left w:val="single" w:sz="4" w:space="0" w:color="auto"/>
              <w:bottom w:val="single" w:sz="4" w:space="0" w:color="auto"/>
              <w:right w:val="single" w:sz="4" w:space="0" w:color="auto"/>
            </w:tcBorders>
          </w:tcPr>
          <w:p w:rsidR="00B87084" w:rsidRPr="00B87084" w:rsidRDefault="00B87084" w:rsidP="00956032">
            <w:pPr>
              <w:pStyle w:val="Default"/>
              <w:ind w:firstLine="175"/>
              <w:rPr>
                <w:sz w:val="20"/>
                <w:szCs w:val="20"/>
              </w:rPr>
            </w:pPr>
            <w:r w:rsidRPr="00B87084">
              <w:rPr>
                <w:sz w:val="20"/>
                <w:szCs w:val="20"/>
              </w:rPr>
              <w:t xml:space="preserve">Частка площі територій та об’єктів природно-заповідного фонду у загальній території області, % </w:t>
            </w:r>
          </w:p>
          <w:p w:rsidR="00B87084" w:rsidRPr="00B87084" w:rsidRDefault="00B87084" w:rsidP="00956032">
            <w:pPr>
              <w:pStyle w:val="Default"/>
              <w:ind w:firstLine="175"/>
              <w:rPr>
                <w:sz w:val="20"/>
                <w:szCs w:val="20"/>
              </w:rPr>
            </w:pPr>
            <w:r w:rsidRPr="00B87084">
              <w:rPr>
                <w:sz w:val="20"/>
                <w:szCs w:val="20"/>
              </w:rPr>
              <w:t xml:space="preserve">Лісистість території області, % </w:t>
            </w:r>
          </w:p>
          <w:p w:rsidR="00B87084" w:rsidRPr="00B87084" w:rsidRDefault="00B87084" w:rsidP="00956032">
            <w:pPr>
              <w:pStyle w:val="Default"/>
              <w:ind w:firstLine="175"/>
              <w:rPr>
                <w:sz w:val="20"/>
                <w:szCs w:val="20"/>
              </w:rPr>
            </w:pPr>
            <w:r w:rsidRPr="00B87084">
              <w:rPr>
                <w:sz w:val="20"/>
                <w:szCs w:val="20"/>
              </w:rPr>
              <w:t>Запаси деревини в лісах, млн куб. м</w:t>
            </w:r>
          </w:p>
        </w:tc>
      </w:tr>
      <w:tr w:rsidR="00B87084" w:rsidRPr="00E33DF7" w:rsidTr="00B87084">
        <w:trPr>
          <w:trHeight w:val="733"/>
        </w:trPr>
        <w:tc>
          <w:tcPr>
            <w:tcW w:w="1701" w:type="dxa"/>
            <w:vMerge/>
            <w:tcBorders>
              <w:left w:val="single" w:sz="4" w:space="0" w:color="auto"/>
              <w:bottom w:val="single" w:sz="4" w:space="0" w:color="auto"/>
              <w:right w:val="single" w:sz="4" w:space="0" w:color="auto"/>
            </w:tcBorders>
          </w:tcPr>
          <w:p w:rsidR="00B87084" w:rsidRPr="00B87084" w:rsidRDefault="00B87084" w:rsidP="00A21F76">
            <w:pPr>
              <w:rPr>
                <w:sz w:val="20"/>
                <w:szCs w:val="20"/>
                <w:lang w:val="uk-UA"/>
              </w:rPr>
            </w:pPr>
          </w:p>
        </w:tc>
        <w:tc>
          <w:tcPr>
            <w:tcW w:w="4253" w:type="dxa"/>
            <w:tcBorders>
              <w:top w:val="single" w:sz="4" w:space="0" w:color="auto"/>
              <w:left w:val="single" w:sz="4" w:space="0" w:color="auto"/>
              <w:bottom w:val="single" w:sz="4" w:space="0" w:color="auto"/>
              <w:right w:val="single" w:sz="4" w:space="0" w:color="auto"/>
            </w:tcBorders>
          </w:tcPr>
          <w:p w:rsidR="00B87084" w:rsidRPr="00B87084" w:rsidRDefault="00B87084" w:rsidP="00956032">
            <w:pPr>
              <w:rPr>
                <w:bCs/>
                <w:sz w:val="20"/>
                <w:szCs w:val="20"/>
                <w:lang w:val="uk-UA"/>
              </w:rPr>
            </w:pPr>
            <w:r w:rsidRPr="00B87084">
              <w:rPr>
                <w:bCs/>
                <w:sz w:val="20"/>
                <w:szCs w:val="20"/>
                <w:lang w:val="uk-UA"/>
              </w:rPr>
              <w:t xml:space="preserve">3. Збереження та раціональне використання водних ресурсів. </w:t>
            </w:r>
            <w:r w:rsidRPr="00B87084">
              <w:rPr>
                <w:sz w:val="20"/>
                <w:szCs w:val="20"/>
                <w:lang w:val="uk-UA"/>
              </w:rPr>
              <w:t>Якісна питна вода в кожній громаді.</w:t>
            </w:r>
          </w:p>
        </w:tc>
        <w:tc>
          <w:tcPr>
            <w:tcW w:w="4111" w:type="dxa"/>
            <w:tcBorders>
              <w:top w:val="single" w:sz="4" w:space="0" w:color="auto"/>
              <w:left w:val="single" w:sz="4" w:space="0" w:color="auto"/>
              <w:bottom w:val="single" w:sz="4" w:space="0" w:color="auto"/>
              <w:right w:val="single" w:sz="4" w:space="0" w:color="auto"/>
            </w:tcBorders>
          </w:tcPr>
          <w:p w:rsidR="00B87084" w:rsidRPr="00B87084" w:rsidRDefault="00B87084" w:rsidP="00956032">
            <w:pPr>
              <w:tabs>
                <w:tab w:val="left" w:pos="-134"/>
              </w:tabs>
              <w:ind w:firstLine="150"/>
              <w:contextualSpacing/>
              <w:rPr>
                <w:color w:val="000000"/>
                <w:sz w:val="20"/>
                <w:szCs w:val="20"/>
                <w:lang w:val="uk-UA"/>
              </w:rPr>
            </w:pPr>
            <w:r w:rsidRPr="00B87084">
              <w:rPr>
                <w:color w:val="000000"/>
                <w:sz w:val="20"/>
                <w:szCs w:val="20"/>
                <w:lang w:val="uk-UA"/>
              </w:rPr>
              <w:t>Частка населення, яке має доступ до централізованого водопостачання (по сільському і міському населенню окремо)</w:t>
            </w:r>
          </w:p>
          <w:p w:rsidR="00B87084" w:rsidRPr="00B87084" w:rsidRDefault="00B87084" w:rsidP="00956032">
            <w:pPr>
              <w:tabs>
                <w:tab w:val="left" w:pos="-134"/>
              </w:tabs>
              <w:ind w:firstLine="150"/>
              <w:contextualSpacing/>
              <w:rPr>
                <w:color w:val="000000"/>
                <w:sz w:val="20"/>
                <w:szCs w:val="20"/>
                <w:lang w:val="uk-UA"/>
              </w:rPr>
            </w:pPr>
            <w:r w:rsidRPr="00B87084">
              <w:rPr>
                <w:color w:val="000000"/>
                <w:sz w:val="20"/>
                <w:szCs w:val="20"/>
                <w:lang w:val="uk-UA"/>
              </w:rPr>
              <w:t>Частка міського населення, яке має доступ до централізованих систем водовідведення</w:t>
            </w:r>
          </w:p>
          <w:p w:rsidR="00B87084" w:rsidRPr="00B87084" w:rsidRDefault="00B87084" w:rsidP="00956032">
            <w:pPr>
              <w:tabs>
                <w:tab w:val="left" w:pos="-134"/>
              </w:tabs>
              <w:ind w:firstLine="150"/>
              <w:contextualSpacing/>
              <w:rPr>
                <w:color w:val="000000"/>
                <w:sz w:val="20"/>
                <w:szCs w:val="20"/>
                <w:lang w:val="uk-UA"/>
              </w:rPr>
            </w:pPr>
            <w:r w:rsidRPr="00B87084">
              <w:rPr>
                <w:color w:val="000000"/>
                <w:sz w:val="20"/>
                <w:szCs w:val="20"/>
                <w:lang w:val="uk-UA"/>
              </w:rPr>
              <w:t>Частка скидів забруднених (забруднених без очистки та недостатньо очищених) стічних вод у водні об’єкти у загальному обсязі скидів</w:t>
            </w:r>
          </w:p>
          <w:p w:rsidR="00B87084" w:rsidRPr="00B87084" w:rsidRDefault="00B87084" w:rsidP="00956032">
            <w:pPr>
              <w:tabs>
                <w:tab w:val="left" w:pos="-134"/>
              </w:tabs>
              <w:ind w:firstLine="150"/>
              <w:contextualSpacing/>
              <w:rPr>
                <w:color w:val="000000"/>
                <w:sz w:val="20"/>
                <w:szCs w:val="20"/>
                <w:lang w:val="uk-UA"/>
              </w:rPr>
            </w:pPr>
            <w:r w:rsidRPr="00B87084">
              <w:rPr>
                <w:color w:val="000000"/>
                <w:sz w:val="20"/>
                <w:szCs w:val="20"/>
                <w:lang w:val="uk-UA"/>
              </w:rPr>
              <w:t xml:space="preserve">Рівень розчищення водних об'єктів (річок) від мулових </w:t>
            </w:r>
            <w:proofErr w:type="spellStart"/>
            <w:r w:rsidRPr="00B87084">
              <w:rPr>
                <w:color w:val="000000"/>
                <w:sz w:val="20"/>
                <w:szCs w:val="20"/>
                <w:lang w:val="uk-UA"/>
              </w:rPr>
              <w:t>відкладень</w:t>
            </w:r>
            <w:proofErr w:type="spellEnd"/>
            <w:r w:rsidRPr="00B87084">
              <w:rPr>
                <w:color w:val="000000"/>
                <w:sz w:val="20"/>
                <w:szCs w:val="20"/>
                <w:lang w:val="uk-UA"/>
              </w:rPr>
              <w:t xml:space="preserve"> (відповідно до рекомендацій БУВР Південного Бугу)</w:t>
            </w:r>
          </w:p>
          <w:p w:rsidR="00B87084" w:rsidRPr="00B87084" w:rsidRDefault="00B87084" w:rsidP="00956032">
            <w:pPr>
              <w:tabs>
                <w:tab w:val="left" w:pos="-675"/>
              </w:tabs>
              <w:contextualSpacing/>
              <w:rPr>
                <w:color w:val="000000"/>
                <w:sz w:val="20"/>
                <w:szCs w:val="20"/>
                <w:lang w:val="uk-UA"/>
              </w:rPr>
            </w:pPr>
          </w:p>
        </w:tc>
        <w:tc>
          <w:tcPr>
            <w:tcW w:w="4677" w:type="dxa"/>
            <w:tcBorders>
              <w:top w:val="single" w:sz="4" w:space="0" w:color="auto"/>
              <w:left w:val="single" w:sz="4" w:space="0" w:color="auto"/>
              <w:bottom w:val="single" w:sz="4" w:space="0" w:color="auto"/>
              <w:right w:val="single" w:sz="4" w:space="0" w:color="auto"/>
            </w:tcBorders>
          </w:tcPr>
          <w:p w:rsidR="00B87084" w:rsidRPr="00B87084" w:rsidRDefault="00B87084" w:rsidP="00B87084">
            <w:pPr>
              <w:pStyle w:val="Default"/>
              <w:ind w:firstLine="176"/>
              <w:rPr>
                <w:sz w:val="20"/>
                <w:szCs w:val="20"/>
              </w:rPr>
            </w:pPr>
            <w:r w:rsidRPr="00B87084">
              <w:rPr>
                <w:sz w:val="20"/>
                <w:szCs w:val="20"/>
              </w:rPr>
              <w:t>Частка сільського населення, яке має доступ до безпечної питної води, %</w:t>
            </w:r>
          </w:p>
          <w:p w:rsidR="00B87084" w:rsidRPr="00B87084" w:rsidRDefault="00B87084" w:rsidP="00B87084">
            <w:pPr>
              <w:pStyle w:val="Default"/>
              <w:ind w:firstLine="176"/>
              <w:rPr>
                <w:sz w:val="20"/>
                <w:szCs w:val="20"/>
              </w:rPr>
            </w:pPr>
            <w:r w:rsidRPr="00B87084">
              <w:rPr>
                <w:sz w:val="20"/>
                <w:szCs w:val="20"/>
              </w:rPr>
              <w:t>Частка міського населення, яке має доступ до безпечної питної води, %</w:t>
            </w:r>
          </w:p>
          <w:p w:rsidR="00B87084" w:rsidRPr="00B87084" w:rsidRDefault="00B87084" w:rsidP="00B87084">
            <w:pPr>
              <w:pStyle w:val="Default"/>
              <w:ind w:firstLine="176"/>
              <w:rPr>
                <w:sz w:val="20"/>
                <w:szCs w:val="20"/>
              </w:rPr>
            </w:pPr>
            <w:r w:rsidRPr="00B87084">
              <w:rPr>
                <w:sz w:val="20"/>
                <w:szCs w:val="20"/>
              </w:rPr>
              <w:t xml:space="preserve">Частка сільського населення, яке має доступ до централізованого водопостачання, % </w:t>
            </w:r>
          </w:p>
          <w:p w:rsidR="00B87084" w:rsidRPr="00B87084" w:rsidRDefault="00B87084" w:rsidP="00B87084">
            <w:pPr>
              <w:pStyle w:val="Default"/>
              <w:ind w:firstLine="176"/>
              <w:rPr>
                <w:sz w:val="20"/>
                <w:szCs w:val="20"/>
              </w:rPr>
            </w:pPr>
            <w:r w:rsidRPr="00B87084">
              <w:rPr>
                <w:sz w:val="20"/>
                <w:szCs w:val="20"/>
              </w:rPr>
              <w:t xml:space="preserve">Частка міського населення, яке має доступ до централізованого водопостачання, % </w:t>
            </w:r>
          </w:p>
          <w:p w:rsidR="00B87084" w:rsidRPr="00B87084" w:rsidRDefault="00B87084" w:rsidP="00B87084">
            <w:pPr>
              <w:pStyle w:val="Default"/>
              <w:ind w:firstLine="176"/>
              <w:rPr>
                <w:sz w:val="20"/>
                <w:szCs w:val="20"/>
              </w:rPr>
            </w:pPr>
            <w:r w:rsidRPr="00B87084">
              <w:rPr>
                <w:sz w:val="20"/>
                <w:szCs w:val="20"/>
              </w:rPr>
              <w:t>Частка сільського населення, яке має доступ до покращених умов санітарії, %</w:t>
            </w:r>
          </w:p>
          <w:p w:rsidR="00B87084" w:rsidRPr="00B87084" w:rsidRDefault="00B87084" w:rsidP="00B87084">
            <w:pPr>
              <w:pStyle w:val="Default"/>
              <w:ind w:firstLine="176"/>
              <w:rPr>
                <w:sz w:val="20"/>
                <w:szCs w:val="20"/>
              </w:rPr>
            </w:pPr>
            <w:r w:rsidRPr="00B87084">
              <w:rPr>
                <w:sz w:val="20"/>
                <w:szCs w:val="20"/>
              </w:rPr>
              <w:t>Частка міського населення, яке має доступ до централізованих систем водовідведення, %</w:t>
            </w:r>
          </w:p>
          <w:p w:rsidR="00B87084" w:rsidRPr="00B87084" w:rsidRDefault="00B87084" w:rsidP="00B87084">
            <w:pPr>
              <w:tabs>
                <w:tab w:val="left" w:pos="-134"/>
              </w:tabs>
              <w:ind w:firstLine="176"/>
              <w:contextualSpacing/>
              <w:rPr>
                <w:color w:val="000000"/>
                <w:sz w:val="20"/>
                <w:szCs w:val="20"/>
                <w:lang w:val="uk-UA"/>
              </w:rPr>
            </w:pPr>
            <w:r w:rsidRPr="00B87084">
              <w:rPr>
                <w:color w:val="000000"/>
                <w:sz w:val="20"/>
                <w:szCs w:val="20"/>
                <w:lang w:val="uk-UA"/>
              </w:rPr>
              <w:t>Обсяги скидів забруднених (забруднених без очистки та недостатньо очищених) стічних вод у водні об’єкти,%</w:t>
            </w:r>
          </w:p>
          <w:p w:rsidR="00B87084" w:rsidRPr="00B87084" w:rsidRDefault="00B87084" w:rsidP="00B87084">
            <w:pPr>
              <w:tabs>
                <w:tab w:val="left" w:pos="-134"/>
              </w:tabs>
              <w:ind w:firstLine="176"/>
              <w:contextualSpacing/>
              <w:rPr>
                <w:sz w:val="20"/>
                <w:szCs w:val="20"/>
              </w:rPr>
            </w:pPr>
            <w:r w:rsidRPr="00B87084">
              <w:rPr>
                <w:color w:val="000000"/>
                <w:sz w:val="20"/>
                <w:szCs w:val="20"/>
                <w:lang w:val="uk-UA"/>
              </w:rPr>
              <w:t>Частка скидів забруднених (забруднених без очистки та недостатньо очищених) стічних вод у водні об’єкти у загальному обсязі скидів,%</w:t>
            </w:r>
          </w:p>
        </w:tc>
      </w:tr>
    </w:tbl>
    <w:p w:rsidR="004020A1" w:rsidRDefault="004020A1" w:rsidP="006A7346">
      <w:pPr>
        <w:contextualSpacing/>
        <w:rPr>
          <w:lang w:val="uk-UA"/>
        </w:rPr>
        <w:sectPr w:rsidR="004020A1" w:rsidSect="00FF336A">
          <w:pgSz w:w="16838" w:h="11906" w:orient="landscape" w:code="9"/>
          <w:pgMar w:top="1134" w:right="1134" w:bottom="851" w:left="1134" w:header="794" w:footer="794" w:gutter="0"/>
          <w:cols w:space="708"/>
          <w:titlePg/>
          <w:docGrid w:linePitch="360"/>
        </w:sectPr>
      </w:pPr>
    </w:p>
    <w:p w:rsidR="00D762F1" w:rsidRPr="003C2145" w:rsidRDefault="00632EC4" w:rsidP="000F3E84">
      <w:pPr>
        <w:pStyle w:val="11"/>
      </w:pPr>
      <w:bookmarkStart w:id="57" w:name="_Toc57039203"/>
      <w:r>
        <w:t>9</w:t>
      </w:r>
      <w:r w:rsidR="00D762F1" w:rsidRPr="003C2145">
        <w:t>.</w:t>
      </w:r>
      <w:r w:rsidR="008F0F78" w:rsidRPr="003C2145">
        <w:t xml:space="preserve"> </w:t>
      </w:r>
      <w:r w:rsidR="00A85B34" w:rsidRPr="003C2145">
        <w:t>Резюме</w:t>
      </w:r>
      <w:bookmarkEnd w:id="57"/>
    </w:p>
    <w:p w:rsidR="00EB5BB2" w:rsidRPr="00525FD8" w:rsidRDefault="0044639E" w:rsidP="00EB5BB2">
      <w:pPr>
        <w:tabs>
          <w:tab w:val="left" w:pos="709"/>
        </w:tabs>
        <w:jc w:val="both"/>
        <w:rPr>
          <w:lang w:val="uk-UA"/>
        </w:rPr>
      </w:pPr>
      <w:r w:rsidRPr="00A64669">
        <w:rPr>
          <w:lang w:val="uk-UA"/>
        </w:rPr>
        <w:t xml:space="preserve">1. </w:t>
      </w:r>
      <w:r w:rsidR="00EB5BB2" w:rsidRPr="00525FD8">
        <w:rPr>
          <w:lang w:val="uk-UA"/>
        </w:rPr>
        <w:t xml:space="preserve">Головною метою </w:t>
      </w:r>
      <w:r w:rsidR="00EB5BB2" w:rsidRPr="00025E8F">
        <w:rPr>
          <w:lang w:val="uk-UA"/>
        </w:rPr>
        <w:t xml:space="preserve">Програми економічного і соціального розвитку </w:t>
      </w:r>
      <w:r w:rsidR="00EB5BB2">
        <w:rPr>
          <w:lang w:val="uk-UA"/>
        </w:rPr>
        <w:t xml:space="preserve">Вінницької </w:t>
      </w:r>
      <w:r w:rsidR="00EB5BB2" w:rsidRPr="00025E8F">
        <w:rPr>
          <w:lang w:val="uk-UA"/>
        </w:rPr>
        <w:t xml:space="preserve">області на 2021 рік </w:t>
      </w:r>
      <w:r w:rsidR="00EB5BB2" w:rsidRPr="00525FD8">
        <w:rPr>
          <w:lang w:val="uk-UA"/>
        </w:rPr>
        <w:t>Програми є недопущення зниження рівня життя та забезпечення соціальних потреб населення області на основі розвитку конкурентоспроможної економіки регіону, шляхом посилення інвестиційної та інноваційної привабливості, модернізації соціальної сфери та забезпечення гармонійного розвитку всіх громад регіону.</w:t>
      </w:r>
    </w:p>
    <w:p w:rsidR="00EB5BB2" w:rsidRDefault="008A6AC1" w:rsidP="008A6AC1">
      <w:pPr>
        <w:spacing w:before="120"/>
        <w:jc w:val="both"/>
        <w:rPr>
          <w:lang w:val="uk-UA"/>
        </w:rPr>
      </w:pPr>
      <w:r w:rsidRPr="00025E8F">
        <w:rPr>
          <w:lang w:val="uk-UA"/>
        </w:rPr>
        <w:t>Цілі та завдання спрямовані на реалізацію пріоритетних напрямків (завдань)</w:t>
      </w:r>
      <w:r>
        <w:rPr>
          <w:lang w:val="uk-UA"/>
        </w:rPr>
        <w:t>,</w:t>
      </w:r>
      <w:r w:rsidRPr="00025E8F">
        <w:rPr>
          <w:lang w:val="uk-UA"/>
        </w:rPr>
        <w:t xml:space="preserve"> визначених Стратегією збалансованого регіонального розвитку Вінницької області на період до 2027 року</w:t>
      </w:r>
      <w:r w:rsidR="00EB5BB2">
        <w:rPr>
          <w:lang w:val="uk-UA"/>
        </w:rPr>
        <w:t>.</w:t>
      </w:r>
    </w:p>
    <w:p w:rsidR="0044639E" w:rsidRPr="0014374A" w:rsidRDefault="0044639E" w:rsidP="008A6AC1">
      <w:pPr>
        <w:spacing w:before="120"/>
        <w:jc w:val="both"/>
        <w:rPr>
          <w:lang w:val="uk-UA" w:eastAsia="en-US"/>
        </w:rPr>
      </w:pPr>
      <w:r w:rsidRPr="0014374A">
        <w:rPr>
          <w:lang w:val="uk-UA" w:eastAsia="en-US"/>
        </w:rPr>
        <w:t xml:space="preserve">У </w:t>
      </w:r>
      <w:r w:rsidR="008A6AC1">
        <w:rPr>
          <w:lang w:val="uk-UA" w:eastAsia="en-US"/>
        </w:rPr>
        <w:t xml:space="preserve">Програмі </w:t>
      </w:r>
      <w:r w:rsidRPr="0014374A">
        <w:rPr>
          <w:lang w:val="uk-UA" w:eastAsia="en-US"/>
        </w:rPr>
        <w:t xml:space="preserve">визначені </w:t>
      </w:r>
      <w:r w:rsidR="008A6AC1">
        <w:rPr>
          <w:lang w:val="uk-UA" w:eastAsia="en-US"/>
        </w:rPr>
        <w:t xml:space="preserve">такі </w:t>
      </w:r>
      <w:r w:rsidRPr="0014374A">
        <w:rPr>
          <w:lang w:val="uk-UA" w:eastAsia="en-US"/>
        </w:rPr>
        <w:t xml:space="preserve">цілі: </w:t>
      </w:r>
    </w:p>
    <w:p w:rsidR="008A6AC1" w:rsidRPr="008A6AC1" w:rsidRDefault="008A6AC1" w:rsidP="00CA23B2">
      <w:pPr>
        <w:pStyle w:val="af6"/>
        <w:numPr>
          <w:ilvl w:val="3"/>
          <w:numId w:val="15"/>
        </w:numPr>
        <w:spacing w:after="0" w:line="240" w:lineRule="auto"/>
        <w:ind w:left="709" w:hanging="357"/>
        <w:contextualSpacing/>
        <w:rPr>
          <w:rFonts w:ascii="Arial" w:hAnsi="Arial" w:cs="Arial"/>
        </w:rPr>
      </w:pPr>
      <w:r>
        <w:rPr>
          <w:rFonts w:ascii="Arial" w:hAnsi="Arial" w:cs="Arial"/>
        </w:rPr>
        <w:t>р</w:t>
      </w:r>
      <w:r w:rsidRPr="008A6AC1">
        <w:rPr>
          <w:rFonts w:ascii="Arial" w:hAnsi="Arial" w:cs="Arial"/>
        </w:rPr>
        <w:t>еалізація державної політики в оборонній та правоохоронній діяльності</w:t>
      </w:r>
      <w:r>
        <w:rPr>
          <w:rFonts w:ascii="Arial" w:hAnsi="Arial" w:cs="Arial"/>
        </w:rPr>
        <w:t>;</w:t>
      </w:r>
    </w:p>
    <w:p w:rsidR="008A6AC1" w:rsidRPr="008A6AC1" w:rsidRDefault="008A6AC1" w:rsidP="00CA23B2">
      <w:pPr>
        <w:pStyle w:val="af6"/>
        <w:numPr>
          <w:ilvl w:val="3"/>
          <w:numId w:val="15"/>
        </w:numPr>
        <w:spacing w:before="120" w:after="0" w:line="240" w:lineRule="auto"/>
        <w:ind w:left="709" w:hanging="357"/>
        <w:contextualSpacing/>
        <w:rPr>
          <w:rFonts w:ascii="Arial" w:hAnsi="Arial" w:cs="Arial"/>
        </w:rPr>
      </w:pPr>
      <w:r>
        <w:rPr>
          <w:rFonts w:ascii="Arial" w:hAnsi="Arial" w:cs="Arial"/>
        </w:rPr>
        <w:t>з</w:t>
      </w:r>
      <w:r w:rsidRPr="008A6AC1">
        <w:rPr>
          <w:rFonts w:ascii="Arial" w:hAnsi="Arial" w:cs="Arial"/>
        </w:rPr>
        <w:t>ахист населення і територій області від наслідків надзвичайних ситуацій та забезпечення функціонування територіальної підсистеми єдиної державної системи цивільного захисту</w:t>
      </w:r>
      <w:r>
        <w:rPr>
          <w:rFonts w:ascii="Arial" w:hAnsi="Arial" w:cs="Arial"/>
        </w:rPr>
        <w:t>;</w:t>
      </w:r>
    </w:p>
    <w:p w:rsidR="008A6AC1" w:rsidRPr="008A6AC1" w:rsidRDefault="008A6AC1" w:rsidP="00CA23B2">
      <w:pPr>
        <w:pStyle w:val="af6"/>
        <w:numPr>
          <w:ilvl w:val="3"/>
          <w:numId w:val="15"/>
        </w:numPr>
        <w:spacing w:before="120" w:after="0" w:line="240" w:lineRule="auto"/>
        <w:ind w:left="709" w:hanging="357"/>
        <w:contextualSpacing/>
        <w:rPr>
          <w:rFonts w:ascii="Arial" w:hAnsi="Arial" w:cs="Arial"/>
          <w:bCs/>
          <w:lang w:eastAsia="uk-UA"/>
        </w:rPr>
      </w:pPr>
      <w:r>
        <w:rPr>
          <w:rFonts w:ascii="Arial" w:hAnsi="Arial" w:cs="Arial"/>
        </w:rPr>
        <w:t>з</w:t>
      </w:r>
      <w:r w:rsidRPr="008A6AC1">
        <w:rPr>
          <w:rFonts w:ascii="Arial" w:hAnsi="Arial" w:cs="Arial"/>
        </w:rPr>
        <w:t>абезпечення умов сталого економічного розвитку, зростання конкуренто</w:t>
      </w:r>
      <w:r w:rsidRPr="008A6AC1">
        <w:rPr>
          <w:rFonts w:ascii="Arial" w:hAnsi="Arial" w:cs="Arial"/>
        </w:rPr>
        <w:softHyphen/>
        <w:t>спро</w:t>
      </w:r>
      <w:r w:rsidRPr="008A6AC1">
        <w:rPr>
          <w:rFonts w:ascii="Arial" w:hAnsi="Arial" w:cs="Arial"/>
        </w:rPr>
        <w:softHyphen/>
        <w:t>можності економіки області</w:t>
      </w:r>
      <w:r>
        <w:rPr>
          <w:rFonts w:ascii="Arial" w:hAnsi="Arial" w:cs="Arial"/>
        </w:rPr>
        <w:t>;</w:t>
      </w:r>
      <w:r w:rsidRPr="008A6AC1">
        <w:rPr>
          <w:rStyle w:val="20"/>
          <w:rFonts w:eastAsia="Calibri" w:cs="Arial"/>
          <w:b w:val="0"/>
          <w:color w:val="auto"/>
          <w:sz w:val="22"/>
          <w:szCs w:val="22"/>
        </w:rPr>
        <w:t xml:space="preserve"> </w:t>
      </w:r>
    </w:p>
    <w:p w:rsidR="008A6AC1" w:rsidRPr="008A6AC1" w:rsidRDefault="008A6AC1" w:rsidP="00CA23B2">
      <w:pPr>
        <w:pStyle w:val="af6"/>
        <w:numPr>
          <w:ilvl w:val="3"/>
          <w:numId w:val="15"/>
        </w:numPr>
        <w:spacing w:before="120" w:after="0" w:line="240" w:lineRule="auto"/>
        <w:ind w:left="709" w:hanging="357"/>
        <w:contextualSpacing/>
        <w:rPr>
          <w:rFonts w:ascii="Arial" w:hAnsi="Arial" w:cs="Arial"/>
        </w:rPr>
      </w:pPr>
      <w:r>
        <w:rPr>
          <w:rFonts w:ascii="Arial" w:hAnsi="Arial" w:cs="Arial"/>
        </w:rPr>
        <w:t>р</w:t>
      </w:r>
      <w:r w:rsidRPr="008A6AC1">
        <w:rPr>
          <w:rFonts w:ascii="Arial" w:hAnsi="Arial" w:cs="Arial"/>
        </w:rPr>
        <w:t>озвиток людського капіталу та підвищення стандартів життя населення</w:t>
      </w:r>
      <w:r>
        <w:rPr>
          <w:rFonts w:ascii="Arial" w:hAnsi="Arial" w:cs="Arial"/>
        </w:rPr>
        <w:t>;</w:t>
      </w:r>
    </w:p>
    <w:p w:rsidR="008A6AC1" w:rsidRPr="008A6AC1" w:rsidRDefault="000B0A91" w:rsidP="00CA23B2">
      <w:pPr>
        <w:pStyle w:val="af6"/>
        <w:numPr>
          <w:ilvl w:val="3"/>
          <w:numId w:val="15"/>
        </w:numPr>
        <w:spacing w:before="120" w:after="0" w:line="240" w:lineRule="auto"/>
        <w:ind w:left="709" w:hanging="357"/>
        <w:contextualSpacing/>
        <w:rPr>
          <w:rFonts w:ascii="Arial" w:hAnsi="Arial" w:cs="Arial"/>
        </w:rPr>
      </w:pPr>
      <w:r>
        <w:rPr>
          <w:rFonts w:ascii="Arial" w:hAnsi="Arial" w:cs="Arial"/>
        </w:rPr>
        <w:t>е</w:t>
      </w:r>
      <w:r w:rsidR="008A6AC1" w:rsidRPr="008A6AC1">
        <w:rPr>
          <w:rFonts w:ascii="Arial" w:hAnsi="Arial" w:cs="Arial"/>
        </w:rPr>
        <w:t>кологічна безпека навколишнього середовища</w:t>
      </w:r>
      <w:r>
        <w:rPr>
          <w:rFonts w:ascii="Arial" w:hAnsi="Arial" w:cs="Arial"/>
        </w:rPr>
        <w:t>;</w:t>
      </w:r>
    </w:p>
    <w:p w:rsidR="008A6AC1" w:rsidRPr="008A6AC1" w:rsidRDefault="000B0A91" w:rsidP="00CA23B2">
      <w:pPr>
        <w:pStyle w:val="af6"/>
        <w:numPr>
          <w:ilvl w:val="3"/>
          <w:numId w:val="15"/>
        </w:numPr>
        <w:spacing w:before="120" w:after="0" w:line="240" w:lineRule="auto"/>
        <w:ind w:left="709" w:hanging="357"/>
        <w:contextualSpacing/>
        <w:rPr>
          <w:rFonts w:ascii="Arial" w:hAnsi="Arial" w:cs="Arial"/>
        </w:rPr>
      </w:pPr>
      <w:r>
        <w:rPr>
          <w:rFonts w:ascii="Arial" w:hAnsi="Arial" w:cs="Arial"/>
        </w:rPr>
        <w:t>р</w:t>
      </w:r>
      <w:r w:rsidR="008A6AC1" w:rsidRPr="008A6AC1">
        <w:rPr>
          <w:rFonts w:ascii="Arial" w:hAnsi="Arial" w:cs="Arial"/>
        </w:rPr>
        <w:t>озвиток громадянського суспільства</w:t>
      </w:r>
      <w:r>
        <w:rPr>
          <w:rFonts w:ascii="Arial" w:hAnsi="Arial" w:cs="Arial"/>
        </w:rPr>
        <w:t>.</w:t>
      </w:r>
    </w:p>
    <w:p w:rsidR="0044639E" w:rsidRDefault="0044639E" w:rsidP="007510C4">
      <w:pPr>
        <w:autoSpaceDE w:val="0"/>
        <w:autoSpaceDN w:val="0"/>
        <w:adjustRightInd w:val="0"/>
        <w:spacing w:before="120"/>
        <w:jc w:val="both"/>
        <w:rPr>
          <w:lang w:val="uk-UA"/>
        </w:rPr>
      </w:pPr>
      <w:r w:rsidRPr="0063794D">
        <w:rPr>
          <w:lang w:val="uk-UA"/>
        </w:rPr>
        <w:t xml:space="preserve">2. Аналіз трендів стану довкілля </w:t>
      </w:r>
      <w:r w:rsidR="007510C4" w:rsidRPr="0063794D">
        <w:rPr>
          <w:lang w:val="uk-UA"/>
        </w:rPr>
        <w:t xml:space="preserve">Вінницької </w:t>
      </w:r>
      <w:r w:rsidRPr="0063794D">
        <w:rPr>
          <w:lang w:val="uk-UA"/>
        </w:rPr>
        <w:t xml:space="preserve">області вказує на </w:t>
      </w:r>
      <w:r w:rsidR="0063794D" w:rsidRPr="0063794D">
        <w:rPr>
          <w:lang w:val="uk-UA"/>
        </w:rPr>
        <w:t xml:space="preserve">коливання обсягів викидів забруднюючих речовин в атмосферне повітря від стаціонарних </w:t>
      </w:r>
      <w:r w:rsidR="004B2997">
        <w:rPr>
          <w:lang w:val="uk-UA"/>
        </w:rPr>
        <w:t xml:space="preserve">і </w:t>
      </w:r>
      <w:r w:rsidR="004B2997" w:rsidRPr="0063794D">
        <w:rPr>
          <w:lang w:val="uk-UA"/>
        </w:rPr>
        <w:t>пересувн</w:t>
      </w:r>
      <w:r w:rsidR="004B2997">
        <w:rPr>
          <w:lang w:val="uk-UA"/>
        </w:rPr>
        <w:t>их</w:t>
      </w:r>
      <w:r w:rsidR="004B2997" w:rsidRPr="0063794D">
        <w:rPr>
          <w:lang w:val="uk-UA"/>
        </w:rPr>
        <w:t xml:space="preserve"> </w:t>
      </w:r>
      <w:r w:rsidR="0063794D" w:rsidRPr="0063794D">
        <w:rPr>
          <w:lang w:val="uk-UA"/>
        </w:rPr>
        <w:t>джерел;</w:t>
      </w:r>
      <w:r w:rsidRPr="0063794D">
        <w:rPr>
          <w:lang w:val="uk-UA"/>
        </w:rPr>
        <w:t xml:space="preserve"> зменшення обсягів забору та використання води, </w:t>
      </w:r>
      <w:r w:rsidR="0063794D">
        <w:rPr>
          <w:lang w:val="uk-UA"/>
        </w:rPr>
        <w:t>зменшення</w:t>
      </w:r>
      <w:r w:rsidR="0063794D" w:rsidRPr="003C2145">
        <w:rPr>
          <w:lang w:val="uk-UA"/>
        </w:rPr>
        <w:t xml:space="preserve"> рівня водовідведення </w:t>
      </w:r>
      <w:r w:rsidR="0063794D">
        <w:rPr>
          <w:lang w:val="uk-UA"/>
        </w:rPr>
        <w:t>та скидів забруднених вод;</w:t>
      </w:r>
      <w:r w:rsidRPr="0063794D">
        <w:rPr>
          <w:lang w:val="uk-UA"/>
        </w:rPr>
        <w:t xml:space="preserve"> високий рівень господарського освоєння земель</w:t>
      </w:r>
      <w:r w:rsidR="0063794D">
        <w:rPr>
          <w:lang w:val="uk-UA"/>
        </w:rPr>
        <w:t xml:space="preserve">; </w:t>
      </w:r>
      <w:r w:rsidR="00141B0C">
        <w:rPr>
          <w:lang w:val="uk-UA"/>
        </w:rPr>
        <w:t xml:space="preserve">незначне </w:t>
      </w:r>
      <w:r w:rsidRPr="0063794D">
        <w:rPr>
          <w:lang w:val="uk-UA"/>
        </w:rPr>
        <w:t>зростання площі природно-заповідного фонду</w:t>
      </w:r>
      <w:r w:rsidR="0063794D">
        <w:rPr>
          <w:lang w:val="uk-UA"/>
        </w:rPr>
        <w:t xml:space="preserve"> </w:t>
      </w:r>
      <w:r w:rsidR="00515456">
        <w:rPr>
          <w:lang w:val="uk-UA"/>
        </w:rPr>
        <w:t>за</w:t>
      </w:r>
      <w:r w:rsidR="0063794D">
        <w:rPr>
          <w:lang w:val="uk-UA"/>
        </w:rPr>
        <w:t xml:space="preserve"> останні </w:t>
      </w:r>
      <w:r w:rsidR="00141B0C">
        <w:rPr>
          <w:lang w:val="uk-UA"/>
        </w:rPr>
        <w:t>7</w:t>
      </w:r>
      <w:r w:rsidR="0063794D">
        <w:rPr>
          <w:lang w:val="uk-UA"/>
        </w:rPr>
        <w:t xml:space="preserve"> років; </w:t>
      </w:r>
      <w:r w:rsidR="007510C4" w:rsidRPr="0063794D">
        <w:rPr>
          <w:lang w:val="uk-UA"/>
        </w:rPr>
        <w:t>стабілізацію кількості утворюваних відходів приблизно на одному й тому ж рівні,</w:t>
      </w:r>
      <w:r w:rsidR="007510C4" w:rsidRPr="00165562">
        <w:rPr>
          <w:lang w:val="uk-UA"/>
        </w:rPr>
        <w:t xml:space="preserve"> </w:t>
      </w:r>
      <w:r w:rsidR="007510C4">
        <w:rPr>
          <w:lang w:val="uk-UA"/>
        </w:rPr>
        <w:t xml:space="preserve">перероблення невеликої частини </w:t>
      </w:r>
      <w:r w:rsidR="007510C4" w:rsidRPr="00165562">
        <w:rPr>
          <w:lang w:val="uk-UA"/>
        </w:rPr>
        <w:t xml:space="preserve">утворених відходів, </w:t>
      </w:r>
      <w:r w:rsidRPr="0014374A">
        <w:rPr>
          <w:lang w:val="uk-UA"/>
        </w:rPr>
        <w:t xml:space="preserve">а також невпинне зростання загальних обсягів накопичених відходів I-IV класів небезпеки. </w:t>
      </w:r>
    </w:p>
    <w:p w:rsidR="008678F8" w:rsidRDefault="0044639E" w:rsidP="008678F8">
      <w:pPr>
        <w:autoSpaceDE w:val="0"/>
        <w:autoSpaceDN w:val="0"/>
        <w:adjustRightInd w:val="0"/>
        <w:spacing w:before="120"/>
        <w:jc w:val="both"/>
        <w:rPr>
          <w:lang w:val="uk-UA"/>
        </w:rPr>
      </w:pPr>
      <w:r w:rsidRPr="0014374A">
        <w:rPr>
          <w:lang w:val="uk-UA"/>
        </w:rPr>
        <w:t>3. Основними екологічними проблемами області є</w:t>
      </w:r>
      <w:r w:rsidR="008678F8">
        <w:rPr>
          <w:lang w:val="uk-UA"/>
        </w:rPr>
        <w:t>:</w:t>
      </w:r>
    </w:p>
    <w:p w:rsidR="008678F8" w:rsidRPr="008678F8" w:rsidRDefault="0044639E" w:rsidP="00CA23B2">
      <w:pPr>
        <w:pStyle w:val="af6"/>
        <w:numPr>
          <w:ilvl w:val="0"/>
          <w:numId w:val="18"/>
        </w:numPr>
        <w:autoSpaceDE w:val="0"/>
        <w:autoSpaceDN w:val="0"/>
        <w:adjustRightInd w:val="0"/>
        <w:spacing w:after="0" w:line="240" w:lineRule="auto"/>
        <w:ind w:left="714" w:hanging="357"/>
        <w:jc w:val="both"/>
        <w:rPr>
          <w:rFonts w:ascii="Arial" w:hAnsi="Arial" w:cs="Arial"/>
          <w:color w:val="000000"/>
        </w:rPr>
      </w:pPr>
      <w:r w:rsidRPr="008678F8">
        <w:rPr>
          <w:rFonts w:ascii="Arial" w:hAnsi="Arial" w:cs="Arial"/>
        </w:rPr>
        <w:t>забруднення атмосферного повітря</w:t>
      </w:r>
      <w:r w:rsidR="008678F8" w:rsidRPr="008678F8">
        <w:rPr>
          <w:rFonts w:ascii="Arial" w:hAnsi="Arial" w:cs="Arial"/>
        </w:rPr>
        <w:t xml:space="preserve"> </w:t>
      </w:r>
      <w:r w:rsidR="008678F8" w:rsidRPr="008678F8">
        <w:rPr>
          <w:rFonts w:ascii="Arial" w:hAnsi="Arial" w:cs="Arial"/>
          <w:bCs/>
          <w:iCs/>
          <w:color w:val="000000"/>
        </w:rPr>
        <w:t>викидами промислових підприємств та автотранспорту;</w:t>
      </w:r>
    </w:p>
    <w:p w:rsidR="008678F8" w:rsidRPr="008678F8" w:rsidRDefault="008678F8" w:rsidP="00CA23B2">
      <w:pPr>
        <w:pStyle w:val="af6"/>
        <w:numPr>
          <w:ilvl w:val="0"/>
          <w:numId w:val="18"/>
        </w:numPr>
        <w:autoSpaceDE w:val="0"/>
        <w:autoSpaceDN w:val="0"/>
        <w:adjustRightInd w:val="0"/>
        <w:spacing w:after="0" w:line="240" w:lineRule="auto"/>
        <w:ind w:left="714" w:hanging="357"/>
        <w:jc w:val="both"/>
        <w:rPr>
          <w:rFonts w:ascii="Arial" w:hAnsi="Arial" w:cs="Arial"/>
          <w:color w:val="000000"/>
        </w:rPr>
      </w:pPr>
      <w:r w:rsidRPr="008678F8">
        <w:rPr>
          <w:rFonts w:ascii="Arial" w:hAnsi="Arial" w:cs="Arial"/>
          <w:bCs/>
          <w:iCs/>
          <w:color w:val="000000"/>
        </w:rPr>
        <w:t>з</w:t>
      </w:r>
      <w:r w:rsidRPr="008678F8">
        <w:rPr>
          <w:rFonts w:ascii="Arial" w:hAnsi="Arial" w:cs="Arial"/>
          <w:bCs/>
          <w:iCs/>
        </w:rPr>
        <w:t>абруднення гідросфери скидами стічних вод промислових підприємств і комунально-побутовими стічними водами;</w:t>
      </w:r>
    </w:p>
    <w:p w:rsidR="008678F8" w:rsidRPr="008678F8" w:rsidRDefault="008678F8" w:rsidP="00CA23B2">
      <w:pPr>
        <w:pStyle w:val="af6"/>
        <w:numPr>
          <w:ilvl w:val="0"/>
          <w:numId w:val="18"/>
        </w:numPr>
        <w:autoSpaceDE w:val="0"/>
        <w:autoSpaceDN w:val="0"/>
        <w:adjustRightInd w:val="0"/>
        <w:spacing w:after="0" w:line="240" w:lineRule="auto"/>
        <w:jc w:val="both"/>
        <w:rPr>
          <w:rFonts w:ascii="Arial" w:hAnsi="Arial" w:cs="Arial"/>
        </w:rPr>
      </w:pPr>
      <w:r w:rsidRPr="008678F8">
        <w:rPr>
          <w:rFonts w:ascii="Arial" w:hAnsi="Arial" w:cs="Arial"/>
        </w:rPr>
        <w:t>з</w:t>
      </w:r>
      <w:r w:rsidRPr="008678F8">
        <w:rPr>
          <w:rFonts w:ascii="Arial" w:hAnsi="Arial" w:cs="Arial"/>
          <w:bCs/>
          <w:iCs/>
        </w:rPr>
        <w:t xml:space="preserve">абруднення підземних водоносних горизонтів; </w:t>
      </w:r>
    </w:p>
    <w:p w:rsidR="008678F8" w:rsidRPr="008678F8" w:rsidRDefault="008678F8" w:rsidP="00CA23B2">
      <w:pPr>
        <w:pStyle w:val="af6"/>
        <w:numPr>
          <w:ilvl w:val="0"/>
          <w:numId w:val="18"/>
        </w:numPr>
        <w:autoSpaceDE w:val="0"/>
        <w:autoSpaceDN w:val="0"/>
        <w:adjustRightInd w:val="0"/>
        <w:spacing w:after="0" w:line="240" w:lineRule="auto"/>
        <w:jc w:val="both"/>
        <w:rPr>
          <w:rFonts w:ascii="Arial" w:hAnsi="Arial" w:cs="Arial"/>
        </w:rPr>
      </w:pPr>
      <w:r w:rsidRPr="008678F8">
        <w:rPr>
          <w:rFonts w:ascii="Arial" w:hAnsi="Arial" w:cs="Arial"/>
        </w:rPr>
        <w:t>п</w:t>
      </w:r>
      <w:r w:rsidRPr="008678F8">
        <w:rPr>
          <w:rFonts w:ascii="Arial" w:hAnsi="Arial" w:cs="Arial"/>
          <w:bCs/>
          <w:iCs/>
        </w:rPr>
        <w:t>орушення гідрологічного та гідрохімічного режиму малих річок області;</w:t>
      </w:r>
    </w:p>
    <w:p w:rsidR="008678F8" w:rsidRPr="008678F8" w:rsidRDefault="008678F8" w:rsidP="00CA23B2">
      <w:pPr>
        <w:pStyle w:val="af6"/>
        <w:numPr>
          <w:ilvl w:val="0"/>
          <w:numId w:val="18"/>
        </w:numPr>
        <w:autoSpaceDE w:val="0"/>
        <w:autoSpaceDN w:val="0"/>
        <w:adjustRightInd w:val="0"/>
        <w:spacing w:after="0" w:line="240" w:lineRule="auto"/>
        <w:ind w:left="714" w:hanging="357"/>
        <w:jc w:val="both"/>
        <w:rPr>
          <w:rFonts w:ascii="Arial" w:hAnsi="Arial" w:cs="Arial"/>
          <w:color w:val="000000"/>
        </w:rPr>
      </w:pPr>
      <w:r w:rsidRPr="008678F8">
        <w:rPr>
          <w:rFonts w:ascii="Arial" w:hAnsi="Arial" w:cs="Arial"/>
        </w:rPr>
        <w:t>наявність токсичних відходів, в тому числі непридатних і заборонених пестицидів та агрохімікатів;</w:t>
      </w:r>
    </w:p>
    <w:p w:rsidR="008678F8" w:rsidRPr="008678F8" w:rsidRDefault="008678F8" w:rsidP="00CA23B2">
      <w:pPr>
        <w:pStyle w:val="af6"/>
        <w:widowControl w:val="0"/>
        <w:numPr>
          <w:ilvl w:val="0"/>
          <w:numId w:val="18"/>
        </w:numPr>
        <w:spacing w:after="0" w:line="240" w:lineRule="auto"/>
        <w:jc w:val="both"/>
        <w:rPr>
          <w:rFonts w:ascii="Arial" w:hAnsi="Arial" w:cs="Arial"/>
        </w:rPr>
      </w:pPr>
      <w:r>
        <w:rPr>
          <w:rFonts w:ascii="Arial" w:hAnsi="Arial" w:cs="Arial"/>
          <w:noProof/>
        </w:rPr>
        <w:t>п</w:t>
      </w:r>
      <w:r w:rsidRPr="008678F8">
        <w:rPr>
          <w:rFonts w:ascii="Arial" w:hAnsi="Arial" w:cs="Arial"/>
          <w:noProof/>
        </w:rPr>
        <w:t>оводження з твердими побутовими відходами</w:t>
      </w:r>
      <w:r>
        <w:rPr>
          <w:rFonts w:ascii="Arial" w:hAnsi="Arial" w:cs="Arial"/>
          <w:noProof/>
        </w:rPr>
        <w:t>;</w:t>
      </w:r>
      <w:r w:rsidRPr="008678F8">
        <w:rPr>
          <w:rFonts w:ascii="Arial" w:hAnsi="Arial" w:cs="Arial"/>
          <w:noProof/>
        </w:rPr>
        <w:t xml:space="preserve"> </w:t>
      </w:r>
    </w:p>
    <w:p w:rsidR="008678F8" w:rsidRPr="008678F8" w:rsidRDefault="0063794D" w:rsidP="00CA23B2">
      <w:pPr>
        <w:pStyle w:val="af6"/>
        <w:widowControl w:val="0"/>
        <w:numPr>
          <w:ilvl w:val="0"/>
          <w:numId w:val="18"/>
        </w:numPr>
        <w:spacing w:after="0" w:line="240" w:lineRule="auto"/>
        <w:jc w:val="both"/>
        <w:rPr>
          <w:rFonts w:ascii="Arial" w:hAnsi="Arial" w:cs="Arial"/>
        </w:rPr>
      </w:pPr>
      <w:r w:rsidRPr="008678F8">
        <w:rPr>
          <w:rFonts w:ascii="Arial" w:hAnsi="Arial" w:cs="Arial"/>
        </w:rPr>
        <w:t xml:space="preserve">надмірна розораність території області, </w:t>
      </w:r>
    </w:p>
    <w:p w:rsidR="00362BDF" w:rsidRDefault="0044639E" w:rsidP="008678F8">
      <w:pPr>
        <w:widowControl w:val="0"/>
        <w:spacing w:before="120"/>
        <w:jc w:val="both"/>
        <w:rPr>
          <w:lang w:val="uk-UA"/>
        </w:rPr>
      </w:pPr>
      <w:r w:rsidRPr="00873F5E">
        <w:rPr>
          <w:lang w:val="uk-UA"/>
        </w:rPr>
        <w:t xml:space="preserve">4. Основні зобов’язання у сфері охорони довкілля області визначаються законами України «Про Основні засади (стратегію) державної екологічної політики України на період до 2030 року», «Про охорону навколишнього природного середовища», «Про охорону атмосферного повітря», </w:t>
      </w:r>
      <w:r w:rsidRPr="00873F5E">
        <w:rPr>
          <w:rFonts w:eastAsia="Calibri"/>
          <w:lang w:val="uk-UA"/>
        </w:rPr>
        <w:t xml:space="preserve">«Про стратегічну екологічну </w:t>
      </w:r>
      <w:r w:rsidRPr="00873F5E">
        <w:rPr>
          <w:lang w:val="uk-UA"/>
        </w:rPr>
        <w:t>оцінку», «Про оцінку впливу на довкілля», «Про відходи», «Про інвестиційну діяльність», Водним кодексом України, У</w:t>
      </w:r>
      <w:r w:rsidRPr="00873F5E">
        <w:rPr>
          <w:bCs/>
          <w:lang w:val="uk-UA"/>
        </w:rPr>
        <w:t>казом Президента України «</w:t>
      </w:r>
      <w:r w:rsidRPr="00873F5E">
        <w:rPr>
          <w:shd w:val="clear" w:color="auto" w:fill="FFFFFF"/>
          <w:lang w:val="uk-UA"/>
        </w:rPr>
        <w:t>Про Цілі сталого розвитку України на період до 2030 року»</w:t>
      </w:r>
      <w:r w:rsidRPr="00873F5E">
        <w:rPr>
          <w:lang w:val="uk-UA"/>
        </w:rPr>
        <w:t>.</w:t>
      </w:r>
    </w:p>
    <w:p w:rsidR="00651D9B" w:rsidRPr="00651D9B" w:rsidRDefault="00651D9B" w:rsidP="00651D9B">
      <w:pPr>
        <w:suppressAutoHyphens/>
        <w:spacing w:before="120"/>
        <w:jc w:val="both"/>
        <w:rPr>
          <w:lang w:val="uk-UA"/>
        </w:rPr>
      </w:pPr>
      <w:r w:rsidRPr="00651D9B">
        <w:rPr>
          <w:lang w:val="uk-UA"/>
        </w:rPr>
        <w:t xml:space="preserve">5. Реалізація деяких заходів Програми </w:t>
      </w:r>
      <w:r w:rsidRPr="00651D9B">
        <w:rPr>
          <w:i/>
          <w:lang w:val="uk-UA"/>
        </w:rPr>
        <w:t>ймовірно</w:t>
      </w:r>
      <w:r w:rsidRPr="00651D9B">
        <w:rPr>
          <w:lang w:val="uk-UA"/>
        </w:rPr>
        <w:t xml:space="preserve"> може призвести до:</w:t>
      </w:r>
    </w:p>
    <w:p w:rsidR="001D05C3" w:rsidRDefault="00651D9B" w:rsidP="00651D9B">
      <w:pPr>
        <w:suppressAutoHyphens/>
        <w:ind w:left="426"/>
        <w:jc w:val="both"/>
        <w:rPr>
          <w:lang w:val="uk-UA"/>
        </w:rPr>
      </w:pPr>
      <w:r w:rsidRPr="00651D9B">
        <w:rPr>
          <w:lang w:val="uk-UA"/>
        </w:rPr>
        <w:t xml:space="preserve">- збільшення викидів забруднюючих речовин в атмосферне повітря через розвиток </w:t>
      </w:r>
      <w:r w:rsidR="001D05C3">
        <w:rPr>
          <w:lang w:val="uk-UA"/>
        </w:rPr>
        <w:t xml:space="preserve">індустріальних парків, створення нових виробничих </w:t>
      </w:r>
      <w:proofErr w:type="spellStart"/>
      <w:r w:rsidR="001D05C3">
        <w:rPr>
          <w:lang w:val="uk-UA"/>
        </w:rPr>
        <w:t>потужностей</w:t>
      </w:r>
      <w:proofErr w:type="spellEnd"/>
      <w:r w:rsidR="001D05C3">
        <w:rPr>
          <w:lang w:val="uk-UA"/>
        </w:rPr>
        <w:t>, розвиток транспортної інфраструктури і туристичних перевезень, спалювання відходів</w:t>
      </w:r>
      <w:r w:rsidRPr="00651D9B">
        <w:rPr>
          <w:lang w:val="uk-UA"/>
        </w:rPr>
        <w:t>;</w:t>
      </w:r>
    </w:p>
    <w:p w:rsidR="001D05C3" w:rsidRPr="00651D9B" w:rsidRDefault="001D05C3" w:rsidP="00651D9B">
      <w:pPr>
        <w:suppressAutoHyphens/>
        <w:ind w:left="426"/>
        <w:jc w:val="both"/>
        <w:rPr>
          <w:lang w:val="uk-UA"/>
        </w:rPr>
      </w:pPr>
      <w:r>
        <w:rPr>
          <w:lang w:val="uk-UA"/>
        </w:rPr>
        <w:t>- збільшення в</w:t>
      </w:r>
      <w:r w:rsidRPr="0059795B">
        <w:rPr>
          <w:lang w:val="uk-UA"/>
        </w:rPr>
        <w:t>икид</w:t>
      </w:r>
      <w:r>
        <w:rPr>
          <w:lang w:val="uk-UA"/>
        </w:rPr>
        <w:t>ів</w:t>
      </w:r>
      <w:r w:rsidRPr="0059795B">
        <w:rPr>
          <w:lang w:val="uk-UA"/>
        </w:rPr>
        <w:t xml:space="preserve"> парникових газів </w:t>
      </w:r>
      <w:r>
        <w:rPr>
          <w:lang w:val="uk-UA"/>
        </w:rPr>
        <w:t xml:space="preserve">в процесі розвитку індустріальних парків, створення нових виробничих </w:t>
      </w:r>
      <w:proofErr w:type="spellStart"/>
      <w:r>
        <w:rPr>
          <w:lang w:val="uk-UA"/>
        </w:rPr>
        <w:t>потужностей</w:t>
      </w:r>
      <w:proofErr w:type="spellEnd"/>
      <w:r>
        <w:rPr>
          <w:lang w:val="uk-UA"/>
        </w:rPr>
        <w:t xml:space="preserve"> та на етапі </w:t>
      </w:r>
      <w:r w:rsidRPr="0059795B">
        <w:rPr>
          <w:lang w:val="uk-UA"/>
        </w:rPr>
        <w:t>будівництва інфраструктури</w:t>
      </w:r>
      <w:r>
        <w:rPr>
          <w:lang w:val="uk-UA"/>
        </w:rPr>
        <w:t>;</w:t>
      </w:r>
    </w:p>
    <w:p w:rsidR="001D05C3" w:rsidRDefault="001D05C3" w:rsidP="00651D9B">
      <w:pPr>
        <w:suppressAutoHyphens/>
        <w:ind w:left="426"/>
        <w:jc w:val="both"/>
        <w:rPr>
          <w:lang w:val="uk-UA"/>
        </w:rPr>
      </w:pPr>
      <w:r>
        <w:rPr>
          <w:rStyle w:val="tlid-translation"/>
          <w:lang w:val="uk-UA"/>
        </w:rPr>
        <w:t>- погіршення якості водних ресурсів на будівельних ділянках і на ділянках дорожніх робіт;</w:t>
      </w:r>
    </w:p>
    <w:p w:rsidR="001D05C3" w:rsidRDefault="001D05C3" w:rsidP="00651D9B">
      <w:pPr>
        <w:suppressAutoHyphens/>
        <w:ind w:left="426"/>
        <w:jc w:val="both"/>
        <w:rPr>
          <w:rStyle w:val="tlid-translation"/>
          <w:lang w:val="uk-UA"/>
        </w:rPr>
      </w:pPr>
      <w:r>
        <w:rPr>
          <w:lang w:val="uk-UA"/>
        </w:rPr>
        <w:t xml:space="preserve">- </w:t>
      </w:r>
      <w:r w:rsidRPr="00AC19DB">
        <w:rPr>
          <w:lang w:val="uk-UA"/>
        </w:rPr>
        <w:t>вилучення або трансформаці</w:t>
      </w:r>
      <w:r w:rsidR="001E7F45">
        <w:rPr>
          <w:lang w:val="uk-UA"/>
        </w:rPr>
        <w:t>ї</w:t>
      </w:r>
      <w:r w:rsidRPr="00AC19DB">
        <w:rPr>
          <w:lang w:val="uk-UA"/>
        </w:rPr>
        <w:t xml:space="preserve"> земель для </w:t>
      </w:r>
      <w:r>
        <w:rPr>
          <w:lang w:val="uk-UA"/>
        </w:rPr>
        <w:t xml:space="preserve">розвитку транспортної інфраструктури, </w:t>
      </w:r>
      <w:r w:rsidRPr="00AC19DB">
        <w:rPr>
          <w:lang w:val="uk-UA"/>
        </w:rPr>
        <w:t xml:space="preserve">будівництва </w:t>
      </w:r>
      <w:r>
        <w:rPr>
          <w:rStyle w:val="tlid-translation"/>
          <w:lang w:val="uk-UA"/>
        </w:rPr>
        <w:t xml:space="preserve">житла і спортивних споруд, будівництва та реконструкції мереж водопостачання </w:t>
      </w:r>
      <w:r w:rsidR="003A3FD8">
        <w:rPr>
          <w:rStyle w:val="tlid-translation"/>
          <w:lang w:val="uk-UA"/>
        </w:rPr>
        <w:t>й</w:t>
      </w:r>
      <w:r>
        <w:rPr>
          <w:rStyle w:val="tlid-translation"/>
          <w:lang w:val="uk-UA"/>
        </w:rPr>
        <w:t xml:space="preserve"> водовідведення, розвитку нових туристичних маршрутів;</w:t>
      </w:r>
    </w:p>
    <w:p w:rsidR="001E7F45" w:rsidRDefault="001E7F45" w:rsidP="00651D9B">
      <w:pPr>
        <w:suppressAutoHyphens/>
        <w:ind w:left="426"/>
        <w:jc w:val="both"/>
        <w:rPr>
          <w:rStyle w:val="tlid-translation"/>
          <w:lang w:val="uk-UA"/>
        </w:rPr>
      </w:pPr>
      <w:r>
        <w:rPr>
          <w:rStyle w:val="tlid-translation"/>
          <w:lang w:val="uk-UA"/>
        </w:rPr>
        <w:t>- утворення будівельних відходів, зростання обсягів промислових і твердих побутових відходів;</w:t>
      </w:r>
    </w:p>
    <w:p w:rsidR="001E7F45" w:rsidRDefault="001E7F45" w:rsidP="00651D9B">
      <w:pPr>
        <w:suppressAutoHyphens/>
        <w:ind w:left="426"/>
        <w:jc w:val="both"/>
        <w:rPr>
          <w:rStyle w:val="tlid-translation"/>
          <w:lang w:val="uk-UA"/>
        </w:rPr>
      </w:pPr>
      <w:r>
        <w:rPr>
          <w:b/>
          <w:lang w:val="uk-UA"/>
        </w:rPr>
        <w:t xml:space="preserve">- </w:t>
      </w:r>
      <w:r>
        <w:rPr>
          <w:lang w:val="uk-UA"/>
        </w:rPr>
        <w:t>тр</w:t>
      </w:r>
      <w:r w:rsidRPr="001E7F45">
        <w:rPr>
          <w:lang w:val="uk-UA"/>
        </w:rPr>
        <w:t>анскордонн</w:t>
      </w:r>
      <w:r>
        <w:rPr>
          <w:lang w:val="uk-UA"/>
        </w:rPr>
        <w:t xml:space="preserve">ого </w:t>
      </w:r>
      <w:r w:rsidRPr="001E7F45">
        <w:rPr>
          <w:lang w:val="uk-UA"/>
        </w:rPr>
        <w:t>вплив</w:t>
      </w:r>
      <w:r>
        <w:rPr>
          <w:lang w:val="uk-UA"/>
        </w:rPr>
        <w:t>у, який може мати місце в процесі будівництва мосту через річку Дністер в районі Ямпіль.</w:t>
      </w:r>
      <w:r w:rsidR="006B0B60">
        <w:rPr>
          <w:rStyle w:val="tlid-translation"/>
          <w:lang w:val="uk-UA"/>
        </w:rPr>
        <w:t xml:space="preserve"> </w:t>
      </w:r>
    </w:p>
    <w:p w:rsidR="003A3FD8" w:rsidRDefault="001D05C3" w:rsidP="001D05C3">
      <w:pPr>
        <w:tabs>
          <w:tab w:val="left" w:pos="-567"/>
        </w:tabs>
        <w:spacing w:before="120"/>
        <w:jc w:val="both"/>
        <w:rPr>
          <w:lang w:val="uk-UA"/>
        </w:rPr>
      </w:pPr>
      <w:r>
        <w:rPr>
          <w:lang w:val="uk-UA"/>
        </w:rPr>
        <w:t xml:space="preserve">Наслідки </w:t>
      </w:r>
      <w:r w:rsidR="003A3FD8">
        <w:rPr>
          <w:lang w:val="uk-UA"/>
        </w:rPr>
        <w:t xml:space="preserve">реалізації цих заходів мають </w:t>
      </w:r>
      <w:r w:rsidRPr="0037212F">
        <w:rPr>
          <w:lang w:val="uk-UA"/>
        </w:rPr>
        <w:t>бу</w:t>
      </w:r>
      <w:r w:rsidR="003A3FD8">
        <w:rPr>
          <w:lang w:val="uk-UA"/>
        </w:rPr>
        <w:t xml:space="preserve">ти </w:t>
      </w:r>
      <w:r w:rsidR="001E7F45">
        <w:rPr>
          <w:lang w:val="uk-UA"/>
        </w:rPr>
        <w:t>помірними</w:t>
      </w:r>
      <w:r w:rsidR="003A3FD8">
        <w:rPr>
          <w:lang w:val="uk-UA"/>
        </w:rPr>
        <w:t xml:space="preserve">, а тому </w:t>
      </w:r>
      <w:r>
        <w:rPr>
          <w:lang w:val="uk-UA"/>
        </w:rPr>
        <w:t>прийнятними.</w:t>
      </w:r>
    </w:p>
    <w:p w:rsidR="00991078" w:rsidRPr="00651D9B" w:rsidRDefault="00991078" w:rsidP="00991078">
      <w:pPr>
        <w:suppressAutoHyphens/>
        <w:spacing w:before="120"/>
        <w:jc w:val="both"/>
        <w:rPr>
          <w:lang w:val="uk-UA"/>
        </w:rPr>
      </w:pPr>
      <w:r w:rsidRPr="00651D9B">
        <w:rPr>
          <w:lang w:val="uk-UA"/>
        </w:rPr>
        <w:t>Ймовірність того, що реалізація Програми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є незначною.</w:t>
      </w:r>
    </w:p>
    <w:p w:rsidR="00651D9B" w:rsidRDefault="00991078" w:rsidP="00651D9B">
      <w:pPr>
        <w:suppressAutoHyphens/>
        <w:spacing w:before="120"/>
        <w:jc w:val="both"/>
        <w:rPr>
          <w:lang w:val="uk-UA"/>
        </w:rPr>
      </w:pPr>
      <w:r>
        <w:rPr>
          <w:lang w:val="uk-UA"/>
        </w:rPr>
        <w:t>6. Загалом, р</w:t>
      </w:r>
      <w:r w:rsidR="00651D9B" w:rsidRPr="00651D9B">
        <w:rPr>
          <w:lang w:val="uk-UA"/>
        </w:rPr>
        <w:t xml:space="preserve">еалізація Програми </w:t>
      </w:r>
      <w:r>
        <w:rPr>
          <w:lang w:val="uk-UA"/>
        </w:rPr>
        <w:t xml:space="preserve">має </w:t>
      </w:r>
      <w:r w:rsidR="00651D9B" w:rsidRPr="00651D9B">
        <w:rPr>
          <w:i/>
          <w:lang w:val="uk-UA"/>
        </w:rPr>
        <w:t>позитивно</w:t>
      </w:r>
      <w:r w:rsidR="00651D9B" w:rsidRPr="00651D9B">
        <w:rPr>
          <w:lang w:val="uk-UA"/>
        </w:rPr>
        <w:t xml:space="preserve"> вплин</w:t>
      </w:r>
      <w:r>
        <w:rPr>
          <w:lang w:val="uk-UA"/>
        </w:rPr>
        <w:t xml:space="preserve">ути </w:t>
      </w:r>
      <w:r w:rsidR="00651D9B" w:rsidRPr="00651D9B">
        <w:rPr>
          <w:lang w:val="uk-UA"/>
        </w:rPr>
        <w:t xml:space="preserve">на стан атмосферного повітря </w:t>
      </w:r>
      <w:r w:rsidR="001E7F45">
        <w:rPr>
          <w:lang w:val="uk-UA"/>
        </w:rPr>
        <w:t>та</w:t>
      </w:r>
      <w:r>
        <w:rPr>
          <w:lang w:val="uk-UA"/>
        </w:rPr>
        <w:t xml:space="preserve"> клімат, стан водних </w:t>
      </w:r>
      <w:r w:rsidR="00651D9B" w:rsidRPr="00651D9B">
        <w:rPr>
          <w:lang w:val="uk-UA"/>
        </w:rPr>
        <w:t xml:space="preserve">об'єктів, </w:t>
      </w:r>
      <w:r>
        <w:rPr>
          <w:lang w:val="uk-UA"/>
        </w:rPr>
        <w:t xml:space="preserve">поводження </w:t>
      </w:r>
      <w:r w:rsidR="00651D9B" w:rsidRPr="00651D9B">
        <w:rPr>
          <w:lang w:val="uk-UA"/>
        </w:rPr>
        <w:t xml:space="preserve">з відходами, земельні ресурси, </w:t>
      </w:r>
      <w:r>
        <w:rPr>
          <w:lang w:val="uk-UA"/>
        </w:rPr>
        <w:t>ґрунти,</w:t>
      </w:r>
      <w:r w:rsidR="006B0B60">
        <w:rPr>
          <w:lang w:val="uk-UA"/>
        </w:rPr>
        <w:t xml:space="preserve"> </w:t>
      </w:r>
      <w:proofErr w:type="spellStart"/>
      <w:r w:rsidR="00651D9B" w:rsidRPr="00651D9B">
        <w:rPr>
          <w:lang w:val="uk-UA"/>
        </w:rPr>
        <w:t>біорізноманіття</w:t>
      </w:r>
      <w:proofErr w:type="spellEnd"/>
      <w:r w:rsidR="00651D9B" w:rsidRPr="00651D9B">
        <w:rPr>
          <w:lang w:val="uk-UA"/>
        </w:rPr>
        <w:t xml:space="preserve">, </w:t>
      </w:r>
      <w:r>
        <w:rPr>
          <w:lang w:val="uk-UA"/>
        </w:rPr>
        <w:t>природоохоронні території</w:t>
      </w:r>
      <w:r w:rsidR="00651D9B" w:rsidRPr="00651D9B">
        <w:rPr>
          <w:lang w:val="uk-UA"/>
        </w:rPr>
        <w:t>.</w:t>
      </w:r>
    </w:p>
    <w:p w:rsidR="001E7F45" w:rsidRDefault="001E7F45" w:rsidP="001E7F45">
      <w:pPr>
        <w:tabs>
          <w:tab w:val="left" w:pos="-567"/>
        </w:tabs>
        <w:spacing w:before="120"/>
        <w:jc w:val="both"/>
        <w:rPr>
          <w:lang w:val="uk-UA"/>
        </w:rPr>
      </w:pPr>
      <w:r w:rsidRPr="001C5D1D">
        <w:rPr>
          <w:lang w:val="uk-UA"/>
        </w:rPr>
        <w:t>Реалізація П</w:t>
      </w:r>
      <w:r>
        <w:rPr>
          <w:lang w:val="uk-UA"/>
        </w:rPr>
        <w:t xml:space="preserve">рограми має призвести </w:t>
      </w:r>
      <w:r w:rsidRPr="001C5D1D">
        <w:rPr>
          <w:lang w:val="uk-UA"/>
        </w:rPr>
        <w:t>до покращення стану здоров’я населення</w:t>
      </w:r>
      <w:r w:rsidRPr="001E7F45">
        <w:rPr>
          <w:lang w:val="uk-UA"/>
        </w:rPr>
        <w:t xml:space="preserve"> </w:t>
      </w:r>
      <w:r>
        <w:rPr>
          <w:lang w:val="uk-UA"/>
        </w:rPr>
        <w:t>та підвищення рівня безпеки населення</w:t>
      </w:r>
      <w:r w:rsidRPr="001C5D1D">
        <w:rPr>
          <w:lang w:val="uk-UA"/>
        </w:rPr>
        <w:t xml:space="preserve">. </w:t>
      </w:r>
    </w:p>
    <w:p w:rsidR="009B217E" w:rsidRDefault="009B217E" w:rsidP="009B217E">
      <w:pPr>
        <w:spacing w:before="120"/>
        <w:jc w:val="both"/>
        <w:rPr>
          <w:lang w:val="uk-UA"/>
        </w:rPr>
      </w:pPr>
      <w:r>
        <w:rPr>
          <w:lang w:val="uk-UA"/>
        </w:rPr>
        <w:t>7</w:t>
      </w:r>
      <w:r w:rsidR="0044639E" w:rsidRPr="0014374A">
        <w:rPr>
          <w:lang w:val="uk-UA"/>
        </w:rPr>
        <w:t xml:space="preserve">. </w:t>
      </w:r>
      <w:r w:rsidR="0044639E" w:rsidRPr="0025367E">
        <w:rPr>
          <w:bCs/>
          <w:lang w:val="uk-UA"/>
        </w:rPr>
        <w:t xml:space="preserve">Для запобігання, зменшення та пом’якшення ймовірних негативних наслідків виконання </w:t>
      </w:r>
      <w:r>
        <w:rPr>
          <w:bCs/>
          <w:lang w:val="uk-UA"/>
        </w:rPr>
        <w:t xml:space="preserve">Програми </w:t>
      </w:r>
      <w:r w:rsidR="0044639E" w:rsidRPr="0025367E">
        <w:rPr>
          <w:bCs/>
          <w:lang w:val="uk-UA"/>
        </w:rPr>
        <w:t>запропоновано ряд заходів.</w:t>
      </w:r>
      <w:r>
        <w:rPr>
          <w:bCs/>
          <w:lang w:val="uk-UA"/>
        </w:rPr>
        <w:t xml:space="preserve"> Ці з</w:t>
      </w:r>
      <w:r w:rsidRPr="00246172">
        <w:rPr>
          <w:lang w:val="uk-UA"/>
        </w:rPr>
        <w:t>аходи ґрунтуються на впливах, оцінених у звіт</w:t>
      </w:r>
      <w:r>
        <w:rPr>
          <w:lang w:val="uk-UA"/>
        </w:rPr>
        <w:t>і</w:t>
      </w:r>
      <w:r w:rsidRPr="00246172">
        <w:rPr>
          <w:lang w:val="uk-UA"/>
        </w:rPr>
        <w:t xml:space="preserve">, та міжнародному досвіді діяльності в подібних умовах. Однак, такі заходи – це загальні рекомендації щодо усунення негативних наслідків, тоді як детальні заходи повинні розглядатися в кожному конкретному випадку під час реалізації </w:t>
      </w:r>
      <w:r>
        <w:rPr>
          <w:lang w:val="uk-UA"/>
        </w:rPr>
        <w:t>шляхів досягнення визначених пріоритетів</w:t>
      </w:r>
      <w:r w:rsidRPr="00246172">
        <w:rPr>
          <w:lang w:val="uk-UA"/>
        </w:rPr>
        <w:t>, а також в процесі надання екологічних дозволів.</w:t>
      </w:r>
    </w:p>
    <w:p w:rsidR="00CF024B" w:rsidRPr="00B44926" w:rsidRDefault="00CF024B" w:rsidP="00397479">
      <w:pPr>
        <w:pStyle w:val="Default"/>
        <w:spacing w:before="120"/>
        <w:jc w:val="both"/>
      </w:pPr>
      <w:r>
        <w:rPr>
          <w:sz w:val="22"/>
          <w:szCs w:val="22"/>
        </w:rPr>
        <w:t xml:space="preserve">8. </w:t>
      </w:r>
      <w:r w:rsidRPr="00CF024B">
        <w:rPr>
          <w:sz w:val="22"/>
          <w:szCs w:val="22"/>
        </w:rPr>
        <w:t xml:space="preserve">Цілі та завдання Програми спрямовані на реалізацію </w:t>
      </w:r>
      <w:r w:rsidR="00397479">
        <w:rPr>
          <w:sz w:val="22"/>
          <w:szCs w:val="22"/>
        </w:rPr>
        <w:t>цілей та завдань</w:t>
      </w:r>
      <w:r w:rsidRPr="00CF024B">
        <w:rPr>
          <w:sz w:val="22"/>
          <w:szCs w:val="22"/>
        </w:rPr>
        <w:t xml:space="preserve">, визначених Стратегією збалансованого регіонального розвитку Вінницької області на період до 2027 року, </w:t>
      </w:r>
      <w:r w:rsidRPr="00397479">
        <w:rPr>
          <w:sz w:val="22"/>
          <w:szCs w:val="22"/>
        </w:rPr>
        <w:t>та орієнтовані на реалізацію оптимістичного сценарію</w:t>
      </w:r>
      <w:r w:rsidR="00397479" w:rsidRPr="00397479">
        <w:rPr>
          <w:sz w:val="22"/>
          <w:szCs w:val="22"/>
        </w:rPr>
        <w:t xml:space="preserve">, який </w:t>
      </w:r>
      <w:r w:rsidRPr="00397479">
        <w:rPr>
          <w:color w:val="auto"/>
          <w:sz w:val="22"/>
          <w:szCs w:val="22"/>
        </w:rPr>
        <w:t xml:space="preserve">передбачає використання більшості можливостей та усіх сильних сторін Вінницької області. </w:t>
      </w:r>
      <w:r w:rsidR="00397479" w:rsidRPr="00397479">
        <w:rPr>
          <w:iCs/>
          <w:sz w:val="22"/>
          <w:szCs w:val="22"/>
        </w:rPr>
        <w:t xml:space="preserve">Програма, як і </w:t>
      </w:r>
      <w:r w:rsidRPr="00397479">
        <w:rPr>
          <w:iCs/>
          <w:sz w:val="22"/>
          <w:szCs w:val="22"/>
        </w:rPr>
        <w:t>Стратегія, побудован</w:t>
      </w:r>
      <w:r w:rsidR="00397479" w:rsidRPr="00397479">
        <w:rPr>
          <w:iCs/>
          <w:sz w:val="22"/>
          <w:szCs w:val="22"/>
        </w:rPr>
        <w:t>а</w:t>
      </w:r>
      <w:r w:rsidRPr="00397479">
        <w:rPr>
          <w:iCs/>
          <w:sz w:val="22"/>
          <w:szCs w:val="22"/>
        </w:rPr>
        <w:t xml:space="preserve"> на засадах збалансованого (сталого) розвитку</w:t>
      </w:r>
      <w:r w:rsidR="00397479" w:rsidRPr="00397479">
        <w:rPr>
          <w:iCs/>
          <w:sz w:val="22"/>
          <w:szCs w:val="22"/>
        </w:rPr>
        <w:t xml:space="preserve">, а тому не </w:t>
      </w:r>
      <w:r w:rsidRPr="00397479">
        <w:rPr>
          <w:sz w:val="22"/>
          <w:szCs w:val="22"/>
        </w:rPr>
        <w:t xml:space="preserve">потребує альтернативних варіантів розвитку. </w:t>
      </w:r>
      <w:r w:rsidR="00397479" w:rsidRPr="00397479">
        <w:rPr>
          <w:sz w:val="22"/>
          <w:szCs w:val="22"/>
        </w:rPr>
        <w:t>Якщо в якості</w:t>
      </w:r>
      <w:r w:rsidRPr="00397479">
        <w:rPr>
          <w:sz w:val="22"/>
          <w:szCs w:val="22"/>
        </w:rPr>
        <w:t xml:space="preserve"> альтернативи розглядати «нульовий сценарій», тобто опис, прогнозування та оцінку ситуації у випадку незатвердження Програми</w:t>
      </w:r>
      <w:r w:rsidR="00397479">
        <w:rPr>
          <w:sz w:val="22"/>
          <w:szCs w:val="22"/>
        </w:rPr>
        <w:t xml:space="preserve">, то реалізація такої альтернативи </w:t>
      </w:r>
      <w:r w:rsidRPr="00397479">
        <w:rPr>
          <w:sz w:val="22"/>
          <w:szCs w:val="22"/>
        </w:rPr>
        <w:t>не дасть змоги збільшити позитивні впливи на довкілля і здоров’я населення, які мають бути наслідком виконання заходів</w:t>
      </w:r>
      <w:r w:rsidR="00397479">
        <w:rPr>
          <w:sz w:val="22"/>
          <w:szCs w:val="22"/>
        </w:rPr>
        <w:t xml:space="preserve">, і </w:t>
      </w:r>
      <w:r w:rsidRPr="00397479">
        <w:rPr>
          <w:sz w:val="22"/>
          <w:szCs w:val="22"/>
        </w:rPr>
        <w:t>не забезпечить поступ у досягненні збалансованого (сталого) розвитку Вінницької області.</w:t>
      </w:r>
    </w:p>
    <w:p w:rsidR="006B0B60" w:rsidRDefault="006B0B60" w:rsidP="006B0B60">
      <w:pPr>
        <w:tabs>
          <w:tab w:val="left" w:pos="993"/>
        </w:tabs>
        <w:adjustRightInd w:val="0"/>
        <w:snapToGrid w:val="0"/>
        <w:spacing w:before="120"/>
        <w:jc w:val="both"/>
        <w:textAlignment w:val="baseline"/>
        <w:rPr>
          <w:lang w:val="uk-UA"/>
        </w:rPr>
      </w:pPr>
      <w:r>
        <w:rPr>
          <w:lang w:val="uk-UA"/>
        </w:rPr>
        <w:t>9</w:t>
      </w:r>
      <w:r w:rsidR="002E4C1E" w:rsidRPr="0025367E">
        <w:rPr>
          <w:lang w:val="uk-UA"/>
        </w:rPr>
        <w:t xml:space="preserve">. </w:t>
      </w:r>
      <w:r>
        <w:rPr>
          <w:lang w:val="uk-UA"/>
        </w:rPr>
        <w:t xml:space="preserve">Моніторинг виконання Програми здійснюватиметься відповідно до порядку здійснення моніторингу, затвердженого рішенням Вінницької обласної ради «Про внесення змін та доповнень до Порядку формування, фінансування і моніторингу виконання регіональних (комплексних) програм» від 28 вересня 2017 року № 469. </w:t>
      </w:r>
    </w:p>
    <w:p w:rsidR="006B0B60" w:rsidRDefault="006B0B60" w:rsidP="006B0B60">
      <w:pPr>
        <w:spacing w:before="120"/>
        <w:jc w:val="both"/>
        <w:rPr>
          <w:lang w:val="uk-UA"/>
        </w:rPr>
      </w:pPr>
      <w:r>
        <w:rPr>
          <w:lang w:val="uk-UA"/>
        </w:rPr>
        <w:t xml:space="preserve">В якості екологічних індикаторів результативності Програми варто використовувати </w:t>
      </w:r>
      <w:r w:rsidRPr="003C2145">
        <w:rPr>
          <w:lang w:val="uk-UA"/>
        </w:rPr>
        <w:t xml:space="preserve">екологічні індикатори </w:t>
      </w:r>
      <w:r>
        <w:rPr>
          <w:lang w:val="uk-UA"/>
        </w:rPr>
        <w:t xml:space="preserve">та індикатори здоров’я населення, визначені в </w:t>
      </w:r>
      <w:r w:rsidRPr="003C2145">
        <w:rPr>
          <w:lang w:val="uk-UA"/>
        </w:rPr>
        <w:t xml:space="preserve">Стратегії </w:t>
      </w:r>
      <w:r w:rsidRPr="00025E8F">
        <w:rPr>
          <w:lang w:val="uk-UA"/>
        </w:rPr>
        <w:t>збалансованого регіонального розвитку Вінницької області на період до 2027 року</w:t>
      </w:r>
      <w:r w:rsidRPr="003C2145">
        <w:rPr>
          <w:rFonts w:eastAsia="Calibri"/>
          <w:lang w:val="uk-UA"/>
        </w:rPr>
        <w:t>.</w:t>
      </w:r>
      <w:r w:rsidRPr="00AC69AD">
        <w:rPr>
          <w:rFonts w:eastAsia="Calibri"/>
          <w:lang w:val="uk-UA"/>
        </w:rPr>
        <w:t xml:space="preserve"> </w:t>
      </w:r>
      <w:r>
        <w:rPr>
          <w:rFonts w:eastAsia="Calibri"/>
          <w:lang w:val="uk-UA"/>
        </w:rPr>
        <w:t>К</w:t>
      </w:r>
      <w:r w:rsidRPr="008C143C">
        <w:rPr>
          <w:rFonts w:eastAsia="Calibri"/>
          <w:lang w:val="uk-UA"/>
        </w:rPr>
        <w:t xml:space="preserve">ількість </w:t>
      </w:r>
      <w:r>
        <w:rPr>
          <w:rFonts w:eastAsia="Calibri"/>
          <w:lang w:val="uk-UA"/>
        </w:rPr>
        <w:t xml:space="preserve">цих </w:t>
      </w:r>
      <w:r w:rsidRPr="008C143C">
        <w:rPr>
          <w:rFonts w:eastAsia="Calibri"/>
          <w:lang w:val="uk-UA"/>
        </w:rPr>
        <w:t>індикаторів доцільно розширити</w:t>
      </w:r>
      <w:r>
        <w:rPr>
          <w:rFonts w:eastAsia="Calibri"/>
          <w:lang w:val="uk-UA"/>
        </w:rPr>
        <w:t xml:space="preserve">, щоб </w:t>
      </w:r>
      <w:r w:rsidRPr="008C143C">
        <w:rPr>
          <w:rFonts w:eastAsia="Calibri"/>
          <w:lang w:val="uk-UA"/>
        </w:rPr>
        <w:t>врахува</w:t>
      </w:r>
      <w:r>
        <w:rPr>
          <w:rFonts w:eastAsia="Calibri"/>
          <w:lang w:val="uk-UA"/>
        </w:rPr>
        <w:t xml:space="preserve">ти </w:t>
      </w:r>
      <w:r w:rsidRPr="008C143C">
        <w:rPr>
          <w:rFonts w:eastAsia="Calibri"/>
          <w:lang w:val="uk-UA"/>
        </w:rPr>
        <w:t>індикато</w:t>
      </w:r>
      <w:r>
        <w:rPr>
          <w:rFonts w:eastAsia="Calibri"/>
          <w:lang w:val="uk-UA"/>
        </w:rPr>
        <w:t>ри</w:t>
      </w:r>
      <w:r w:rsidRPr="008C143C">
        <w:rPr>
          <w:rFonts w:eastAsia="Calibri"/>
          <w:lang w:val="uk-UA"/>
        </w:rPr>
        <w:t>, зазначен</w:t>
      </w:r>
      <w:r>
        <w:rPr>
          <w:rFonts w:eastAsia="Calibri"/>
          <w:lang w:val="uk-UA"/>
        </w:rPr>
        <w:t>і</w:t>
      </w:r>
      <w:r w:rsidRPr="008C143C">
        <w:rPr>
          <w:rFonts w:eastAsia="Calibri"/>
          <w:lang w:val="uk-UA"/>
        </w:rPr>
        <w:t xml:space="preserve"> в національній доповіді «Цілі сталого розвитку: Україна».</w:t>
      </w:r>
      <w:r>
        <w:rPr>
          <w:rFonts w:eastAsia="Calibri"/>
          <w:lang w:val="uk-UA"/>
        </w:rPr>
        <w:t xml:space="preserve"> </w:t>
      </w:r>
    </w:p>
    <w:p w:rsidR="006004E8" w:rsidRPr="003C2145" w:rsidRDefault="006004E8" w:rsidP="0044639E">
      <w:pPr>
        <w:tabs>
          <w:tab w:val="left" w:pos="-426"/>
        </w:tabs>
        <w:autoSpaceDE w:val="0"/>
        <w:autoSpaceDN w:val="0"/>
        <w:adjustRightInd w:val="0"/>
        <w:spacing w:before="120"/>
        <w:jc w:val="both"/>
        <w:rPr>
          <w:lang w:val="uk-UA" w:eastAsia="en-US"/>
        </w:rPr>
      </w:pPr>
    </w:p>
    <w:sectPr w:rsidR="006004E8" w:rsidRPr="003C2145" w:rsidSect="006F3954">
      <w:pgSz w:w="11906" w:h="16838" w:code="9"/>
      <w:pgMar w:top="1134" w:right="851" w:bottom="1134" w:left="1134" w:header="794" w:footer="79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9BDF49" w15:done="0"/>
  <w15:commentEx w15:paraId="1DD1E470" w15:done="0"/>
  <w15:commentEx w15:paraId="18356C44" w15:done="0"/>
  <w15:commentEx w15:paraId="54871C6E" w15:done="0"/>
  <w15:commentEx w15:paraId="5E5A9CD9" w15:done="0"/>
  <w15:commentEx w15:paraId="554018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4BB" w:rsidRDefault="00CE74BB" w:rsidP="009000F8">
      <w:r>
        <w:separator/>
      </w:r>
    </w:p>
  </w:endnote>
  <w:endnote w:type="continuationSeparator" w:id="0">
    <w:p w:rsidR="00CE74BB" w:rsidRDefault="00CE74BB" w:rsidP="00900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Minion Pro">
    <w:altName w:val="Minion Pro"/>
    <w:panose1 w:val="00000000000000000000"/>
    <w:charset w:val="CC"/>
    <w:family w:val="roman"/>
    <w:notTrueType/>
    <w:pitch w:val="default"/>
    <w:sig w:usb0="00000201" w:usb1="00000000" w:usb2="00000000" w:usb3="00000000" w:csb0="00000004" w:csb1="00000000"/>
  </w:font>
  <w:font w:name="1251 Times">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yriadPro-Bold">
    <w:panose1 w:val="00000000000000000000"/>
    <w:charset w:val="CC"/>
    <w:family w:val="swiss"/>
    <w:notTrueType/>
    <w:pitch w:val="default"/>
    <w:sig w:usb0="00000201" w:usb1="00000000" w:usb2="00000000" w:usb3="00000000" w:csb0="00000004" w:csb1="00000000"/>
  </w:font>
  <w:font w:name="A">
    <w:altName w:val="Arial Unicode MS"/>
    <w:charset w:val="80"/>
    <w:family w:val="swiss"/>
    <w:pitch w:val="variable"/>
    <w:sig w:usb0="21003A87" w:usb1="090F0000" w:usb2="00000010" w:usb3="00000000" w:csb0="003F01FF" w:csb1="00000000"/>
  </w:font>
  <w:font w:name="Consolas">
    <w:panose1 w:val="020B0609020204030204"/>
    <w:charset w:val="CC"/>
    <w:family w:val="modern"/>
    <w:pitch w:val="fixed"/>
    <w:sig w:usb0="E00006FF" w:usb1="0000FCFF" w:usb2="00000001" w:usb3="00000000" w:csb0="0000019F" w:csb1="00000000"/>
  </w:font>
  <w:font w:name="TimesNew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76" w:rsidRPr="00AB49EA" w:rsidRDefault="00A21F76" w:rsidP="007176A6">
    <w:pPr>
      <w:pStyle w:val="a9"/>
      <w:pBdr>
        <w:top w:val="single" w:sz="12" w:space="1" w:color="678C94"/>
      </w:pBdr>
      <w:rPr>
        <w:rFonts w:ascii="Arial" w:hAnsi="Arial" w:cs="Arial"/>
        <w:sz w:val="18"/>
        <w:szCs w:val="18"/>
      </w:rPr>
    </w:pPr>
    <w:r w:rsidRPr="00AB49EA">
      <w:rPr>
        <w:rFonts w:ascii="Arial" w:hAnsi="Arial" w:cs="Arial"/>
        <w:sz w:val="18"/>
        <w:szCs w:val="18"/>
      </w:rPr>
      <w:fldChar w:fldCharType="begin"/>
    </w:r>
    <w:r w:rsidRPr="00AB49EA">
      <w:rPr>
        <w:rFonts w:ascii="Arial" w:hAnsi="Arial" w:cs="Arial"/>
        <w:sz w:val="18"/>
        <w:szCs w:val="18"/>
      </w:rPr>
      <w:instrText>PAGE   \* MERGEFORMAT</w:instrText>
    </w:r>
    <w:r w:rsidRPr="00AB49EA">
      <w:rPr>
        <w:rFonts w:ascii="Arial" w:hAnsi="Arial" w:cs="Arial"/>
        <w:sz w:val="18"/>
        <w:szCs w:val="18"/>
      </w:rPr>
      <w:fldChar w:fldCharType="separate"/>
    </w:r>
    <w:r w:rsidR="00670BD8">
      <w:rPr>
        <w:rFonts w:ascii="Arial" w:hAnsi="Arial" w:cs="Arial"/>
        <w:noProof/>
        <w:sz w:val="18"/>
        <w:szCs w:val="18"/>
      </w:rPr>
      <w:t>24</w:t>
    </w:r>
    <w:r w:rsidRPr="00AB49EA">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76" w:rsidRPr="00AB49EA" w:rsidRDefault="00A21F76" w:rsidP="007176A6">
    <w:pPr>
      <w:pStyle w:val="a9"/>
      <w:pBdr>
        <w:top w:val="single" w:sz="12" w:space="1" w:color="678C94"/>
      </w:pBdr>
      <w:tabs>
        <w:tab w:val="clear" w:pos="4680"/>
        <w:tab w:val="clear" w:pos="9360"/>
      </w:tabs>
      <w:jc w:val="right"/>
      <w:rPr>
        <w:rFonts w:ascii="Arial" w:hAnsi="Arial" w:cs="Arial"/>
      </w:rPr>
    </w:pPr>
    <w:r w:rsidRPr="00AB49EA">
      <w:rPr>
        <w:rFonts w:ascii="Arial" w:hAnsi="Arial" w:cs="Arial"/>
        <w:sz w:val="18"/>
        <w:szCs w:val="18"/>
      </w:rPr>
      <w:fldChar w:fldCharType="begin"/>
    </w:r>
    <w:r w:rsidRPr="00AB49EA">
      <w:rPr>
        <w:rFonts w:ascii="Arial" w:hAnsi="Arial" w:cs="Arial"/>
        <w:sz w:val="18"/>
        <w:szCs w:val="18"/>
      </w:rPr>
      <w:instrText>PAGE   \* MERGEFORMAT</w:instrText>
    </w:r>
    <w:r w:rsidRPr="00AB49EA">
      <w:rPr>
        <w:rFonts w:ascii="Arial" w:hAnsi="Arial" w:cs="Arial"/>
        <w:sz w:val="18"/>
        <w:szCs w:val="18"/>
      </w:rPr>
      <w:fldChar w:fldCharType="separate"/>
    </w:r>
    <w:r w:rsidR="00670BD8">
      <w:rPr>
        <w:rFonts w:ascii="Arial" w:hAnsi="Arial" w:cs="Arial"/>
        <w:noProof/>
        <w:sz w:val="18"/>
        <w:szCs w:val="18"/>
      </w:rPr>
      <w:t>21</w:t>
    </w:r>
    <w:r w:rsidRPr="00AB49EA">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4BB" w:rsidRDefault="00CE74BB" w:rsidP="009000F8">
      <w:r>
        <w:separator/>
      </w:r>
    </w:p>
  </w:footnote>
  <w:footnote w:type="continuationSeparator" w:id="0">
    <w:p w:rsidR="00CE74BB" w:rsidRDefault="00CE74BB" w:rsidP="009000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76" w:rsidRPr="00051115" w:rsidRDefault="00A21F76" w:rsidP="00051115">
    <w:pPr>
      <w:pStyle w:val="a7"/>
      <w:pBdr>
        <w:bottom w:val="single" w:sz="12" w:space="1" w:color="678C94"/>
      </w:pBdr>
      <w:tabs>
        <w:tab w:val="clear" w:pos="4680"/>
        <w:tab w:val="clear" w:pos="9360"/>
        <w:tab w:val="right" w:pos="11057"/>
        <w:tab w:val="center" w:pos="11340"/>
      </w:tabs>
      <w:ind w:right="-143"/>
      <w:rPr>
        <w:rFonts w:ascii="Arial" w:hAnsi="Arial" w:cs="Arial"/>
        <w:color w:val="0D0D0D"/>
        <w:sz w:val="16"/>
        <w:szCs w:val="16"/>
        <w:lang w:val="uk-UA"/>
      </w:rPr>
    </w:pPr>
    <w:r w:rsidRPr="00051115">
      <w:rPr>
        <w:rFonts w:ascii="Arial" w:hAnsi="Arial" w:cs="Arial"/>
        <w:color w:val="0D0D0D"/>
        <w:sz w:val="16"/>
        <w:szCs w:val="16"/>
        <w:lang w:val="uk-UA"/>
      </w:rPr>
      <w:t xml:space="preserve">Звіт про стратегічну екологічну оцінку </w:t>
    </w:r>
    <w:r w:rsidRPr="0051228C">
      <w:rPr>
        <w:rFonts w:ascii="Arial" w:hAnsi="Arial" w:cs="Arial"/>
        <w:color w:val="0D0D0D"/>
        <w:sz w:val="16"/>
        <w:szCs w:val="16"/>
        <w:lang w:val="uk-UA"/>
      </w:rPr>
      <w:t>Програм</w:t>
    </w:r>
    <w:r>
      <w:rPr>
        <w:rFonts w:ascii="Arial" w:hAnsi="Arial" w:cs="Arial"/>
        <w:color w:val="0D0D0D"/>
        <w:sz w:val="16"/>
        <w:szCs w:val="16"/>
        <w:lang w:val="uk-UA"/>
      </w:rPr>
      <w:t>и</w:t>
    </w:r>
    <w:r w:rsidRPr="0051228C">
      <w:rPr>
        <w:rFonts w:ascii="Arial" w:hAnsi="Arial" w:cs="Arial"/>
        <w:color w:val="0D0D0D"/>
        <w:sz w:val="16"/>
        <w:szCs w:val="16"/>
        <w:lang w:val="uk-UA"/>
      </w:rPr>
      <w:t xml:space="preserve"> економічного і соціального розвитку Вінницької області на 2021 рік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76" w:rsidRPr="00051115" w:rsidRDefault="00A21F76" w:rsidP="0051228C">
    <w:pPr>
      <w:pStyle w:val="a7"/>
      <w:pBdr>
        <w:bottom w:val="single" w:sz="12" w:space="1" w:color="678C94"/>
      </w:pBdr>
      <w:tabs>
        <w:tab w:val="clear" w:pos="4680"/>
        <w:tab w:val="clear" w:pos="9360"/>
        <w:tab w:val="right" w:pos="11057"/>
        <w:tab w:val="center" w:pos="11340"/>
      </w:tabs>
      <w:ind w:right="-143"/>
      <w:jc w:val="right"/>
      <w:rPr>
        <w:rFonts w:ascii="Arial" w:hAnsi="Arial" w:cs="Arial"/>
        <w:color w:val="0D0D0D"/>
        <w:sz w:val="16"/>
        <w:szCs w:val="16"/>
        <w:lang w:val="uk-UA"/>
      </w:rPr>
    </w:pPr>
    <w:r w:rsidRPr="00051115">
      <w:rPr>
        <w:rFonts w:ascii="Arial" w:hAnsi="Arial" w:cs="Arial"/>
        <w:color w:val="0D0D0D"/>
        <w:sz w:val="16"/>
        <w:szCs w:val="16"/>
        <w:lang w:val="uk-UA"/>
      </w:rPr>
      <w:t xml:space="preserve">Звіт про стратегічну екологічну оцінку </w:t>
    </w:r>
    <w:r w:rsidRPr="0051228C">
      <w:rPr>
        <w:rFonts w:ascii="Arial" w:hAnsi="Arial" w:cs="Arial"/>
        <w:color w:val="0D0D0D"/>
        <w:sz w:val="16"/>
        <w:szCs w:val="16"/>
        <w:lang w:val="uk-UA"/>
      </w:rPr>
      <w:t>Програм</w:t>
    </w:r>
    <w:r>
      <w:rPr>
        <w:rFonts w:ascii="Arial" w:hAnsi="Arial" w:cs="Arial"/>
        <w:color w:val="0D0D0D"/>
        <w:sz w:val="16"/>
        <w:szCs w:val="16"/>
        <w:lang w:val="uk-UA"/>
      </w:rPr>
      <w:t>и</w:t>
    </w:r>
    <w:r w:rsidRPr="0051228C">
      <w:rPr>
        <w:rFonts w:ascii="Arial" w:hAnsi="Arial" w:cs="Arial"/>
        <w:color w:val="0D0D0D"/>
        <w:sz w:val="16"/>
        <w:szCs w:val="16"/>
        <w:lang w:val="uk-UA"/>
      </w:rPr>
      <w:t xml:space="preserve"> економічного і соціального розвитку Вінницької області на 2021 рік</w:t>
    </w:r>
  </w:p>
  <w:p w:rsidR="00A21F76" w:rsidRDefault="00A21F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C9A5C3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singleLevel"/>
    <w:tmpl w:val="00000004"/>
    <w:name w:val="WW8Num4"/>
    <w:lvl w:ilvl="0">
      <w:start w:val="1"/>
      <w:numFmt w:val="bullet"/>
      <w:lvlText w:val="o"/>
      <w:lvlJc w:val="left"/>
      <w:pPr>
        <w:tabs>
          <w:tab w:val="num" w:pos="360"/>
        </w:tabs>
        <w:ind w:left="360" w:hanging="360"/>
      </w:pPr>
      <w:rPr>
        <w:rFonts w:ascii="Courier New" w:hAnsi="Courier New" w:cs="Courier New"/>
      </w:rPr>
    </w:lvl>
  </w:abstractNum>
  <w:abstractNum w:abstractNumId="2">
    <w:nsid w:val="00364C9D"/>
    <w:multiLevelType w:val="hybridMultilevel"/>
    <w:tmpl w:val="EAC4FC1C"/>
    <w:lvl w:ilvl="0" w:tplc="3F061BB6">
      <w:start w:val="1"/>
      <w:numFmt w:val="none"/>
      <w:lvlText w:val=""/>
      <w:lvlJc w:val="left"/>
      <w:pPr>
        <w:tabs>
          <w:tab w:val="num" w:pos="964"/>
        </w:tabs>
        <w:ind w:left="0" w:firstLine="567"/>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7C76F3"/>
    <w:multiLevelType w:val="hybridMultilevel"/>
    <w:tmpl w:val="4D9CEBA4"/>
    <w:lvl w:ilvl="0" w:tplc="376C9CB2">
      <w:start w:val="2"/>
      <w:numFmt w:val="bullet"/>
      <w:lvlText w:val="-"/>
      <w:lvlJc w:val="left"/>
      <w:pPr>
        <w:ind w:left="720" w:hanging="360"/>
      </w:pPr>
      <w:rPr>
        <w:rFonts w:ascii="Arial" w:eastAsia="Calibr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07E2D57"/>
    <w:multiLevelType w:val="multilevel"/>
    <w:tmpl w:val="37760058"/>
    <w:lvl w:ilvl="0">
      <w:start w:val="1"/>
      <w:numFmt w:val="decimal"/>
      <w:pStyle w:val="TableTitle"/>
      <w:lvlText w:val="Таблиця %1."/>
      <w:lvlJc w:val="left"/>
      <w:pPr>
        <w:tabs>
          <w:tab w:val="num" w:pos="2467"/>
        </w:tabs>
        <w:ind w:left="2467" w:hanging="1474"/>
      </w:pPr>
      <w:rPr>
        <w:rFonts w:ascii="Arial" w:hAnsi="Arial" w:hint="default"/>
        <w:b/>
        <w:sz w:val="20"/>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67E6E03"/>
    <w:multiLevelType w:val="hybridMultilevel"/>
    <w:tmpl w:val="CA640A60"/>
    <w:lvl w:ilvl="0" w:tplc="5C2A44D0">
      <w:start w:val="1"/>
      <w:numFmt w:val="decimal"/>
      <w:pStyle w:val="7"/>
      <w:lvlText w:val="Таблиця %1."/>
      <w:lvlJc w:val="left"/>
      <w:pPr>
        <w:ind w:left="720" w:hanging="360"/>
      </w:pPr>
      <w:rPr>
        <w:rFonts w:hint="default"/>
        <w:i w:val="0"/>
        <w:iCs w:val="0"/>
        <w:caps w:val="0"/>
        <w:smallCaps w:val="0"/>
        <w:strike w:val="0"/>
        <w:dstrike w:val="0"/>
        <w:vanish w:val="0"/>
        <w:color w:val="000000"/>
        <w:kern w:val="0"/>
        <w:position w:val="0"/>
        <w:u w:val="none"/>
        <w:effect w:val="none"/>
        <w:vertAlign w:val="baseline"/>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nsid w:val="2E373FAE"/>
    <w:multiLevelType w:val="hybridMultilevel"/>
    <w:tmpl w:val="696A7256"/>
    <w:lvl w:ilvl="0" w:tplc="AA924CA4">
      <w:start w:val="1"/>
      <w:numFmt w:val="bullet"/>
      <w:lvlText w:val=""/>
      <w:lvlJc w:val="left"/>
      <w:pPr>
        <w:ind w:left="720" w:hanging="360"/>
      </w:pPr>
      <w:rPr>
        <w:rFonts w:ascii="Symbol" w:hAnsi="Symbol" w:hint="default"/>
      </w:rPr>
    </w:lvl>
    <w:lvl w:ilvl="1" w:tplc="A404C408">
      <w:start w:val="1"/>
      <w:numFmt w:val="none"/>
      <w:lvlText w:val=""/>
      <w:lvlJc w:val="left"/>
      <w:pPr>
        <w:tabs>
          <w:tab w:val="num" w:pos="964"/>
        </w:tabs>
        <w:ind w:left="0" w:firstLine="567"/>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797F2C"/>
    <w:multiLevelType w:val="hybridMultilevel"/>
    <w:tmpl w:val="051C41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7A320CB"/>
    <w:multiLevelType w:val="hybridMultilevel"/>
    <w:tmpl w:val="6C30E6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DE96204"/>
    <w:multiLevelType w:val="hybridMultilevel"/>
    <w:tmpl w:val="F7EE1D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1907C45"/>
    <w:multiLevelType w:val="multilevel"/>
    <w:tmpl w:val="64AC8928"/>
    <w:lvl w:ilvl="0">
      <w:start w:val="6"/>
      <w:numFmt w:val="decimal"/>
      <w:lvlText w:val="%1."/>
      <w:lvlJc w:val="left"/>
      <w:pPr>
        <w:ind w:left="480" w:hanging="480"/>
      </w:pPr>
      <w:rPr>
        <w:rFonts w:hint="default"/>
      </w:rPr>
    </w:lvl>
    <w:lvl w:ilvl="1">
      <w:start w:val="1"/>
      <w:numFmt w:val="decimal"/>
      <w:pStyle w:val="2"/>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1">
    <w:nsid w:val="4A294287"/>
    <w:multiLevelType w:val="hybridMultilevel"/>
    <w:tmpl w:val="7E9A6470"/>
    <w:lvl w:ilvl="0" w:tplc="ADBC87B6">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50B43F00"/>
    <w:multiLevelType w:val="hybridMultilevel"/>
    <w:tmpl w:val="2E9444D6"/>
    <w:lvl w:ilvl="0" w:tplc="A770EE32">
      <w:start w:val="1"/>
      <w:numFmt w:val="bullet"/>
      <w:lvlText w:val=""/>
      <w:lvlJc w:val="left"/>
      <w:pPr>
        <w:tabs>
          <w:tab w:val="num" w:pos="786"/>
        </w:tabs>
        <w:ind w:left="786" w:hanging="360"/>
      </w:pPr>
      <w:rPr>
        <w:rFonts w:ascii="Symbol" w:hAnsi="Symbol" w:hint="default"/>
      </w:rPr>
    </w:lvl>
    <w:lvl w:ilvl="1" w:tplc="04190019" w:tentative="1">
      <w:start w:val="1"/>
      <w:numFmt w:val="bullet"/>
      <w:lvlText w:val="o"/>
      <w:lvlJc w:val="left"/>
      <w:pPr>
        <w:tabs>
          <w:tab w:val="num" w:pos="2008"/>
        </w:tabs>
        <w:ind w:left="2008" w:hanging="360"/>
      </w:pPr>
      <w:rPr>
        <w:rFonts w:ascii="Courier New" w:hAnsi="Courier New" w:cs="Courier New" w:hint="default"/>
      </w:rPr>
    </w:lvl>
    <w:lvl w:ilvl="2" w:tplc="0419001B" w:tentative="1">
      <w:start w:val="1"/>
      <w:numFmt w:val="bullet"/>
      <w:lvlText w:val=""/>
      <w:lvlJc w:val="left"/>
      <w:pPr>
        <w:tabs>
          <w:tab w:val="num" w:pos="2728"/>
        </w:tabs>
        <w:ind w:left="2728" w:hanging="360"/>
      </w:pPr>
      <w:rPr>
        <w:rFonts w:ascii="Wingdings" w:hAnsi="Wingdings" w:hint="default"/>
      </w:rPr>
    </w:lvl>
    <w:lvl w:ilvl="3" w:tplc="0419000F" w:tentative="1">
      <w:start w:val="1"/>
      <w:numFmt w:val="bullet"/>
      <w:lvlText w:val=""/>
      <w:lvlJc w:val="left"/>
      <w:pPr>
        <w:tabs>
          <w:tab w:val="num" w:pos="3448"/>
        </w:tabs>
        <w:ind w:left="3448" w:hanging="360"/>
      </w:pPr>
      <w:rPr>
        <w:rFonts w:ascii="Symbol" w:hAnsi="Symbol" w:hint="default"/>
      </w:rPr>
    </w:lvl>
    <w:lvl w:ilvl="4" w:tplc="04190019" w:tentative="1">
      <w:start w:val="1"/>
      <w:numFmt w:val="bullet"/>
      <w:lvlText w:val="o"/>
      <w:lvlJc w:val="left"/>
      <w:pPr>
        <w:tabs>
          <w:tab w:val="num" w:pos="4168"/>
        </w:tabs>
        <w:ind w:left="4168" w:hanging="360"/>
      </w:pPr>
      <w:rPr>
        <w:rFonts w:ascii="Courier New" w:hAnsi="Courier New" w:cs="Courier New" w:hint="default"/>
      </w:rPr>
    </w:lvl>
    <w:lvl w:ilvl="5" w:tplc="0419001B" w:tentative="1">
      <w:start w:val="1"/>
      <w:numFmt w:val="bullet"/>
      <w:lvlText w:val=""/>
      <w:lvlJc w:val="left"/>
      <w:pPr>
        <w:tabs>
          <w:tab w:val="num" w:pos="4888"/>
        </w:tabs>
        <w:ind w:left="4888" w:hanging="360"/>
      </w:pPr>
      <w:rPr>
        <w:rFonts w:ascii="Wingdings" w:hAnsi="Wingdings" w:hint="default"/>
      </w:rPr>
    </w:lvl>
    <w:lvl w:ilvl="6" w:tplc="0419000F" w:tentative="1">
      <w:start w:val="1"/>
      <w:numFmt w:val="bullet"/>
      <w:lvlText w:val=""/>
      <w:lvlJc w:val="left"/>
      <w:pPr>
        <w:tabs>
          <w:tab w:val="num" w:pos="5608"/>
        </w:tabs>
        <w:ind w:left="5608" w:hanging="360"/>
      </w:pPr>
      <w:rPr>
        <w:rFonts w:ascii="Symbol" w:hAnsi="Symbol" w:hint="default"/>
      </w:rPr>
    </w:lvl>
    <w:lvl w:ilvl="7" w:tplc="04190019" w:tentative="1">
      <w:start w:val="1"/>
      <w:numFmt w:val="bullet"/>
      <w:lvlText w:val="o"/>
      <w:lvlJc w:val="left"/>
      <w:pPr>
        <w:tabs>
          <w:tab w:val="num" w:pos="6328"/>
        </w:tabs>
        <w:ind w:left="6328" w:hanging="360"/>
      </w:pPr>
      <w:rPr>
        <w:rFonts w:ascii="Courier New" w:hAnsi="Courier New" w:cs="Courier New" w:hint="default"/>
      </w:rPr>
    </w:lvl>
    <w:lvl w:ilvl="8" w:tplc="0419001B" w:tentative="1">
      <w:start w:val="1"/>
      <w:numFmt w:val="bullet"/>
      <w:lvlText w:val=""/>
      <w:lvlJc w:val="left"/>
      <w:pPr>
        <w:tabs>
          <w:tab w:val="num" w:pos="7048"/>
        </w:tabs>
        <w:ind w:left="7048" w:hanging="360"/>
      </w:pPr>
      <w:rPr>
        <w:rFonts w:ascii="Wingdings" w:hAnsi="Wingdings" w:hint="default"/>
      </w:rPr>
    </w:lvl>
  </w:abstractNum>
  <w:abstractNum w:abstractNumId="13">
    <w:nsid w:val="550145FA"/>
    <w:multiLevelType w:val="multilevel"/>
    <w:tmpl w:val="7B00176A"/>
    <w:styleLink w:val="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55FD1473"/>
    <w:multiLevelType w:val="hybridMultilevel"/>
    <w:tmpl w:val="517EDE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77E47D8"/>
    <w:multiLevelType w:val="hybridMultilevel"/>
    <w:tmpl w:val="DDC0A854"/>
    <w:lvl w:ilvl="0" w:tplc="AA924CA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587B2CE5"/>
    <w:multiLevelType w:val="hybridMultilevel"/>
    <w:tmpl w:val="AFDAE044"/>
    <w:lvl w:ilvl="0" w:tplc="B322BB40">
      <w:start w:val="1"/>
      <w:numFmt w:val="bullet"/>
      <w:pStyle w:val="1"/>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5F5922F9"/>
    <w:multiLevelType w:val="hybridMultilevel"/>
    <w:tmpl w:val="CDAA9596"/>
    <w:lvl w:ilvl="0" w:tplc="376C9CB2">
      <w:start w:val="2"/>
      <w:numFmt w:val="bullet"/>
      <w:lvlText w:val="-"/>
      <w:lvlJc w:val="left"/>
      <w:pPr>
        <w:ind w:left="720" w:hanging="360"/>
      </w:pPr>
      <w:rPr>
        <w:rFonts w:ascii="Arial" w:eastAsia="Calibr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655D6D32"/>
    <w:multiLevelType w:val="multilevel"/>
    <w:tmpl w:val="DBD401AE"/>
    <w:styleLink w:val="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nsid w:val="6D20319F"/>
    <w:multiLevelType w:val="hybridMultilevel"/>
    <w:tmpl w:val="C3A04C1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1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2BB3106"/>
    <w:multiLevelType w:val="hybridMultilevel"/>
    <w:tmpl w:val="E5B277E6"/>
    <w:lvl w:ilvl="0" w:tplc="517A456C">
      <w:start w:val="1"/>
      <w:numFmt w:val="bullet"/>
      <w:pStyle w:val="10"/>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1">
    <w:nsid w:val="73E740B3"/>
    <w:multiLevelType w:val="hybridMultilevel"/>
    <w:tmpl w:val="C52484FE"/>
    <w:lvl w:ilvl="0" w:tplc="376C9CB2">
      <w:start w:val="2"/>
      <w:numFmt w:val="bullet"/>
      <w:lvlText w:val="-"/>
      <w:lvlJc w:val="left"/>
      <w:pPr>
        <w:ind w:left="720" w:hanging="360"/>
      </w:pPr>
      <w:rPr>
        <w:rFonts w:ascii="Arial" w:eastAsia="Calibr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D49372A"/>
    <w:multiLevelType w:val="hybridMultilevel"/>
    <w:tmpl w:val="085AB9D0"/>
    <w:lvl w:ilvl="0" w:tplc="F0A48A76">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BE7E68"/>
    <w:multiLevelType w:val="hybridMultilevel"/>
    <w:tmpl w:val="548869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6"/>
  </w:num>
  <w:num w:numId="4">
    <w:abstractNumId w:val="5"/>
  </w:num>
  <w:num w:numId="5">
    <w:abstractNumId w:val="22"/>
  </w:num>
  <w:num w:numId="6">
    <w:abstractNumId w:val="20"/>
  </w:num>
  <w:num w:numId="7">
    <w:abstractNumId w:val="10"/>
  </w:num>
  <w:num w:numId="8">
    <w:abstractNumId w:val="4"/>
  </w:num>
  <w:num w:numId="9">
    <w:abstractNumId w:val="23"/>
  </w:num>
  <w:num w:numId="10">
    <w:abstractNumId w:val="0"/>
  </w:num>
  <w:num w:numId="11">
    <w:abstractNumId w:val="14"/>
  </w:num>
  <w:num w:numId="12">
    <w:abstractNumId w:val="9"/>
  </w:num>
  <w:num w:numId="13">
    <w:abstractNumId w:val="3"/>
  </w:num>
  <w:num w:numId="14">
    <w:abstractNumId w:val="21"/>
  </w:num>
  <w:num w:numId="15">
    <w:abstractNumId w:val="19"/>
  </w:num>
  <w:num w:numId="16">
    <w:abstractNumId w:val="17"/>
  </w:num>
  <w:num w:numId="17">
    <w:abstractNumId w:val="8"/>
  </w:num>
  <w:num w:numId="18">
    <w:abstractNumId w:val="7"/>
  </w:num>
  <w:num w:numId="19">
    <w:abstractNumId w:val="15"/>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
  </w:num>
  <w:num w:numId="23">
    <w:abstractNumId w:val="6"/>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hyphenationZone w:val="425"/>
  <w:doNotHyphenateCaps/>
  <w:evenAndOddHeader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BD"/>
    <w:rsid w:val="00001A30"/>
    <w:rsid w:val="00004A32"/>
    <w:rsid w:val="00010B6E"/>
    <w:rsid w:val="00011407"/>
    <w:rsid w:val="0001254F"/>
    <w:rsid w:val="000129F0"/>
    <w:rsid w:val="0001416F"/>
    <w:rsid w:val="000159A0"/>
    <w:rsid w:val="000170F6"/>
    <w:rsid w:val="00020BC9"/>
    <w:rsid w:val="000250B4"/>
    <w:rsid w:val="00025E8F"/>
    <w:rsid w:val="000279CA"/>
    <w:rsid w:val="00027B2E"/>
    <w:rsid w:val="000311EF"/>
    <w:rsid w:val="00034948"/>
    <w:rsid w:val="00037453"/>
    <w:rsid w:val="00040190"/>
    <w:rsid w:val="000426DA"/>
    <w:rsid w:val="00046D77"/>
    <w:rsid w:val="00051115"/>
    <w:rsid w:val="0005331B"/>
    <w:rsid w:val="00056609"/>
    <w:rsid w:val="00060B0E"/>
    <w:rsid w:val="00062AC8"/>
    <w:rsid w:val="000633F0"/>
    <w:rsid w:val="0006449B"/>
    <w:rsid w:val="00067F2A"/>
    <w:rsid w:val="00071E6D"/>
    <w:rsid w:val="000729E3"/>
    <w:rsid w:val="000759C1"/>
    <w:rsid w:val="000769DD"/>
    <w:rsid w:val="00085900"/>
    <w:rsid w:val="0008734D"/>
    <w:rsid w:val="00087ED9"/>
    <w:rsid w:val="00091207"/>
    <w:rsid w:val="00091464"/>
    <w:rsid w:val="00091F81"/>
    <w:rsid w:val="000935A9"/>
    <w:rsid w:val="00093AA8"/>
    <w:rsid w:val="000942BD"/>
    <w:rsid w:val="00094F43"/>
    <w:rsid w:val="000A18CD"/>
    <w:rsid w:val="000A2DF3"/>
    <w:rsid w:val="000A319E"/>
    <w:rsid w:val="000A3287"/>
    <w:rsid w:val="000A41A9"/>
    <w:rsid w:val="000A4A37"/>
    <w:rsid w:val="000A5CBF"/>
    <w:rsid w:val="000A7344"/>
    <w:rsid w:val="000B0375"/>
    <w:rsid w:val="000B0A91"/>
    <w:rsid w:val="000B0B9E"/>
    <w:rsid w:val="000B10AC"/>
    <w:rsid w:val="000B221D"/>
    <w:rsid w:val="000B4219"/>
    <w:rsid w:val="000B7746"/>
    <w:rsid w:val="000C016A"/>
    <w:rsid w:val="000C2015"/>
    <w:rsid w:val="000C64A6"/>
    <w:rsid w:val="000D1E9C"/>
    <w:rsid w:val="000D4455"/>
    <w:rsid w:val="000D6F1E"/>
    <w:rsid w:val="000D77BB"/>
    <w:rsid w:val="000E1A43"/>
    <w:rsid w:val="000E4DF8"/>
    <w:rsid w:val="000F02B8"/>
    <w:rsid w:val="000F33E6"/>
    <w:rsid w:val="000F3BDA"/>
    <w:rsid w:val="000F3DF5"/>
    <w:rsid w:val="000F3E84"/>
    <w:rsid w:val="000F4480"/>
    <w:rsid w:val="000F47F5"/>
    <w:rsid w:val="000F4B5F"/>
    <w:rsid w:val="00100932"/>
    <w:rsid w:val="00101A32"/>
    <w:rsid w:val="0010276F"/>
    <w:rsid w:val="00102ADC"/>
    <w:rsid w:val="001071B8"/>
    <w:rsid w:val="00113AD2"/>
    <w:rsid w:val="00114063"/>
    <w:rsid w:val="00114C43"/>
    <w:rsid w:val="00115518"/>
    <w:rsid w:val="001160D2"/>
    <w:rsid w:val="001177AD"/>
    <w:rsid w:val="0012061D"/>
    <w:rsid w:val="001224BF"/>
    <w:rsid w:val="00122DC6"/>
    <w:rsid w:val="00124620"/>
    <w:rsid w:val="001248D7"/>
    <w:rsid w:val="001254F4"/>
    <w:rsid w:val="00125AF3"/>
    <w:rsid w:val="0012705B"/>
    <w:rsid w:val="0013092C"/>
    <w:rsid w:val="001345D7"/>
    <w:rsid w:val="00134DD0"/>
    <w:rsid w:val="0013526C"/>
    <w:rsid w:val="00135EDF"/>
    <w:rsid w:val="00137287"/>
    <w:rsid w:val="00141B0C"/>
    <w:rsid w:val="001429C1"/>
    <w:rsid w:val="00142BAE"/>
    <w:rsid w:val="00142DD3"/>
    <w:rsid w:val="0014374A"/>
    <w:rsid w:val="00143839"/>
    <w:rsid w:val="001444E5"/>
    <w:rsid w:val="00146592"/>
    <w:rsid w:val="0015035A"/>
    <w:rsid w:val="0015135C"/>
    <w:rsid w:val="00152761"/>
    <w:rsid w:val="0015328C"/>
    <w:rsid w:val="00153D00"/>
    <w:rsid w:val="00154C75"/>
    <w:rsid w:val="00155F28"/>
    <w:rsid w:val="00156FE1"/>
    <w:rsid w:val="001600FA"/>
    <w:rsid w:val="001620D8"/>
    <w:rsid w:val="0016480F"/>
    <w:rsid w:val="00164ACE"/>
    <w:rsid w:val="00165562"/>
    <w:rsid w:val="00167EE4"/>
    <w:rsid w:val="00170C7B"/>
    <w:rsid w:val="00173EAF"/>
    <w:rsid w:val="001756E1"/>
    <w:rsid w:val="001766E7"/>
    <w:rsid w:val="00184F8A"/>
    <w:rsid w:val="001854ED"/>
    <w:rsid w:val="00187546"/>
    <w:rsid w:val="00187AF3"/>
    <w:rsid w:val="00190BE7"/>
    <w:rsid w:val="00193AC5"/>
    <w:rsid w:val="00193E09"/>
    <w:rsid w:val="00196C92"/>
    <w:rsid w:val="00196F28"/>
    <w:rsid w:val="001A0D7B"/>
    <w:rsid w:val="001A2B46"/>
    <w:rsid w:val="001A3CC2"/>
    <w:rsid w:val="001A3DAC"/>
    <w:rsid w:val="001A54F5"/>
    <w:rsid w:val="001A768B"/>
    <w:rsid w:val="001A7EF3"/>
    <w:rsid w:val="001B06EC"/>
    <w:rsid w:val="001B09E3"/>
    <w:rsid w:val="001B0E3D"/>
    <w:rsid w:val="001B308E"/>
    <w:rsid w:val="001B372F"/>
    <w:rsid w:val="001B4A67"/>
    <w:rsid w:val="001B68E7"/>
    <w:rsid w:val="001B71DC"/>
    <w:rsid w:val="001C0216"/>
    <w:rsid w:val="001C1CC9"/>
    <w:rsid w:val="001C1D1E"/>
    <w:rsid w:val="001C4D8B"/>
    <w:rsid w:val="001C5D1D"/>
    <w:rsid w:val="001C5DD1"/>
    <w:rsid w:val="001C6553"/>
    <w:rsid w:val="001D05C3"/>
    <w:rsid w:val="001D479E"/>
    <w:rsid w:val="001D482A"/>
    <w:rsid w:val="001D5F68"/>
    <w:rsid w:val="001D6448"/>
    <w:rsid w:val="001D745B"/>
    <w:rsid w:val="001E06A5"/>
    <w:rsid w:val="001E107B"/>
    <w:rsid w:val="001E1871"/>
    <w:rsid w:val="001E2335"/>
    <w:rsid w:val="001E4614"/>
    <w:rsid w:val="001E7F45"/>
    <w:rsid w:val="001F12A3"/>
    <w:rsid w:val="001F1C74"/>
    <w:rsid w:val="001F374F"/>
    <w:rsid w:val="001F5DAF"/>
    <w:rsid w:val="001F669F"/>
    <w:rsid w:val="001F6A98"/>
    <w:rsid w:val="00201223"/>
    <w:rsid w:val="00202B5F"/>
    <w:rsid w:val="00204173"/>
    <w:rsid w:val="00206122"/>
    <w:rsid w:val="00206D3F"/>
    <w:rsid w:val="002101B7"/>
    <w:rsid w:val="00210F41"/>
    <w:rsid w:val="0021113B"/>
    <w:rsid w:val="00211DDB"/>
    <w:rsid w:val="00212301"/>
    <w:rsid w:val="002167F9"/>
    <w:rsid w:val="00222379"/>
    <w:rsid w:val="002270E9"/>
    <w:rsid w:val="00227989"/>
    <w:rsid w:val="00230460"/>
    <w:rsid w:val="0023175B"/>
    <w:rsid w:val="002321C4"/>
    <w:rsid w:val="0023233C"/>
    <w:rsid w:val="00234C8C"/>
    <w:rsid w:val="00236243"/>
    <w:rsid w:val="00241293"/>
    <w:rsid w:val="00242EED"/>
    <w:rsid w:val="00243374"/>
    <w:rsid w:val="00244563"/>
    <w:rsid w:val="0025193B"/>
    <w:rsid w:val="0025367E"/>
    <w:rsid w:val="002544D8"/>
    <w:rsid w:val="00255714"/>
    <w:rsid w:val="0025601C"/>
    <w:rsid w:val="00260265"/>
    <w:rsid w:val="00267474"/>
    <w:rsid w:val="00270576"/>
    <w:rsid w:val="002720A4"/>
    <w:rsid w:val="0027291B"/>
    <w:rsid w:val="0027380C"/>
    <w:rsid w:val="00285F83"/>
    <w:rsid w:val="00286B30"/>
    <w:rsid w:val="00287B21"/>
    <w:rsid w:val="00287CB3"/>
    <w:rsid w:val="00287EC3"/>
    <w:rsid w:val="00292C66"/>
    <w:rsid w:val="0029387D"/>
    <w:rsid w:val="002953C3"/>
    <w:rsid w:val="00296387"/>
    <w:rsid w:val="002972F0"/>
    <w:rsid w:val="00297D9A"/>
    <w:rsid w:val="002A14CD"/>
    <w:rsid w:val="002A1E54"/>
    <w:rsid w:val="002A3693"/>
    <w:rsid w:val="002A3E72"/>
    <w:rsid w:val="002A4B67"/>
    <w:rsid w:val="002A4EF8"/>
    <w:rsid w:val="002A5FAF"/>
    <w:rsid w:val="002B1A83"/>
    <w:rsid w:val="002B3E84"/>
    <w:rsid w:val="002B5374"/>
    <w:rsid w:val="002B62EE"/>
    <w:rsid w:val="002B6B7C"/>
    <w:rsid w:val="002C30E6"/>
    <w:rsid w:val="002C5512"/>
    <w:rsid w:val="002C76B1"/>
    <w:rsid w:val="002C7CA6"/>
    <w:rsid w:val="002C7F9B"/>
    <w:rsid w:val="002D20FA"/>
    <w:rsid w:val="002D714A"/>
    <w:rsid w:val="002D7CB7"/>
    <w:rsid w:val="002D7FD2"/>
    <w:rsid w:val="002E05E8"/>
    <w:rsid w:val="002E2E53"/>
    <w:rsid w:val="002E38F2"/>
    <w:rsid w:val="002E4C1E"/>
    <w:rsid w:val="002E5E15"/>
    <w:rsid w:val="002F01E9"/>
    <w:rsid w:val="002F2C7C"/>
    <w:rsid w:val="002F4CE4"/>
    <w:rsid w:val="00300BE0"/>
    <w:rsid w:val="00306698"/>
    <w:rsid w:val="00310186"/>
    <w:rsid w:val="00310A13"/>
    <w:rsid w:val="00312BA5"/>
    <w:rsid w:val="0031351C"/>
    <w:rsid w:val="00315CFA"/>
    <w:rsid w:val="0031624C"/>
    <w:rsid w:val="0031733B"/>
    <w:rsid w:val="003201DA"/>
    <w:rsid w:val="003215A5"/>
    <w:rsid w:val="0032243B"/>
    <w:rsid w:val="003263E2"/>
    <w:rsid w:val="00327AF6"/>
    <w:rsid w:val="00331471"/>
    <w:rsid w:val="003325C9"/>
    <w:rsid w:val="0033517F"/>
    <w:rsid w:val="003428AF"/>
    <w:rsid w:val="00344F30"/>
    <w:rsid w:val="00345988"/>
    <w:rsid w:val="00346C4E"/>
    <w:rsid w:val="00352E8E"/>
    <w:rsid w:val="00354FF8"/>
    <w:rsid w:val="003565E3"/>
    <w:rsid w:val="00357FDE"/>
    <w:rsid w:val="00362BDF"/>
    <w:rsid w:val="00362F1D"/>
    <w:rsid w:val="003653E0"/>
    <w:rsid w:val="00365CCD"/>
    <w:rsid w:val="00366C26"/>
    <w:rsid w:val="0037074D"/>
    <w:rsid w:val="00372631"/>
    <w:rsid w:val="00375B26"/>
    <w:rsid w:val="0038084B"/>
    <w:rsid w:val="0038119F"/>
    <w:rsid w:val="00386F45"/>
    <w:rsid w:val="003904B6"/>
    <w:rsid w:val="003930CC"/>
    <w:rsid w:val="00394B8C"/>
    <w:rsid w:val="00396234"/>
    <w:rsid w:val="00396C09"/>
    <w:rsid w:val="0039743F"/>
    <w:rsid w:val="00397479"/>
    <w:rsid w:val="003A0495"/>
    <w:rsid w:val="003A2996"/>
    <w:rsid w:val="003A3FD8"/>
    <w:rsid w:val="003A406E"/>
    <w:rsid w:val="003A61DD"/>
    <w:rsid w:val="003A7AA1"/>
    <w:rsid w:val="003B02F1"/>
    <w:rsid w:val="003B1B7C"/>
    <w:rsid w:val="003B368D"/>
    <w:rsid w:val="003B3B86"/>
    <w:rsid w:val="003B3FBD"/>
    <w:rsid w:val="003B44FA"/>
    <w:rsid w:val="003B45F0"/>
    <w:rsid w:val="003B6E1E"/>
    <w:rsid w:val="003B70E0"/>
    <w:rsid w:val="003C2145"/>
    <w:rsid w:val="003C61FE"/>
    <w:rsid w:val="003D0B25"/>
    <w:rsid w:val="003D1A7A"/>
    <w:rsid w:val="003D21A5"/>
    <w:rsid w:val="003D2BD8"/>
    <w:rsid w:val="003D3947"/>
    <w:rsid w:val="003D3B06"/>
    <w:rsid w:val="003D4F81"/>
    <w:rsid w:val="003D699B"/>
    <w:rsid w:val="003D770A"/>
    <w:rsid w:val="003E454C"/>
    <w:rsid w:val="003E47E6"/>
    <w:rsid w:val="003E4CA4"/>
    <w:rsid w:val="003F14BB"/>
    <w:rsid w:val="003F1A14"/>
    <w:rsid w:val="003F6497"/>
    <w:rsid w:val="003F73BA"/>
    <w:rsid w:val="003F7927"/>
    <w:rsid w:val="0040115F"/>
    <w:rsid w:val="004020A1"/>
    <w:rsid w:val="004024F3"/>
    <w:rsid w:val="00412C01"/>
    <w:rsid w:val="004132AE"/>
    <w:rsid w:val="00414D11"/>
    <w:rsid w:val="00416A23"/>
    <w:rsid w:val="00422763"/>
    <w:rsid w:val="004232D1"/>
    <w:rsid w:val="00423E97"/>
    <w:rsid w:val="004243B2"/>
    <w:rsid w:val="00424BBA"/>
    <w:rsid w:val="00425043"/>
    <w:rsid w:val="00425148"/>
    <w:rsid w:val="0043452A"/>
    <w:rsid w:val="00436D78"/>
    <w:rsid w:val="00440E1F"/>
    <w:rsid w:val="00444F64"/>
    <w:rsid w:val="0044501B"/>
    <w:rsid w:val="0044639E"/>
    <w:rsid w:val="00446B27"/>
    <w:rsid w:val="00447244"/>
    <w:rsid w:val="004472A7"/>
    <w:rsid w:val="00451C9F"/>
    <w:rsid w:val="004537EE"/>
    <w:rsid w:val="004546F8"/>
    <w:rsid w:val="00457D80"/>
    <w:rsid w:val="00463714"/>
    <w:rsid w:val="00463C67"/>
    <w:rsid w:val="00465AC6"/>
    <w:rsid w:val="0046745C"/>
    <w:rsid w:val="0047009D"/>
    <w:rsid w:val="004718C7"/>
    <w:rsid w:val="004725DE"/>
    <w:rsid w:val="00474940"/>
    <w:rsid w:val="00475911"/>
    <w:rsid w:val="004777FA"/>
    <w:rsid w:val="004803CD"/>
    <w:rsid w:val="00480A91"/>
    <w:rsid w:val="00480F19"/>
    <w:rsid w:val="00484962"/>
    <w:rsid w:val="00490FD7"/>
    <w:rsid w:val="004910E3"/>
    <w:rsid w:val="004924BD"/>
    <w:rsid w:val="004A07B8"/>
    <w:rsid w:val="004A0814"/>
    <w:rsid w:val="004A0D48"/>
    <w:rsid w:val="004A4836"/>
    <w:rsid w:val="004A5AE9"/>
    <w:rsid w:val="004B15BC"/>
    <w:rsid w:val="004B21CF"/>
    <w:rsid w:val="004B2997"/>
    <w:rsid w:val="004B44B6"/>
    <w:rsid w:val="004B4BEA"/>
    <w:rsid w:val="004B67BA"/>
    <w:rsid w:val="004C5632"/>
    <w:rsid w:val="004C6CAA"/>
    <w:rsid w:val="004D0E94"/>
    <w:rsid w:val="004D4CC1"/>
    <w:rsid w:val="004D561B"/>
    <w:rsid w:val="004D60E7"/>
    <w:rsid w:val="004D6188"/>
    <w:rsid w:val="004D7A78"/>
    <w:rsid w:val="004D7DF8"/>
    <w:rsid w:val="004E031E"/>
    <w:rsid w:val="004E0B91"/>
    <w:rsid w:val="004E2804"/>
    <w:rsid w:val="004E5FBC"/>
    <w:rsid w:val="004E6852"/>
    <w:rsid w:val="004F1139"/>
    <w:rsid w:val="004F46D4"/>
    <w:rsid w:val="004F4E87"/>
    <w:rsid w:val="00500223"/>
    <w:rsid w:val="00501D10"/>
    <w:rsid w:val="00502AEC"/>
    <w:rsid w:val="00506AF7"/>
    <w:rsid w:val="005072AC"/>
    <w:rsid w:val="005118C1"/>
    <w:rsid w:val="0051228C"/>
    <w:rsid w:val="0051354F"/>
    <w:rsid w:val="00515456"/>
    <w:rsid w:val="00522ED8"/>
    <w:rsid w:val="005240F2"/>
    <w:rsid w:val="00524BA2"/>
    <w:rsid w:val="00524DD4"/>
    <w:rsid w:val="00525FD8"/>
    <w:rsid w:val="00527E77"/>
    <w:rsid w:val="00530AE4"/>
    <w:rsid w:val="00532169"/>
    <w:rsid w:val="00532DCF"/>
    <w:rsid w:val="0053356A"/>
    <w:rsid w:val="00535169"/>
    <w:rsid w:val="005358C7"/>
    <w:rsid w:val="00536DF5"/>
    <w:rsid w:val="00541EAE"/>
    <w:rsid w:val="00543863"/>
    <w:rsid w:val="00544FED"/>
    <w:rsid w:val="00545184"/>
    <w:rsid w:val="00546D45"/>
    <w:rsid w:val="0054761A"/>
    <w:rsid w:val="0055551F"/>
    <w:rsid w:val="005577ED"/>
    <w:rsid w:val="00561CAA"/>
    <w:rsid w:val="0056343F"/>
    <w:rsid w:val="00566354"/>
    <w:rsid w:val="00567F11"/>
    <w:rsid w:val="005716F9"/>
    <w:rsid w:val="00571852"/>
    <w:rsid w:val="00571EBA"/>
    <w:rsid w:val="0057350F"/>
    <w:rsid w:val="005753CA"/>
    <w:rsid w:val="00576F16"/>
    <w:rsid w:val="00580B06"/>
    <w:rsid w:val="00581DA9"/>
    <w:rsid w:val="005836A4"/>
    <w:rsid w:val="005867CF"/>
    <w:rsid w:val="00586AE2"/>
    <w:rsid w:val="00593637"/>
    <w:rsid w:val="00593DFA"/>
    <w:rsid w:val="0059795B"/>
    <w:rsid w:val="00597CD4"/>
    <w:rsid w:val="005A0B53"/>
    <w:rsid w:val="005A3BA6"/>
    <w:rsid w:val="005A3C67"/>
    <w:rsid w:val="005B0339"/>
    <w:rsid w:val="005B0739"/>
    <w:rsid w:val="005B142D"/>
    <w:rsid w:val="005B2425"/>
    <w:rsid w:val="005B2A60"/>
    <w:rsid w:val="005B56A0"/>
    <w:rsid w:val="005B5DEA"/>
    <w:rsid w:val="005B6D2E"/>
    <w:rsid w:val="005B7F43"/>
    <w:rsid w:val="005C18D7"/>
    <w:rsid w:val="005C2198"/>
    <w:rsid w:val="005C41CE"/>
    <w:rsid w:val="005C4C26"/>
    <w:rsid w:val="005C4F5E"/>
    <w:rsid w:val="005C58B8"/>
    <w:rsid w:val="005C7099"/>
    <w:rsid w:val="005D319D"/>
    <w:rsid w:val="005D3FEC"/>
    <w:rsid w:val="005D4018"/>
    <w:rsid w:val="005E2A7C"/>
    <w:rsid w:val="005E3469"/>
    <w:rsid w:val="005E3F2A"/>
    <w:rsid w:val="005F14BD"/>
    <w:rsid w:val="005F3187"/>
    <w:rsid w:val="005F4411"/>
    <w:rsid w:val="005F4AE4"/>
    <w:rsid w:val="005F60EF"/>
    <w:rsid w:val="005F6547"/>
    <w:rsid w:val="005F6740"/>
    <w:rsid w:val="005F7643"/>
    <w:rsid w:val="006004E8"/>
    <w:rsid w:val="006007F5"/>
    <w:rsid w:val="006022DC"/>
    <w:rsid w:val="00603916"/>
    <w:rsid w:val="00605D6F"/>
    <w:rsid w:val="00606751"/>
    <w:rsid w:val="00610350"/>
    <w:rsid w:val="00611884"/>
    <w:rsid w:val="00611B21"/>
    <w:rsid w:val="0061225E"/>
    <w:rsid w:val="00613C25"/>
    <w:rsid w:val="00614ADF"/>
    <w:rsid w:val="006220FC"/>
    <w:rsid w:val="006227EF"/>
    <w:rsid w:val="00623710"/>
    <w:rsid w:val="00624434"/>
    <w:rsid w:val="00625E8E"/>
    <w:rsid w:val="00631459"/>
    <w:rsid w:val="006316C0"/>
    <w:rsid w:val="00632EC4"/>
    <w:rsid w:val="006333E0"/>
    <w:rsid w:val="00634C4A"/>
    <w:rsid w:val="00635069"/>
    <w:rsid w:val="00636DC5"/>
    <w:rsid w:val="0063794D"/>
    <w:rsid w:val="0064789C"/>
    <w:rsid w:val="00651D9B"/>
    <w:rsid w:val="00653710"/>
    <w:rsid w:val="00657637"/>
    <w:rsid w:val="00661AE2"/>
    <w:rsid w:val="00665583"/>
    <w:rsid w:val="00665913"/>
    <w:rsid w:val="00670277"/>
    <w:rsid w:val="00670BD8"/>
    <w:rsid w:val="00671E99"/>
    <w:rsid w:val="006722A7"/>
    <w:rsid w:val="006734CC"/>
    <w:rsid w:val="00674FE8"/>
    <w:rsid w:val="00675F82"/>
    <w:rsid w:val="00680EAF"/>
    <w:rsid w:val="00684EEF"/>
    <w:rsid w:val="00685BD0"/>
    <w:rsid w:val="00687B52"/>
    <w:rsid w:val="0069272E"/>
    <w:rsid w:val="00692884"/>
    <w:rsid w:val="00692A94"/>
    <w:rsid w:val="006947C4"/>
    <w:rsid w:val="006974DF"/>
    <w:rsid w:val="006A08E5"/>
    <w:rsid w:val="006A41CC"/>
    <w:rsid w:val="006A7313"/>
    <w:rsid w:val="006A7346"/>
    <w:rsid w:val="006B0B60"/>
    <w:rsid w:val="006B147D"/>
    <w:rsid w:val="006B21EA"/>
    <w:rsid w:val="006B62D0"/>
    <w:rsid w:val="006B6E59"/>
    <w:rsid w:val="006B7BA5"/>
    <w:rsid w:val="006C1F62"/>
    <w:rsid w:val="006C7768"/>
    <w:rsid w:val="006D20B4"/>
    <w:rsid w:val="006D24BC"/>
    <w:rsid w:val="006D5D59"/>
    <w:rsid w:val="006D5EF9"/>
    <w:rsid w:val="006E04ED"/>
    <w:rsid w:val="006E112B"/>
    <w:rsid w:val="006E6711"/>
    <w:rsid w:val="006E7FDC"/>
    <w:rsid w:val="006F0256"/>
    <w:rsid w:val="006F2534"/>
    <w:rsid w:val="006F2F0C"/>
    <w:rsid w:val="006F3954"/>
    <w:rsid w:val="006F7B78"/>
    <w:rsid w:val="00700589"/>
    <w:rsid w:val="0070274C"/>
    <w:rsid w:val="007031B2"/>
    <w:rsid w:val="007052CA"/>
    <w:rsid w:val="007105D4"/>
    <w:rsid w:val="00711401"/>
    <w:rsid w:val="00713C57"/>
    <w:rsid w:val="00716F54"/>
    <w:rsid w:val="007176A6"/>
    <w:rsid w:val="0072143A"/>
    <w:rsid w:val="00721724"/>
    <w:rsid w:val="007366E4"/>
    <w:rsid w:val="00736AD3"/>
    <w:rsid w:val="00741746"/>
    <w:rsid w:val="00741AD1"/>
    <w:rsid w:val="00741F39"/>
    <w:rsid w:val="00742446"/>
    <w:rsid w:val="0074554C"/>
    <w:rsid w:val="00746084"/>
    <w:rsid w:val="00746143"/>
    <w:rsid w:val="0074648D"/>
    <w:rsid w:val="0074688F"/>
    <w:rsid w:val="00746B62"/>
    <w:rsid w:val="007509F0"/>
    <w:rsid w:val="00750A3C"/>
    <w:rsid w:val="00750BBA"/>
    <w:rsid w:val="007510C4"/>
    <w:rsid w:val="007535FD"/>
    <w:rsid w:val="00756396"/>
    <w:rsid w:val="007636BC"/>
    <w:rsid w:val="00765ADC"/>
    <w:rsid w:val="00765D74"/>
    <w:rsid w:val="0077198F"/>
    <w:rsid w:val="007719F8"/>
    <w:rsid w:val="00777D5E"/>
    <w:rsid w:val="00780DB9"/>
    <w:rsid w:val="0078484A"/>
    <w:rsid w:val="00791BEA"/>
    <w:rsid w:val="007921F6"/>
    <w:rsid w:val="00794D2E"/>
    <w:rsid w:val="0079561E"/>
    <w:rsid w:val="00796070"/>
    <w:rsid w:val="007A0E33"/>
    <w:rsid w:val="007A1153"/>
    <w:rsid w:val="007A1FC4"/>
    <w:rsid w:val="007A44AD"/>
    <w:rsid w:val="007A4705"/>
    <w:rsid w:val="007A6AEC"/>
    <w:rsid w:val="007B0402"/>
    <w:rsid w:val="007B3B83"/>
    <w:rsid w:val="007B4F17"/>
    <w:rsid w:val="007C1DEE"/>
    <w:rsid w:val="007D1DC1"/>
    <w:rsid w:val="007D2063"/>
    <w:rsid w:val="007D2EF7"/>
    <w:rsid w:val="007D756D"/>
    <w:rsid w:val="007E0A5A"/>
    <w:rsid w:val="007E392C"/>
    <w:rsid w:val="007E3BC9"/>
    <w:rsid w:val="007E6BDD"/>
    <w:rsid w:val="007E6C0F"/>
    <w:rsid w:val="007F0CA0"/>
    <w:rsid w:val="007F4784"/>
    <w:rsid w:val="007F4963"/>
    <w:rsid w:val="007F50AD"/>
    <w:rsid w:val="007F5181"/>
    <w:rsid w:val="007F64A0"/>
    <w:rsid w:val="007F6978"/>
    <w:rsid w:val="00800E9E"/>
    <w:rsid w:val="00806320"/>
    <w:rsid w:val="00807069"/>
    <w:rsid w:val="00811F44"/>
    <w:rsid w:val="00814FFE"/>
    <w:rsid w:val="00815421"/>
    <w:rsid w:val="008231B1"/>
    <w:rsid w:val="008311FF"/>
    <w:rsid w:val="008319A2"/>
    <w:rsid w:val="00832D13"/>
    <w:rsid w:val="00833B8C"/>
    <w:rsid w:val="0083488B"/>
    <w:rsid w:val="008370A3"/>
    <w:rsid w:val="00837A74"/>
    <w:rsid w:val="008409F8"/>
    <w:rsid w:val="00843794"/>
    <w:rsid w:val="00843AEA"/>
    <w:rsid w:val="00844515"/>
    <w:rsid w:val="008458B8"/>
    <w:rsid w:val="00846F9B"/>
    <w:rsid w:val="00852544"/>
    <w:rsid w:val="0085632B"/>
    <w:rsid w:val="008605F7"/>
    <w:rsid w:val="00862508"/>
    <w:rsid w:val="00863B84"/>
    <w:rsid w:val="008649BB"/>
    <w:rsid w:val="008650AF"/>
    <w:rsid w:val="008678F8"/>
    <w:rsid w:val="0087091A"/>
    <w:rsid w:val="00874AAA"/>
    <w:rsid w:val="00874DF2"/>
    <w:rsid w:val="00875AA0"/>
    <w:rsid w:val="00880406"/>
    <w:rsid w:val="00884889"/>
    <w:rsid w:val="00885971"/>
    <w:rsid w:val="00892DD0"/>
    <w:rsid w:val="008949DD"/>
    <w:rsid w:val="008A2943"/>
    <w:rsid w:val="008A6350"/>
    <w:rsid w:val="008A6AC1"/>
    <w:rsid w:val="008A6AFA"/>
    <w:rsid w:val="008A7B7E"/>
    <w:rsid w:val="008B2E29"/>
    <w:rsid w:val="008B339D"/>
    <w:rsid w:val="008B34B3"/>
    <w:rsid w:val="008B3658"/>
    <w:rsid w:val="008B439C"/>
    <w:rsid w:val="008B61EC"/>
    <w:rsid w:val="008C1B12"/>
    <w:rsid w:val="008C264D"/>
    <w:rsid w:val="008C649F"/>
    <w:rsid w:val="008E3247"/>
    <w:rsid w:val="008E3AFC"/>
    <w:rsid w:val="008E3F5C"/>
    <w:rsid w:val="008E4F6E"/>
    <w:rsid w:val="008E5C95"/>
    <w:rsid w:val="008E7ECB"/>
    <w:rsid w:val="008F0508"/>
    <w:rsid w:val="008F0F78"/>
    <w:rsid w:val="008F689B"/>
    <w:rsid w:val="008F68C5"/>
    <w:rsid w:val="009000F8"/>
    <w:rsid w:val="0090156C"/>
    <w:rsid w:val="00902C73"/>
    <w:rsid w:val="009038B9"/>
    <w:rsid w:val="0090390D"/>
    <w:rsid w:val="00903A2C"/>
    <w:rsid w:val="00903E2B"/>
    <w:rsid w:val="009041BA"/>
    <w:rsid w:val="00910F5E"/>
    <w:rsid w:val="009112F3"/>
    <w:rsid w:val="009123CD"/>
    <w:rsid w:val="00913BFF"/>
    <w:rsid w:val="00915E5B"/>
    <w:rsid w:val="00916E47"/>
    <w:rsid w:val="00922857"/>
    <w:rsid w:val="00925A69"/>
    <w:rsid w:val="009262AF"/>
    <w:rsid w:val="00926AA2"/>
    <w:rsid w:val="00926F8B"/>
    <w:rsid w:val="009316D8"/>
    <w:rsid w:val="00931B0E"/>
    <w:rsid w:val="00934E8A"/>
    <w:rsid w:val="00935EE0"/>
    <w:rsid w:val="00941284"/>
    <w:rsid w:val="00941469"/>
    <w:rsid w:val="00942F01"/>
    <w:rsid w:val="00943F9E"/>
    <w:rsid w:val="009509B0"/>
    <w:rsid w:val="00951977"/>
    <w:rsid w:val="0095273B"/>
    <w:rsid w:val="00954CF1"/>
    <w:rsid w:val="00956032"/>
    <w:rsid w:val="00956CE4"/>
    <w:rsid w:val="0096217D"/>
    <w:rsid w:val="009636A6"/>
    <w:rsid w:val="00965AA9"/>
    <w:rsid w:val="00965CA4"/>
    <w:rsid w:val="00965F24"/>
    <w:rsid w:val="009664C2"/>
    <w:rsid w:val="0097257F"/>
    <w:rsid w:val="00973DD7"/>
    <w:rsid w:val="0097441F"/>
    <w:rsid w:val="00976684"/>
    <w:rsid w:val="009817AC"/>
    <w:rsid w:val="00981D3D"/>
    <w:rsid w:val="00982A0B"/>
    <w:rsid w:val="00984280"/>
    <w:rsid w:val="00985935"/>
    <w:rsid w:val="0098651B"/>
    <w:rsid w:val="0098743B"/>
    <w:rsid w:val="00991078"/>
    <w:rsid w:val="00991182"/>
    <w:rsid w:val="0099290C"/>
    <w:rsid w:val="0099325F"/>
    <w:rsid w:val="009958BC"/>
    <w:rsid w:val="009A4076"/>
    <w:rsid w:val="009A6084"/>
    <w:rsid w:val="009B0E3C"/>
    <w:rsid w:val="009B1043"/>
    <w:rsid w:val="009B2023"/>
    <w:rsid w:val="009B217E"/>
    <w:rsid w:val="009B5BFF"/>
    <w:rsid w:val="009B6164"/>
    <w:rsid w:val="009B74BF"/>
    <w:rsid w:val="009C0CC7"/>
    <w:rsid w:val="009C755D"/>
    <w:rsid w:val="009D67C5"/>
    <w:rsid w:val="009E042A"/>
    <w:rsid w:val="009E2045"/>
    <w:rsid w:val="009E39F2"/>
    <w:rsid w:val="009E40B7"/>
    <w:rsid w:val="009E5697"/>
    <w:rsid w:val="009E5CA8"/>
    <w:rsid w:val="009F59E5"/>
    <w:rsid w:val="009F6BCD"/>
    <w:rsid w:val="00A0036B"/>
    <w:rsid w:val="00A004FB"/>
    <w:rsid w:val="00A01FD2"/>
    <w:rsid w:val="00A02B8A"/>
    <w:rsid w:val="00A04920"/>
    <w:rsid w:val="00A066DF"/>
    <w:rsid w:val="00A07BFB"/>
    <w:rsid w:val="00A100F1"/>
    <w:rsid w:val="00A14FB4"/>
    <w:rsid w:val="00A16690"/>
    <w:rsid w:val="00A172F2"/>
    <w:rsid w:val="00A1774C"/>
    <w:rsid w:val="00A20AAE"/>
    <w:rsid w:val="00A21A5B"/>
    <w:rsid w:val="00A21F19"/>
    <w:rsid w:val="00A21F76"/>
    <w:rsid w:val="00A2244D"/>
    <w:rsid w:val="00A22D61"/>
    <w:rsid w:val="00A265D6"/>
    <w:rsid w:val="00A27248"/>
    <w:rsid w:val="00A30EEE"/>
    <w:rsid w:val="00A339E9"/>
    <w:rsid w:val="00A3401F"/>
    <w:rsid w:val="00A3593E"/>
    <w:rsid w:val="00A413E8"/>
    <w:rsid w:val="00A42775"/>
    <w:rsid w:val="00A452E3"/>
    <w:rsid w:val="00A45458"/>
    <w:rsid w:val="00A47B29"/>
    <w:rsid w:val="00A51D5D"/>
    <w:rsid w:val="00A55713"/>
    <w:rsid w:val="00A55AA1"/>
    <w:rsid w:val="00A57002"/>
    <w:rsid w:val="00A5714E"/>
    <w:rsid w:val="00A62BF3"/>
    <w:rsid w:val="00A63D0C"/>
    <w:rsid w:val="00A64669"/>
    <w:rsid w:val="00A664B6"/>
    <w:rsid w:val="00A6786E"/>
    <w:rsid w:val="00A679D4"/>
    <w:rsid w:val="00A707CC"/>
    <w:rsid w:val="00A70E65"/>
    <w:rsid w:val="00A72092"/>
    <w:rsid w:val="00A74055"/>
    <w:rsid w:val="00A7492A"/>
    <w:rsid w:val="00A7708B"/>
    <w:rsid w:val="00A85B34"/>
    <w:rsid w:val="00A91AB3"/>
    <w:rsid w:val="00A92000"/>
    <w:rsid w:val="00AA0E71"/>
    <w:rsid w:val="00AA1309"/>
    <w:rsid w:val="00AA3002"/>
    <w:rsid w:val="00AA35EF"/>
    <w:rsid w:val="00AA530F"/>
    <w:rsid w:val="00AB104E"/>
    <w:rsid w:val="00AB1D1C"/>
    <w:rsid w:val="00AB6EE9"/>
    <w:rsid w:val="00AB76E1"/>
    <w:rsid w:val="00AC19DB"/>
    <w:rsid w:val="00AC3F40"/>
    <w:rsid w:val="00AC69AD"/>
    <w:rsid w:val="00AD0C0E"/>
    <w:rsid w:val="00AD1EE5"/>
    <w:rsid w:val="00AD3C59"/>
    <w:rsid w:val="00AE2CF3"/>
    <w:rsid w:val="00AE360E"/>
    <w:rsid w:val="00AE3EF3"/>
    <w:rsid w:val="00AE7B18"/>
    <w:rsid w:val="00AF2C2B"/>
    <w:rsid w:val="00AF3D79"/>
    <w:rsid w:val="00AF475E"/>
    <w:rsid w:val="00AF54B9"/>
    <w:rsid w:val="00AF7FD5"/>
    <w:rsid w:val="00B00789"/>
    <w:rsid w:val="00B00DDC"/>
    <w:rsid w:val="00B0143B"/>
    <w:rsid w:val="00B0380B"/>
    <w:rsid w:val="00B04FF6"/>
    <w:rsid w:val="00B05413"/>
    <w:rsid w:val="00B0567A"/>
    <w:rsid w:val="00B05D67"/>
    <w:rsid w:val="00B06B35"/>
    <w:rsid w:val="00B07FD6"/>
    <w:rsid w:val="00B1146D"/>
    <w:rsid w:val="00B14155"/>
    <w:rsid w:val="00B17811"/>
    <w:rsid w:val="00B20953"/>
    <w:rsid w:val="00B22651"/>
    <w:rsid w:val="00B248C3"/>
    <w:rsid w:val="00B279D4"/>
    <w:rsid w:val="00B308E9"/>
    <w:rsid w:val="00B30A60"/>
    <w:rsid w:val="00B33F22"/>
    <w:rsid w:val="00B375E8"/>
    <w:rsid w:val="00B40896"/>
    <w:rsid w:val="00B40C26"/>
    <w:rsid w:val="00B44C9D"/>
    <w:rsid w:val="00B45916"/>
    <w:rsid w:val="00B4723E"/>
    <w:rsid w:val="00B52876"/>
    <w:rsid w:val="00B54634"/>
    <w:rsid w:val="00B54BFB"/>
    <w:rsid w:val="00B57F24"/>
    <w:rsid w:val="00B640EC"/>
    <w:rsid w:val="00B715C0"/>
    <w:rsid w:val="00B72407"/>
    <w:rsid w:val="00B81A80"/>
    <w:rsid w:val="00B82A02"/>
    <w:rsid w:val="00B86528"/>
    <w:rsid w:val="00B869D4"/>
    <w:rsid w:val="00B87084"/>
    <w:rsid w:val="00B90B70"/>
    <w:rsid w:val="00B923C9"/>
    <w:rsid w:val="00B92F1E"/>
    <w:rsid w:val="00B941A6"/>
    <w:rsid w:val="00B97272"/>
    <w:rsid w:val="00B973F3"/>
    <w:rsid w:val="00BA039C"/>
    <w:rsid w:val="00BA18DB"/>
    <w:rsid w:val="00BA3E19"/>
    <w:rsid w:val="00BA4BC7"/>
    <w:rsid w:val="00BA6550"/>
    <w:rsid w:val="00BB4ED1"/>
    <w:rsid w:val="00BB64FF"/>
    <w:rsid w:val="00BB6F31"/>
    <w:rsid w:val="00BC0472"/>
    <w:rsid w:val="00BC40D5"/>
    <w:rsid w:val="00BC614F"/>
    <w:rsid w:val="00BD2C34"/>
    <w:rsid w:val="00BD3965"/>
    <w:rsid w:val="00BD456C"/>
    <w:rsid w:val="00BD7A35"/>
    <w:rsid w:val="00BE4184"/>
    <w:rsid w:val="00BE5CB6"/>
    <w:rsid w:val="00BF1FE1"/>
    <w:rsid w:val="00BF2058"/>
    <w:rsid w:val="00BF269C"/>
    <w:rsid w:val="00BF2923"/>
    <w:rsid w:val="00BF44D9"/>
    <w:rsid w:val="00BF62AC"/>
    <w:rsid w:val="00BF6657"/>
    <w:rsid w:val="00BF7732"/>
    <w:rsid w:val="00C01693"/>
    <w:rsid w:val="00C04E15"/>
    <w:rsid w:val="00C1440C"/>
    <w:rsid w:val="00C15010"/>
    <w:rsid w:val="00C15209"/>
    <w:rsid w:val="00C1647E"/>
    <w:rsid w:val="00C17FA3"/>
    <w:rsid w:val="00C22D1C"/>
    <w:rsid w:val="00C243FB"/>
    <w:rsid w:val="00C24976"/>
    <w:rsid w:val="00C25316"/>
    <w:rsid w:val="00C272B4"/>
    <w:rsid w:val="00C2745B"/>
    <w:rsid w:val="00C31C8D"/>
    <w:rsid w:val="00C327C5"/>
    <w:rsid w:val="00C32C13"/>
    <w:rsid w:val="00C3325D"/>
    <w:rsid w:val="00C34857"/>
    <w:rsid w:val="00C41F0C"/>
    <w:rsid w:val="00C442CD"/>
    <w:rsid w:val="00C4669D"/>
    <w:rsid w:val="00C529BC"/>
    <w:rsid w:val="00C52BF0"/>
    <w:rsid w:val="00C545B1"/>
    <w:rsid w:val="00C61D25"/>
    <w:rsid w:val="00C6415E"/>
    <w:rsid w:val="00C64D47"/>
    <w:rsid w:val="00C6565C"/>
    <w:rsid w:val="00C65FA7"/>
    <w:rsid w:val="00C67724"/>
    <w:rsid w:val="00C72933"/>
    <w:rsid w:val="00C741EB"/>
    <w:rsid w:val="00C75960"/>
    <w:rsid w:val="00C80450"/>
    <w:rsid w:val="00C81ED5"/>
    <w:rsid w:val="00C82C5C"/>
    <w:rsid w:val="00C83794"/>
    <w:rsid w:val="00C910F1"/>
    <w:rsid w:val="00C922E1"/>
    <w:rsid w:val="00C94327"/>
    <w:rsid w:val="00C95949"/>
    <w:rsid w:val="00CA23B2"/>
    <w:rsid w:val="00CA4A81"/>
    <w:rsid w:val="00CA5291"/>
    <w:rsid w:val="00CB0088"/>
    <w:rsid w:val="00CB5D31"/>
    <w:rsid w:val="00CB68AA"/>
    <w:rsid w:val="00CB73F0"/>
    <w:rsid w:val="00CC097A"/>
    <w:rsid w:val="00CC2B91"/>
    <w:rsid w:val="00CC5688"/>
    <w:rsid w:val="00CC6A1C"/>
    <w:rsid w:val="00CC72ED"/>
    <w:rsid w:val="00CD401F"/>
    <w:rsid w:val="00CD45BA"/>
    <w:rsid w:val="00CD4C08"/>
    <w:rsid w:val="00CD684A"/>
    <w:rsid w:val="00CD752C"/>
    <w:rsid w:val="00CE100B"/>
    <w:rsid w:val="00CE41FE"/>
    <w:rsid w:val="00CE5DB6"/>
    <w:rsid w:val="00CE66F3"/>
    <w:rsid w:val="00CE74BB"/>
    <w:rsid w:val="00CF024B"/>
    <w:rsid w:val="00CF2141"/>
    <w:rsid w:val="00CF28E9"/>
    <w:rsid w:val="00CF45C0"/>
    <w:rsid w:val="00CF4603"/>
    <w:rsid w:val="00CF53E7"/>
    <w:rsid w:val="00CF69D6"/>
    <w:rsid w:val="00D00854"/>
    <w:rsid w:val="00D01140"/>
    <w:rsid w:val="00D03EA7"/>
    <w:rsid w:val="00D059D8"/>
    <w:rsid w:val="00D05D19"/>
    <w:rsid w:val="00D062A4"/>
    <w:rsid w:val="00D10481"/>
    <w:rsid w:val="00D1211E"/>
    <w:rsid w:val="00D14570"/>
    <w:rsid w:val="00D16169"/>
    <w:rsid w:val="00D20E7B"/>
    <w:rsid w:val="00D21D4A"/>
    <w:rsid w:val="00D24AFC"/>
    <w:rsid w:val="00D27A57"/>
    <w:rsid w:val="00D341C4"/>
    <w:rsid w:val="00D37476"/>
    <w:rsid w:val="00D37B07"/>
    <w:rsid w:val="00D4019F"/>
    <w:rsid w:val="00D40D4A"/>
    <w:rsid w:val="00D41066"/>
    <w:rsid w:val="00D4662A"/>
    <w:rsid w:val="00D46B40"/>
    <w:rsid w:val="00D514D6"/>
    <w:rsid w:val="00D51756"/>
    <w:rsid w:val="00D55ED1"/>
    <w:rsid w:val="00D56793"/>
    <w:rsid w:val="00D61011"/>
    <w:rsid w:val="00D64C84"/>
    <w:rsid w:val="00D660DC"/>
    <w:rsid w:val="00D72BFC"/>
    <w:rsid w:val="00D733EA"/>
    <w:rsid w:val="00D75AD8"/>
    <w:rsid w:val="00D762F1"/>
    <w:rsid w:val="00D82A28"/>
    <w:rsid w:val="00D846F8"/>
    <w:rsid w:val="00D84AE7"/>
    <w:rsid w:val="00D87CAF"/>
    <w:rsid w:val="00D91400"/>
    <w:rsid w:val="00D9344F"/>
    <w:rsid w:val="00D94F95"/>
    <w:rsid w:val="00D969AA"/>
    <w:rsid w:val="00D97F7A"/>
    <w:rsid w:val="00DA11B6"/>
    <w:rsid w:val="00DA1FD3"/>
    <w:rsid w:val="00DA218A"/>
    <w:rsid w:val="00DA2AF0"/>
    <w:rsid w:val="00DA38D4"/>
    <w:rsid w:val="00DA39D7"/>
    <w:rsid w:val="00DA5DD5"/>
    <w:rsid w:val="00DB00D2"/>
    <w:rsid w:val="00DB1846"/>
    <w:rsid w:val="00DB2F5A"/>
    <w:rsid w:val="00DB38C1"/>
    <w:rsid w:val="00DB4AA5"/>
    <w:rsid w:val="00DB5834"/>
    <w:rsid w:val="00DB60E6"/>
    <w:rsid w:val="00DB6D0F"/>
    <w:rsid w:val="00DC084F"/>
    <w:rsid w:val="00DC44CD"/>
    <w:rsid w:val="00DD0D87"/>
    <w:rsid w:val="00DD74E3"/>
    <w:rsid w:val="00DE1A66"/>
    <w:rsid w:val="00DE2094"/>
    <w:rsid w:val="00DE3C43"/>
    <w:rsid w:val="00DE3C7B"/>
    <w:rsid w:val="00DE44DD"/>
    <w:rsid w:val="00DF28F6"/>
    <w:rsid w:val="00DF3122"/>
    <w:rsid w:val="00DF70A2"/>
    <w:rsid w:val="00DF7389"/>
    <w:rsid w:val="00DF7396"/>
    <w:rsid w:val="00E002F2"/>
    <w:rsid w:val="00E02E02"/>
    <w:rsid w:val="00E05DB3"/>
    <w:rsid w:val="00E150BF"/>
    <w:rsid w:val="00E153DC"/>
    <w:rsid w:val="00E15551"/>
    <w:rsid w:val="00E1597F"/>
    <w:rsid w:val="00E16526"/>
    <w:rsid w:val="00E16F41"/>
    <w:rsid w:val="00E17637"/>
    <w:rsid w:val="00E2069E"/>
    <w:rsid w:val="00E23A50"/>
    <w:rsid w:val="00E23C11"/>
    <w:rsid w:val="00E24C4D"/>
    <w:rsid w:val="00E26424"/>
    <w:rsid w:val="00E32329"/>
    <w:rsid w:val="00E34F8B"/>
    <w:rsid w:val="00E40451"/>
    <w:rsid w:val="00E414C7"/>
    <w:rsid w:val="00E4349C"/>
    <w:rsid w:val="00E439DE"/>
    <w:rsid w:val="00E44D76"/>
    <w:rsid w:val="00E50809"/>
    <w:rsid w:val="00E511E0"/>
    <w:rsid w:val="00E553D8"/>
    <w:rsid w:val="00E60D02"/>
    <w:rsid w:val="00E61388"/>
    <w:rsid w:val="00E616AC"/>
    <w:rsid w:val="00E67F8F"/>
    <w:rsid w:val="00E72088"/>
    <w:rsid w:val="00E7397E"/>
    <w:rsid w:val="00E74442"/>
    <w:rsid w:val="00E74E07"/>
    <w:rsid w:val="00E76497"/>
    <w:rsid w:val="00E80D0E"/>
    <w:rsid w:val="00E8396B"/>
    <w:rsid w:val="00E85DE0"/>
    <w:rsid w:val="00E87DDC"/>
    <w:rsid w:val="00E9075C"/>
    <w:rsid w:val="00E92EC8"/>
    <w:rsid w:val="00E976FB"/>
    <w:rsid w:val="00E97904"/>
    <w:rsid w:val="00EA4164"/>
    <w:rsid w:val="00EB0794"/>
    <w:rsid w:val="00EB07C9"/>
    <w:rsid w:val="00EB0AB1"/>
    <w:rsid w:val="00EB0CAB"/>
    <w:rsid w:val="00EB396A"/>
    <w:rsid w:val="00EB397D"/>
    <w:rsid w:val="00EB5BB2"/>
    <w:rsid w:val="00EB5FEA"/>
    <w:rsid w:val="00EC1AB9"/>
    <w:rsid w:val="00EC4A8C"/>
    <w:rsid w:val="00ED0677"/>
    <w:rsid w:val="00ED15EE"/>
    <w:rsid w:val="00ED2D7B"/>
    <w:rsid w:val="00ED45C5"/>
    <w:rsid w:val="00ED74C0"/>
    <w:rsid w:val="00EE3B1D"/>
    <w:rsid w:val="00EE41A8"/>
    <w:rsid w:val="00EE477F"/>
    <w:rsid w:val="00EE5CF7"/>
    <w:rsid w:val="00EE6F77"/>
    <w:rsid w:val="00EF0539"/>
    <w:rsid w:val="00EF0D52"/>
    <w:rsid w:val="00F00BE2"/>
    <w:rsid w:val="00F023ED"/>
    <w:rsid w:val="00F03AD1"/>
    <w:rsid w:val="00F05E95"/>
    <w:rsid w:val="00F07DDE"/>
    <w:rsid w:val="00F10324"/>
    <w:rsid w:val="00F10E93"/>
    <w:rsid w:val="00F1351D"/>
    <w:rsid w:val="00F17301"/>
    <w:rsid w:val="00F17B61"/>
    <w:rsid w:val="00F2042A"/>
    <w:rsid w:val="00F22C76"/>
    <w:rsid w:val="00F317D8"/>
    <w:rsid w:val="00F3724D"/>
    <w:rsid w:val="00F40BD5"/>
    <w:rsid w:val="00F40ED4"/>
    <w:rsid w:val="00F423A9"/>
    <w:rsid w:val="00F44C64"/>
    <w:rsid w:val="00F465A3"/>
    <w:rsid w:val="00F476E3"/>
    <w:rsid w:val="00F50893"/>
    <w:rsid w:val="00F52362"/>
    <w:rsid w:val="00F5352F"/>
    <w:rsid w:val="00F55571"/>
    <w:rsid w:val="00F5624E"/>
    <w:rsid w:val="00F61289"/>
    <w:rsid w:val="00F63C4C"/>
    <w:rsid w:val="00F654FC"/>
    <w:rsid w:val="00F71B6E"/>
    <w:rsid w:val="00F71F68"/>
    <w:rsid w:val="00F75215"/>
    <w:rsid w:val="00F76302"/>
    <w:rsid w:val="00F76DEF"/>
    <w:rsid w:val="00F80216"/>
    <w:rsid w:val="00F81547"/>
    <w:rsid w:val="00F91308"/>
    <w:rsid w:val="00FA5C40"/>
    <w:rsid w:val="00FA5CE9"/>
    <w:rsid w:val="00FA7B0C"/>
    <w:rsid w:val="00FA7E96"/>
    <w:rsid w:val="00FB1C7B"/>
    <w:rsid w:val="00FB298B"/>
    <w:rsid w:val="00FB4401"/>
    <w:rsid w:val="00FB632D"/>
    <w:rsid w:val="00FB7F5B"/>
    <w:rsid w:val="00FC09E7"/>
    <w:rsid w:val="00FC0E63"/>
    <w:rsid w:val="00FC4D89"/>
    <w:rsid w:val="00FD061E"/>
    <w:rsid w:val="00FD06DB"/>
    <w:rsid w:val="00FD1C8B"/>
    <w:rsid w:val="00FD36D3"/>
    <w:rsid w:val="00FD42FF"/>
    <w:rsid w:val="00FD7CD3"/>
    <w:rsid w:val="00FE0F91"/>
    <w:rsid w:val="00FE2D51"/>
    <w:rsid w:val="00FE51B2"/>
    <w:rsid w:val="00FE7BB6"/>
    <w:rsid w:val="00FF0124"/>
    <w:rsid w:val="00FF30B1"/>
    <w:rsid w:val="00FF336A"/>
    <w:rsid w:val="00FF6B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unhideWhenUsed="0"/>
    <w:lsdException w:name="footer" w:unhideWhenUsed="0"/>
    <w:lsdException w:name="caption" w:uiPriority="35" w:qFormat="1"/>
    <w:lsdException w:name="footnote reference" w:uiPriority="0"/>
    <w:lsdException w:name="endnote text" w:unhideWhenUsed="0"/>
    <w:lsdException w:name="List" w:unhideWhenUsed="0"/>
    <w:lsdException w:name="List Bullet" w:uiPriority="0"/>
    <w:lsdException w:name="Title" w:semiHidden="0" w:uiPriority="10" w:unhideWhenUsed="0" w:qFormat="1"/>
    <w:lsdException w:name="Default Paragraph Font" w:unhideWhenUsed="0"/>
    <w:lsdException w:name="Body Text" w:unhideWhenUsed="0" w:qFormat="1"/>
    <w:lsdException w:name="Body Text Indent" w:uiPriority="0" w:unhideWhenUsed="0"/>
    <w:lsdException w:name="Subtitle" w:semiHidden="0" w:unhideWhenUsed="0" w:qFormat="1"/>
    <w:lsdException w:name="Hyperlink" w:unhideWhenUsed="0"/>
    <w:lsdException w:name="Strong" w:semiHidden="0" w:uiPriority="0" w:unhideWhenUsed="0" w:qFormat="1"/>
    <w:lsdException w:name="Emphasis" w:semiHidden="0" w:uiPriority="20" w:unhideWhenUsed="0" w:qFormat="1"/>
    <w:lsdException w:name="Normal (Web)" w:unhideWhenUsed="0"/>
    <w:lsdException w:name="Balloon Text"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942BD"/>
    <w:rPr>
      <w:rFonts w:ascii="Arial" w:eastAsia="Times New Roman" w:hAnsi="Arial" w:cs="Arial"/>
    </w:rPr>
  </w:style>
  <w:style w:type="paragraph" w:styleId="11">
    <w:name w:val="heading 1"/>
    <w:basedOn w:val="a1"/>
    <w:next w:val="a1"/>
    <w:link w:val="12"/>
    <w:uiPriority w:val="9"/>
    <w:qFormat/>
    <w:rsid w:val="007176A6"/>
    <w:pPr>
      <w:keepNext/>
      <w:pageBreakBefore/>
      <w:tabs>
        <w:tab w:val="left" w:pos="567"/>
      </w:tabs>
      <w:spacing w:before="120" w:after="120"/>
      <w:ind w:left="567" w:hanging="567"/>
      <w:outlineLvl w:val="0"/>
    </w:pPr>
    <w:rPr>
      <w:b/>
      <w:bCs/>
      <w:color w:val="455E63"/>
      <w:kern w:val="32"/>
      <w:sz w:val="36"/>
      <w:szCs w:val="36"/>
      <w:lang w:val="uk-UA" w:eastAsia="en-US"/>
    </w:rPr>
  </w:style>
  <w:style w:type="paragraph" w:styleId="2">
    <w:name w:val="heading 2"/>
    <w:basedOn w:val="a1"/>
    <w:next w:val="a1"/>
    <w:link w:val="20"/>
    <w:qFormat/>
    <w:rsid w:val="00951977"/>
    <w:pPr>
      <w:keepNext/>
      <w:keepLines/>
      <w:numPr>
        <w:ilvl w:val="1"/>
        <w:numId w:val="7"/>
      </w:numPr>
      <w:tabs>
        <w:tab w:val="left" w:pos="567"/>
      </w:tabs>
      <w:spacing w:before="240" w:after="60"/>
      <w:outlineLvl w:val="1"/>
    </w:pPr>
    <w:rPr>
      <w:rFonts w:cs="Times New Roman"/>
      <w:b/>
      <w:bCs/>
      <w:color w:val="455E63"/>
      <w:sz w:val="28"/>
      <w:szCs w:val="28"/>
      <w:lang w:val="uk-UA" w:eastAsia="en-US"/>
    </w:rPr>
  </w:style>
  <w:style w:type="paragraph" w:styleId="30">
    <w:name w:val="heading 3"/>
    <w:basedOn w:val="a1"/>
    <w:next w:val="a1"/>
    <w:link w:val="31"/>
    <w:uiPriority w:val="9"/>
    <w:qFormat/>
    <w:rsid w:val="000942BD"/>
    <w:pPr>
      <w:keepNext/>
      <w:tabs>
        <w:tab w:val="left" w:pos="709"/>
      </w:tabs>
      <w:spacing w:before="240" w:after="60"/>
      <w:ind w:left="709" w:hanging="709"/>
      <w:outlineLvl w:val="2"/>
    </w:pPr>
    <w:rPr>
      <w:b/>
      <w:bCs/>
      <w:i/>
      <w:iCs/>
      <w:sz w:val="24"/>
      <w:szCs w:val="24"/>
      <w:lang w:val="uk-UA"/>
    </w:rPr>
  </w:style>
  <w:style w:type="paragraph" w:styleId="40">
    <w:name w:val="heading 4"/>
    <w:basedOn w:val="a1"/>
    <w:next w:val="a1"/>
    <w:link w:val="41"/>
    <w:uiPriority w:val="9"/>
    <w:semiHidden/>
    <w:unhideWhenUsed/>
    <w:qFormat/>
    <w:rsid w:val="009E204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D9344F"/>
    <w:pPr>
      <w:keepNext/>
      <w:keepLines/>
      <w:spacing w:before="200"/>
      <w:outlineLvl w:val="4"/>
    </w:pPr>
    <w:rPr>
      <w:rFonts w:asciiTheme="majorHAnsi" w:eastAsiaTheme="majorEastAsia" w:hAnsiTheme="majorHAnsi" w:cstheme="majorBidi"/>
      <w:color w:val="243F60" w:themeColor="accent1" w:themeShade="7F"/>
    </w:rPr>
  </w:style>
  <w:style w:type="paragraph" w:styleId="70">
    <w:name w:val="heading 7"/>
    <w:basedOn w:val="a1"/>
    <w:next w:val="a1"/>
    <w:link w:val="71"/>
    <w:uiPriority w:val="9"/>
    <w:unhideWhenUsed/>
    <w:qFormat/>
    <w:rsid w:val="00DA11B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5577E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7176A6"/>
    <w:rPr>
      <w:rFonts w:ascii="Arial" w:eastAsia="Times New Roman" w:hAnsi="Arial" w:cs="Arial"/>
      <w:b/>
      <w:bCs/>
      <w:color w:val="455E63"/>
      <w:kern w:val="32"/>
      <w:sz w:val="36"/>
      <w:szCs w:val="36"/>
      <w:lang w:val="uk-UA" w:eastAsia="en-US"/>
    </w:rPr>
  </w:style>
  <w:style w:type="character" w:customStyle="1" w:styleId="20">
    <w:name w:val="Заголовок 2 Знак"/>
    <w:basedOn w:val="a2"/>
    <w:link w:val="2"/>
    <w:rsid w:val="00951977"/>
    <w:rPr>
      <w:rFonts w:ascii="Arial" w:eastAsia="Times New Roman" w:hAnsi="Arial"/>
      <w:b/>
      <w:bCs/>
      <w:color w:val="455E63"/>
      <w:sz w:val="28"/>
      <w:szCs w:val="28"/>
      <w:lang w:val="uk-UA" w:eastAsia="en-US"/>
    </w:rPr>
  </w:style>
  <w:style w:type="character" w:customStyle="1" w:styleId="31">
    <w:name w:val="Заголовок 3 Знак"/>
    <w:basedOn w:val="a2"/>
    <w:link w:val="30"/>
    <w:uiPriority w:val="9"/>
    <w:rsid w:val="000942BD"/>
    <w:rPr>
      <w:rFonts w:ascii="Arial" w:hAnsi="Arial" w:cs="Arial"/>
      <w:b/>
      <w:bCs/>
      <w:i/>
      <w:iCs/>
      <w:sz w:val="24"/>
      <w:szCs w:val="24"/>
      <w:lang w:val="uk-UA" w:eastAsia="ru-RU"/>
    </w:rPr>
  </w:style>
  <w:style w:type="table" w:styleId="a5">
    <w:name w:val="Table Grid"/>
    <w:basedOn w:val="a3"/>
    <w:uiPriority w:val="39"/>
    <w:rsid w:val="000942B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Знак Знак Знак Знак"/>
    <w:basedOn w:val="a1"/>
    <w:uiPriority w:val="99"/>
    <w:rsid w:val="000942BD"/>
    <w:rPr>
      <w:rFonts w:ascii="Verdana" w:hAnsi="Verdana" w:cs="Verdana"/>
      <w:sz w:val="20"/>
      <w:szCs w:val="20"/>
      <w:lang w:val="en-US" w:eastAsia="en-US"/>
    </w:rPr>
  </w:style>
  <w:style w:type="paragraph" w:styleId="a7">
    <w:name w:val="header"/>
    <w:basedOn w:val="a1"/>
    <w:link w:val="a8"/>
    <w:rsid w:val="000942BD"/>
    <w:pPr>
      <w:tabs>
        <w:tab w:val="center" w:pos="4680"/>
        <w:tab w:val="right" w:pos="9360"/>
      </w:tabs>
    </w:pPr>
    <w:rPr>
      <w:rFonts w:ascii="Times New Roman" w:hAnsi="Times New Roman" w:cs="Times New Roman"/>
      <w:sz w:val="24"/>
      <w:szCs w:val="24"/>
    </w:rPr>
  </w:style>
  <w:style w:type="character" w:customStyle="1" w:styleId="a8">
    <w:name w:val="Верхний колонтитул Знак"/>
    <w:basedOn w:val="a2"/>
    <w:link w:val="a7"/>
    <w:rsid w:val="000942BD"/>
    <w:rPr>
      <w:rFonts w:ascii="Times New Roman" w:hAnsi="Times New Roman" w:cs="Times New Roman"/>
      <w:sz w:val="24"/>
      <w:szCs w:val="24"/>
      <w:lang w:val="ru-RU" w:eastAsia="ru-RU"/>
    </w:rPr>
  </w:style>
  <w:style w:type="paragraph" w:styleId="a9">
    <w:name w:val="footer"/>
    <w:basedOn w:val="a1"/>
    <w:link w:val="aa"/>
    <w:uiPriority w:val="99"/>
    <w:rsid w:val="000942BD"/>
    <w:pPr>
      <w:tabs>
        <w:tab w:val="center" w:pos="4680"/>
        <w:tab w:val="right" w:pos="9360"/>
      </w:tabs>
    </w:pPr>
    <w:rPr>
      <w:rFonts w:ascii="Times New Roman" w:hAnsi="Times New Roman" w:cs="Times New Roman"/>
      <w:sz w:val="24"/>
      <w:szCs w:val="24"/>
    </w:rPr>
  </w:style>
  <w:style w:type="character" w:customStyle="1" w:styleId="aa">
    <w:name w:val="Нижний колонтитул Знак"/>
    <w:basedOn w:val="a2"/>
    <w:link w:val="a9"/>
    <w:uiPriority w:val="99"/>
    <w:rsid w:val="000942BD"/>
    <w:rPr>
      <w:rFonts w:ascii="Times New Roman" w:hAnsi="Times New Roman" w:cs="Times New Roman"/>
      <w:sz w:val="24"/>
      <w:szCs w:val="24"/>
      <w:lang w:val="ru-RU" w:eastAsia="ru-RU"/>
    </w:rPr>
  </w:style>
  <w:style w:type="paragraph" w:styleId="ab">
    <w:name w:val="No Spacing"/>
    <w:uiPriority w:val="1"/>
    <w:qFormat/>
    <w:rsid w:val="000942BD"/>
    <w:rPr>
      <w:rFonts w:cs="Calibri"/>
      <w:lang w:val="uk-UA" w:eastAsia="en-US"/>
    </w:rPr>
  </w:style>
  <w:style w:type="paragraph" w:styleId="ac">
    <w:name w:val="Body Text Indent"/>
    <w:basedOn w:val="a1"/>
    <w:link w:val="ad"/>
    <w:rsid w:val="000942BD"/>
    <w:pPr>
      <w:suppressAutoHyphens/>
      <w:ind w:left="-90"/>
      <w:jc w:val="both"/>
    </w:pPr>
    <w:rPr>
      <w:rFonts w:ascii="Times New Roman" w:hAnsi="Times New Roman" w:cs="Times New Roman"/>
      <w:sz w:val="24"/>
      <w:szCs w:val="24"/>
      <w:lang w:eastAsia="ar-SA"/>
    </w:rPr>
  </w:style>
  <w:style w:type="character" w:customStyle="1" w:styleId="ad">
    <w:name w:val="Основной текст с отступом Знак"/>
    <w:basedOn w:val="a2"/>
    <w:link w:val="ac"/>
    <w:rsid w:val="000942BD"/>
    <w:rPr>
      <w:rFonts w:ascii="Times New Roman" w:hAnsi="Times New Roman" w:cs="Times New Roman"/>
      <w:sz w:val="24"/>
      <w:szCs w:val="24"/>
      <w:lang w:eastAsia="ar-SA" w:bidi="ar-SA"/>
    </w:rPr>
  </w:style>
  <w:style w:type="character" w:customStyle="1" w:styleId="longtext">
    <w:name w:val="long_text"/>
    <w:basedOn w:val="a2"/>
    <w:uiPriority w:val="99"/>
    <w:rsid w:val="000942BD"/>
    <w:rPr>
      <w:rFonts w:cs="Times New Roman"/>
    </w:rPr>
  </w:style>
  <w:style w:type="paragraph" w:styleId="ae">
    <w:name w:val="Normal (Web)"/>
    <w:basedOn w:val="a1"/>
    <w:uiPriority w:val="99"/>
    <w:rsid w:val="000942BD"/>
    <w:pPr>
      <w:spacing w:before="100" w:beforeAutospacing="1" w:after="100" w:afterAutospacing="1"/>
    </w:pPr>
    <w:rPr>
      <w:lang w:val="uk-UA" w:eastAsia="uk-UA"/>
    </w:rPr>
  </w:style>
  <w:style w:type="paragraph" w:customStyle="1" w:styleId="Nadpis3">
    <w:name w:val="Nadpis3"/>
    <w:basedOn w:val="a1"/>
    <w:uiPriority w:val="99"/>
    <w:rsid w:val="000942BD"/>
    <w:pPr>
      <w:spacing w:before="300" w:after="100"/>
    </w:pPr>
    <w:rPr>
      <w:b/>
      <w:bCs/>
      <w:color w:val="2E4396"/>
      <w:sz w:val="26"/>
      <w:szCs w:val="26"/>
      <w:lang w:val="cs-CZ" w:eastAsia="cs-CZ"/>
    </w:rPr>
  </w:style>
  <w:style w:type="character" w:customStyle="1" w:styleId="ArialMSMincho">
    <w:name w:val="Стиль (латиница) Arial (Восточная Азия) MS Mincho полужирный"/>
    <w:uiPriority w:val="99"/>
    <w:rsid w:val="000942BD"/>
    <w:rPr>
      <w:rFonts w:ascii="Arial" w:eastAsia="MS Mincho" w:hAnsi="Arial" w:cs="Arial"/>
      <w:b/>
      <w:bCs/>
      <w:sz w:val="24"/>
      <w:szCs w:val="24"/>
      <w:lang w:val="ru-RU"/>
    </w:rPr>
  </w:style>
  <w:style w:type="paragraph" w:styleId="af">
    <w:name w:val="Balloon Text"/>
    <w:basedOn w:val="a1"/>
    <w:link w:val="af0"/>
    <w:uiPriority w:val="99"/>
    <w:semiHidden/>
    <w:rsid w:val="000942BD"/>
    <w:rPr>
      <w:rFonts w:ascii="Tahoma" w:hAnsi="Tahoma" w:cs="Tahoma"/>
      <w:sz w:val="16"/>
      <w:szCs w:val="16"/>
    </w:rPr>
  </w:style>
  <w:style w:type="character" w:customStyle="1" w:styleId="af0">
    <w:name w:val="Текст выноски Знак"/>
    <w:basedOn w:val="a2"/>
    <w:link w:val="af"/>
    <w:uiPriority w:val="99"/>
    <w:rsid w:val="000942BD"/>
    <w:rPr>
      <w:rFonts w:ascii="Tahoma" w:hAnsi="Tahoma" w:cs="Tahoma"/>
      <w:sz w:val="16"/>
      <w:szCs w:val="16"/>
      <w:lang w:val="ru-RU" w:eastAsia="ru-RU"/>
    </w:rPr>
  </w:style>
  <w:style w:type="paragraph" w:styleId="13">
    <w:name w:val="toc 1"/>
    <w:basedOn w:val="a1"/>
    <w:next w:val="a1"/>
    <w:autoRedefine/>
    <w:uiPriority w:val="39"/>
    <w:rsid w:val="005C18D7"/>
    <w:pPr>
      <w:tabs>
        <w:tab w:val="left" w:pos="440"/>
        <w:tab w:val="right" w:leader="dot" w:pos="9781"/>
      </w:tabs>
      <w:spacing w:before="120" w:after="120"/>
    </w:pPr>
    <w:rPr>
      <w:b/>
      <w:bCs/>
      <w:caps/>
      <w:sz w:val="20"/>
      <w:szCs w:val="20"/>
    </w:rPr>
  </w:style>
  <w:style w:type="character" w:styleId="af1">
    <w:name w:val="Hyperlink"/>
    <w:basedOn w:val="a2"/>
    <w:uiPriority w:val="99"/>
    <w:rsid w:val="000942BD"/>
    <w:rPr>
      <w:rFonts w:cs="Times New Roman"/>
      <w:i/>
      <w:iCs/>
      <w:noProof/>
      <w:color w:val="0000FF"/>
      <w:sz w:val="20"/>
      <w:szCs w:val="20"/>
      <w:u w:val="single"/>
    </w:rPr>
  </w:style>
  <w:style w:type="paragraph" w:customStyle="1" w:styleId="1">
    <w:name w:val="Список 1"/>
    <w:basedOn w:val="af2"/>
    <w:link w:val="14"/>
    <w:qFormat/>
    <w:rsid w:val="000942BD"/>
    <w:pPr>
      <w:widowControl w:val="0"/>
      <w:numPr>
        <w:numId w:val="3"/>
      </w:numPr>
      <w:tabs>
        <w:tab w:val="left" w:pos="567"/>
      </w:tabs>
      <w:suppressAutoHyphens/>
      <w:snapToGrid w:val="0"/>
      <w:spacing w:before="120"/>
    </w:pPr>
    <w:rPr>
      <w:rFonts w:eastAsia="Calibri"/>
      <w:sz w:val="20"/>
      <w:szCs w:val="20"/>
      <w:lang w:val="uk-UA"/>
    </w:rPr>
  </w:style>
  <w:style w:type="character" w:customStyle="1" w:styleId="14">
    <w:name w:val="Список 1 Знак"/>
    <w:link w:val="1"/>
    <w:rsid w:val="000942BD"/>
    <w:rPr>
      <w:rFonts w:ascii="Arial" w:hAnsi="Arial" w:cs="Arial"/>
      <w:sz w:val="20"/>
      <w:szCs w:val="20"/>
      <w:lang w:val="uk-UA"/>
    </w:rPr>
  </w:style>
  <w:style w:type="paragraph" w:styleId="af2">
    <w:name w:val="Body Text"/>
    <w:aliases w:val="Текст1,bt"/>
    <w:basedOn w:val="a1"/>
    <w:link w:val="af3"/>
    <w:uiPriority w:val="99"/>
    <w:qFormat/>
    <w:rsid w:val="000942BD"/>
    <w:pPr>
      <w:spacing w:before="180"/>
      <w:jc w:val="both"/>
    </w:pPr>
  </w:style>
  <w:style w:type="character" w:customStyle="1" w:styleId="af3">
    <w:name w:val="Основной текст Знак"/>
    <w:aliases w:val="Текст1 Знак,bt Знак"/>
    <w:basedOn w:val="a2"/>
    <w:link w:val="af2"/>
    <w:uiPriority w:val="99"/>
    <w:rsid w:val="000942BD"/>
    <w:rPr>
      <w:rFonts w:ascii="Arial" w:hAnsi="Arial" w:cs="Arial"/>
      <w:lang w:val="ru-RU" w:eastAsia="ru-RU"/>
    </w:rPr>
  </w:style>
  <w:style w:type="paragraph" w:styleId="21">
    <w:name w:val="toc 2"/>
    <w:basedOn w:val="a1"/>
    <w:next w:val="a1"/>
    <w:autoRedefine/>
    <w:uiPriority w:val="39"/>
    <w:rsid w:val="004546F8"/>
    <w:pPr>
      <w:tabs>
        <w:tab w:val="left" w:pos="880"/>
        <w:tab w:val="right" w:leader="dot" w:pos="9060"/>
      </w:tabs>
      <w:spacing w:before="60"/>
      <w:ind w:left="221"/>
    </w:pPr>
    <w:rPr>
      <w:smallCaps/>
      <w:sz w:val="20"/>
      <w:szCs w:val="20"/>
    </w:rPr>
  </w:style>
  <w:style w:type="character" w:customStyle="1" w:styleId="DefaultParagraphFont1">
    <w:name w:val="Default Paragraph Font1"/>
    <w:uiPriority w:val="99"/>
    <w:rsid w:val="000942BD"/>
    <w:rPr>
      <w:rFonts w:cs="Times New Roman"/>
    </w:rPr>
  </w:style>
  <w:style w:type="paragraph" w:customStyle="1" w:styleId="af4">
    <w:name w:val="Заголовок"/>
    <w:basedOn w:val="a1"/>
    <w:next w:val="af2"/>
    <w:uiPriority w:val="99"/>
    <w:rsid w:val="000942BD"/>
    <w:pPr>
      <w:keepNext/>
      <w:suppressAutoHyphens/>
      <w:spacing w:before="240" w:after="120" w:line="276" w:lineRule="auto"/>
    </w:pPr>
    <w:rPr>
      <w:rFonts w:eastAsia="MS Mincho"/>
      <w:kern w:val="1"/>
      <w:sz w:val="28"/>
      <w:szCs w:val="28"/>
      <w:lang w:val="uk-UA" w:eastAsia="ar-SA"/>
    </w:rPr>
  </w:style>
  <w:style w:type="paragraph" w:styleId="af5">
    <w:name w:val="List"/>
    <w:basedOn w:val="af2"/>
    <w:uiPriority w:val="99"/>
    <w:rsid w:val="000942BD"/>
    <w:pPr>
      <w:suppressAutoHyphens/>
      <w:spacing w:line="276" w:lineRule="auto"/>
    </w:pPr>
    <w:rPr>
      <w:rFonts w:ascii="Calibri" w:eastAsia="Arial Unicode MS" w:hAnsi="Calibri" w:cs="Calibri"/>
      <w:kern w:val="1"/>
      <w:lang w:val="uk-UA" w:eastAsia="ar-SA"/>
    </w:rPr>
  </w:style>
  <w:style w:type="paragraph" w:customStyle="1" w:styleId="15">
    <w:name w:val="Название1"/>
    <w:basedOn w:val="a1"/>
    <w:uiPriority w:val="99"/>
    <w:rsid w:val="000942BD"/>
    <w:pPr>
      <w:suppressLineNumbers/>
      <w:suppressAutoHyphens/>
      <w:spacing w:before="120" w:after="120" w:line="276" w:lineRule="auto"/>
    </w:pPr>
    <w:rPr>
      <w:rFonts w:ascii="Calibri" w:eastAsia="Arial Unicode MS" w:hAnsi="Calibri" w:cs="Calibri"/>
      <w:i/>
      <w:iCs/>
      <w:kern w:val="1"/>
      <w:sz w:val="24"/>
      <w:szCs w:val="24"/>
      <w:lang w:val="uk-UA" w:eastAsia="ar-SA"/>
    </w:rPr>
  </w:style>
  <w:style w:type="paragraph" w:customStyle="1" w:styleId="16">
    <w:name w:val="Указатель1"/>
    <w:basedOn w:val="a1"/>
    <w:uiPriority w:val="99"/>
    <w:rsid w:val="000942BD"/>
    <w:pPr>
      <w:suppressLineNumbers/>
      <w:suppressAutoHyphens/>
      <w:spacing w:after="200" w:line="276" w:lineRule="auto"/>
    </w:pPr>
    <w:rPr>
      <w:rFonts w:ascii="Calibri" w:eastAsia="Arial Unicode MS" w:hAnsi="Calibri" w:cs="Calibri"/>
      <w:kern w:val="1"/>
      <w:lang w:val="uk-UA" w:eastAsia="ar-SA"/>
    </w:rPr>
  </w:style>
  <w:style w:type="paragraph" w:customStyle="1" w:styleId="72">
    <w:name w:val="Знак Знак7 Знак"/>
    <w:basedOn w:val="a1"/>
    <w:uiPriority w:val="99"/>
    <w:rsid w:val="000942BD"/>
    <w:rPr>
      <w:rFonts w:ascii="Verdana" w:hAnsi="Verdana" w:cs="Verdana"/>
      <w:sz w:val="20"/>
      <w:szCs w:val="20"/>
      <w:lang w:val="en-US" w:eastAsia="en-US"/>
    </w:rPr>
  </w:style>
  <w:style w:type="paragraph" w:styleId="af6">
    <w:name w:val="List Paragraph"/>
    <w:aliases w:val="References,Bullets,List_Paragraph,Multilevel para_II,List Paragraph1,Numbered List Paragraph,NUMBERED PARAGRAPH,List Paragraph 1,Akapit z listą BS,Bullet1,IBL List Paragraph,List Paragraph nowy,OBC Bullet,List Paragraph"/>
    <w:basedOn w:val="a1"/>
    <w:link w:val="af7"/>
    <w:uiPriority w:val="34"/>
    <w:qFormat/>
    <w:rsid w:val="000942BD"/>
    <w:pPr>
      <w:suppressAutoHyphens/>
      <w:spacing w:after="200" w:line="276" w:lineRule="auto"/>
    </w:pPr>
    <w:rPr>
      <w:rFonts w:ascii="Calibri" w:eastAsia="Calibri" w:hAnsi="Calibri" w:cs="Calibri"/>
      <w:kern w:val="1"/>
      <w:lang w:val="uk-UA" w:eastAsia="ar-SA"/>
    </w:rPr>
  </w:style>
  <w:style w:type="paragraph" w:customStyle="1" w:styleId="32">
    <w:name w:val="Знак Знак3 Знак"/>
    <w:basedOn w:val="a1"/>
    <w:uiPriority w:val="99"/>
    <w:rsid w:val="000942BD"/>
    <w:pPr>
      <w:spacing w:after="160" w:line="240" w:lineRule="exact"/>
    </w:pPr>
    <w:rPr>
      <w:rFonts w:ascii="Verdana" w:hAnsi="Verdana" w:cs="Verdana"/>
      <w:sz w:val="20"/>
      <w:szCs w:val="20"/>
      <w:lang w:val="en-US" w:eastAsia="en-US"/>
    </w:rPr>
  </w:style>
  <w:style w:type="paragraph" w:customStyle="1" w:styleId="17">
    <w:name w:val="Стиль1"/>
    <w:basedOn w:val="a1"/>
    <w:next w:val="2"/>
    <w:uiPriority w:val="99"/>
    <w:rsid w:val="000942BD"/>
    <w:pPr>
      <w:suppressAutoHyphens/>
      <w:spacing w:after="200" w:line="276" w:lineRule="auto"/>
    </w:pPr>
    <w:rPr>
      <w:rFonts w:ascii="Calibri" w:eastAsia="Arial Unicode MS" w:hAnsi="Calibri" w:cs="Calibri"/>
      <w:b/>
      <w:bCs/>
      <w:kern w:val="1"/>
      <w:sz w:val="28"/>
      <w:szCs w:val="28"/>
      <w:lang w:val="uk-UA" w:eastAsia="ar-SA"/>
    </w:rPr>
  </w:style>
  <w:style w:type="paragraph" w:customStyle="1" w:styleId="22">
    <w:name w:val="Стиль2"/>
    <w:basedOn w:val="2"/>
    <w:uiPriority w:val="99"/>
    <w:rsid w:val="000942BD"/>
    <w:pPr>
      <w:keepLines w:val="0"/>
      <w:numPr>
        <w:ilvl w:val="0"/>
        <w:numId w:val="0"/>
      </w:numPr>
      <w:tabs>
        <w:tab w:val="clear" w:pos="567"/>
      </w:tabs>
      <w:suppressAutoHyphens/>
      <w:spacing w:line="276" w:lineRule="auto"/>
    </w:pPr>
    <w:rPr>
      <w:rFonts w:eastAsia="Arial Unicode MS"/>
      <w:b w:val="0"/>
      <w:bCs w:val="0"/>
      <w:i/>
      <w:iCs/>
      <w:kern w:val="1"/>
      <w:lang w:eastAsia="ar-SA"/>
    </w:rPr>
  </w:style>
  <w:style w:type="paragraph" w:styleId="33">
    <w:name w:val="toc 3"/>
    <w:basedOn w:val="a1"/>
    <w:next w:val="a1"/>
    <w:autoRedefine/>
    <w:uiPriority w:val="39"/>
    <w:rsid w:val="000942BD"/>
    <w:pPr>
      <w:ind w:left="440"/>
    </w:pPr>
    <w:rPr>
      <w:rFonts w:asciiTheme="minorHAnsi" w:hAnsiTheme="minorHAnsi"/>
      <w:i/>
      <w:iCs/>
      <w:sz w:val="20"/>
      <w:szCs w:val="20"/>
    </w:rPr>
  </w:style>
  <w:style w:type="paragraph" w:customStyle="1" w:styleId="9">
    <w:name w:val="Знак Знак9 Знак Знак Знак Знак Знак Знак"/>
    <w:basedOn w:val="a1"/>
    <w:uiPriority w:val="99"/>
    <w:rsid w:val="000942BD"/>
    <w:rPr>
      <w:rFonts w:ascii="Verdana" w:hAnsi="Verdana" w:cs="Verdana"/>
      <w:sz w:val="20"/>
      <w:szCs w:val="20"/>
      <w:lang w:val="en-US" w:eastAsia="en-US"/>
    </w:rPr>
  </w:style>
  <w:style w:type="paragraph" w:styleId="af8">
    <w:name w:val="Subtitle"/>
    <w:aliases w:val="Название таблицs"/>
    <w:basedOn w:val="a1"/>
    <w:link w:val="af9"/>
    <w:uiPriority w:val="99"/>
    <w:qFormat/>
    <w:rsid w:val="000942BD"/>
    <w:pPr>
      <w:ind w:firstLine="540"/>
      <w:jc w:val="both"/>
    </w:pPr>
    <w:rPr>
      <w:rFonts w:ascii="Times New Roman" w:hAnsi="Times New Roman" w:cs="Times New Roman"/>
      <w:sz w:val="28"/>
      <w:szCs w:val="28"/>
      <w:lang w:val="uk-UA"/>
    </w:rPr>
  </w:style>
  <w:style w:type="character" w:customStyle="1" w:styleId="af9">
    <w:name w:val="Подзаголовок Знак"/>
    <w:aliases w:val="Название таблицs Знак"/>
    <w:basedOn w:val="a2"/>
    <w:link w:val="af8"/>
    <w:uiPriority w:val="99"/>
    <w:rsid w:val="000942BD"/>
    <w:rPr>
      <w:rFonts w:ascii="Times New Roman" w:hAnsi="Times New Roman" w:cs="Times New Roman"/>
      <w:sz w:val="20"/>
      <w:szCs w:val="20"/>
      <w:lang w:val="uk-UA" w:eastAsia="ru-RU"/>
    </w:rPr>
  </w:style>
  <w:style w:type="paragraph" w:customStyle="1" w:styleId="ColorfulList-Accent11">
    <w:name w:val="Colorful List - Accent 11"/>
    <w:basedOn w:val="a1"/>
    <w:uiPriority w:val="99"/>
    <w:rsid w:val="000942BD"/>
    <w:pPr>
      <w:spacing w:before="120" w:after="200" w:line="276" w:lineRule="auto"/>
      <w:ind w:left="720"/>
      <w:jc w:val="both"/>
    </w:pPr>
    <w:rPr>
      <w:rFonts w:ascii="Calibri" w:eastAsia="Calibri" w:hAnsi="Calibri" w:cs="Calibri"/>
      <w:lang w:eastAsia="en-US"/>
    </w:rPr>
  </w:style>
  <w:style w:type="paragraph" w:customStyle="1" w:styleId="90">
    <w:name w:val="Знак Знак9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styleId="afa">
    <w:name w:val="endnote text"/>
    <w:basedOn w:val="a1"/>
    <w:link w:val="afb"/>
    <w:uiPriority w:val="99"/>
    <w:semiHidden/>
    <w:rsid w:val="000942BD"/>
    <w:rPr>
      <w:sz w:val="20"/>
      <w:szCs w:val="20"/>
    </w:rPr>
  </w:style>
  <w:style w:type="character" w:customStyle="1" w:styleId="afb">
    <w:name w:val="Текст концевой сноски Знак"/>
    <w:basedOn w:val="a2"/>
    <w:link w:val="afa"/>
    <w:uiPriority w:val="99"/>
    <w:rsid w:val="000942BD"/>
    <w:rPr>
      <w:rFonts w:ascii="Arial" w:hAnsi="Arial" w:cs="Arial"/>
      <w:sz w:val="20"/>
      <w:szCs w:val="20"/>
      <w:lang w:val="ru-RU" w:eastAsia="ru-RU"/>
    </w:rPr>
  </w:style>
  <w:style w:type="paragraph" w:customStyle="1" w:styleId="7">
    <w:name w:val="Знак Знак7 Знак Знак"/>
    <w:basedOn w:val="a1"/>
    <w:uiPriority w:val="99"/>
    <w:rsid w:val="000942BD"/>
    <w:pPr>
      <w:numPr>
        <w:numId w:val="4"/>
      </w:numPr>
      <w:spacing w:before="120"/>
      <w:ind w:left="0" w:firstLine="0"/>
      <w:jc w:val="both"/>
    </w:pPr>
    <w:rPr>
      <w:rFonts w:ascii="Verdana" w:hAnsi="Verdana" w:cs="Verdana"/>
      <w:sz w:val="20"/>
      <w:szCs w:val="20"/>
      <w:lang w:val="en-US" w:eastAsia="en-US"/>
    </w:rPr>
  </w:style>
  <w:style w:type="paragraph" w:customStyle="1" w:styleId="81">
    <w:name w:val="Знак Знак8 Знак Знак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customStyle="1" w:styleId="18">
    <w:name w:val="Абзац списка1"/>
    <w:basedOn w:val="a1"/>
    <w:uiPriority w:val="99"/>
    <w:qFormat/>
    <w:rsid w:val="000942BD"/>
    <w:pPr>
      <w:spacing w:after="200" w:line="276" w:lineRule="auto"/>
      <w:ind w:left="720"/>
    </w:pPr>
    <w:rPr>
      <w:rFonts w:ascii="Calibri" w:eastAsia="Calibri" w:hAnsi="Calibri" w:cs="Calibri"/>
      <w:lang w:eastAsia="en-US"/>
    </w:rPr>
  </w:style>
  <w:style w:type="character" w:customStyle="1" w:styleId="hps">
    <w:name w:val="hps"/>
    <w:rsid w:val="000942BD"/>
    <w:rPr>
      <w:rFonts w:cs="Times New Roman"/>
    </w:rPr>
  </w:style>
  <w:style w:type="character" w:customStyle="1" w:styleId="apple-converted-space">
    <w:name w:val="apple-converted-space"/>
    <w:uiPriority w:val="99"/>
    <w:rsid w:val="000942BD"/>
    <w:rPr>
      <w:rFonts w:cs="Times New Roman"/>
    </w:rPr>
  </w:style>
  <w:style w:type="paragraph" w:customStyle="1" w:styleId="811">
    <w:name w:val="Знак Знак8 Знак Знак Знак Знак1 Знак Знак1"/>
    <w:basedOn w:val="a1"/>
    <w:uiPriority w:val="99"/>
    <w:rsid w:val="000942BD"/>
    <w:rPr>
      <w:rFonts w:ascii="Verdana" w:hAnsi="Verdana" w:cs="Verdana"/>
      <w:sz w:val="20"/>
      <w:szCs w:val="20"/>
      <w:lang w:val="en-US" w:eastAsia="en-US"/>
    </w:rPr>
  </w:style>
  <w:style w:type="paragraph" w:customStyle="1" w:styleId="CharCharCharChar">
    <w:name w:val="Char Char Знак Char Char"/>
    <w:basedOn w:val="a1"/>
    <w:uiPriority w:val="99"/>
    <w:rsid w:val="000942BD"/>
    <w:rPr>
      <w:rFonts w:ascii="Verdana" w:hAnsi="Verdana" w:cs="Verdana"/>
      <w:sz w:val="20"/>
      <w:szCs w:val="20"/>
      <w:lang w:val="en-US" w:eastAsia="en-US"/>
    </w:rPr>
  </w:style>
  <w:style w:type="paragraph" w:customStyle="1" w:styleId="82">
    <w:name w:val="Знак Знак8 Знак Знак Знак Знак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customStyle="1" w:styleId="StyleTahoma10ptJustified">
    <w:name w:val="Style Tahoma 10 pt Justified"/>
    <w:basedOn w:val="a1"/>
    <w:uiPriority w:val="99"/>
    <w:rsid w:val="000942BD"/>
    <w:pPr>
      <w:suppressAutoHyphens/>
      <w:spacing w:before="120" w:after="120"/>
    </w:pPr>
    <w:rPr>
      <w:rFonts w:ascii="Tahoma" w:hAnsi="Tahoma" w:cs="Tahoma"/>
      <w:kern w:val="1"/>
      <w:sz w:val="20"/>
      <w:szCs w:val="20"/>
      <w:lang w:val="en-US" w:eastAsia="ar-SA"/>
    </w:rPr>
  </w:style>
  <w:style w:type="paragraph" w:customStyle="1" w:styleId="83">
    <w:name w:val="Знак Знак8 Знак Знак Знак Знак"/>
    <w:basedOn w:val="a1"/>
    <w:uiPriority w:val="99"/>
    <w:rsid w:val="000942BD"/>
    <w:rPr>
      <w:rFonts w:ascii="Verdana" w:hAnsi="Verdana" w:cs="Verdana"/>
      <w:sz w:val="20"/>
      <w:szCs w:val="20"/>
      <w:lang w:val="en-US" w:eastAsia="en-US"/>
    </w:rPr>
  </w:style>
  <w:style w:type="paragraph" w:customStyle="1" w:styleId="afc">
    <w:name w:val="текст"/>
    <w:basedOn w:val="a1"/>
    <w:uiPriority w:val="99"/>
    <w:rsid w:val="000942BD"/>
    <w:pPr>
      <w:overflowPunct w:val="0"/>
      <w:autoSpaceDE w:val="0"/>
      <w:autoSpaceDN w:val="0"/>
      <w:adjustRightInd w:val="0"/>
      <w:ind w:firstLine="288"/>
      <w:jc w:val="both"/>
      <w:textAlignment w:val="baseline"/>
    </w:pPr>
    <w:rPr>
      <w:rFonts w:ascii="Times New Roman CYR" w:hAnsi="Times New Roman CYR" w:cs="Times New Roman CYR"/>
      <w:sz w:val="28"/>
      <w:szCs w:val="28"/>
    </w:rPr>
  </w:style>
  <w:style w:type="paragraph" w:customStyle="1" w:styleId="6">
    <w:name w:val="Знак Знак6 Знак Знак"/>
    <w:basedOn w:val="a1"/>
    <w:uiPriority w:val="99"/>
    <w:rsid w:val="000942BD"/>
    <w:rPr>
      <w:rFonts w:ascii="Verdana" w:hAnsi="Verdana" w:cs="Verdana"/>
      <w:sz w:val="20"/>
      <w:szCs w:val="20"/>
      <w:lang w:val="en-US" w:eastAsia="en-US"/>
    </w:rPr>
  </w:style>
  <w:style w:type="character" w:customStyle="1" w:styleId="ga1on">
    <w:name w:val="_ga1_on_"/>
    <w:basedOn w:val="a2"/>
    <w:uiPriority w:val="99"/>
    <w:rsid w:val="000942BD"/>
    <w:rPr>
      <w:rFonts w:cs="Times New Roman"/>
    </w:rPr>
  </w:style>
  <w:style w:type="paragraph" w:customStyle="1" w:styleId="810">
    <w:name w:val="Знак Знак8 Знак Знак Знак Знак1 Знак Знак"/>
    <w:basedOn w:val="a1"/>
    <w:uiPriority w:val="99"/>
    <w:rsid w:val="000942BD"/>
    <w:rPr>
      <w:rFonts w:ascii="Verdana" w:hAnsi="Verdana" w:cs="Verdana"/>
      <w:sz w:val="20"/>
      <w:szCs w:val="20"/>
      <w:lang w:val="en-US" w:eastAsia="en-US"/>
    </w:rPr>
  </w:style>
  <w:style w:type="character" w:customStyle="1" w:styleId="222">
    <w:name w:val="Основной текст (22)2"/>
    <w:uiPriority w:val="99"/>
    <w:rsid w:val="000942BD"/>
    <w:rPr>
      <w:rFonts w:ascii="Times New Roman" w:hAnsi="Times New Roman" w:cs="Times New Roman"/>
      <w:i/>
      <w:iCs/>
      <w:spacing w:val="0"/>
      <w:sz w:val="27"/>
      <w:szCs w:val="27"/>
    </w:rPr>
  </w:style>
  <w:style w:type="paragraph" w:customStyle="1" w:styleId="221">
    <w:name w:val="Основной текст (22)1"/>
    <w:basedOn w:val="a1"/>
    <w:uiPriority w:val="99"/>
    <w:rsid w:val="000942BD"/>
    <w:pPr>
      <w:shd w:val="clear" w:color="auto" w:fill="FFFFFF"/>
      <w:spacing w:line="240" w:lineRule="atLeast"/>
    </w:pPr>
    <w:rPr>
      <w:rFonts w:ascii="Times New Roman" w:eastAsia="Arial Unicode MS" w:hAnsi="Times New Roman" w:cs="Times New Roman"/>
      <w:i/>
      <w:iCs/>
      <w:sz w:val="27"/>
      <w:szCs w:val="27"/>
      <w:lang w:val="uk-UA"/>
    </w:rPr>
  </w:style>
  <w:style w:type="character" w:customStyle="1" w:styleId="apple-style-span">
    <w:name w:val="apple-style-span"/>
    <w:basedOn w:val="a2"/>
    <w:uiPriority w:val="99"/>
    <w:rsid w:val="000942BD"/>
    <w:rPr>
      <w:rFonts w:cs="Times New Roman"/>
    </w:rPr>
  </w:style>
  <w:style w:type="paragraph" w:customStyle="1" w:styleId="84">
    <w:name w:val="Знак Знак8"/>
    <w:basedOn w:val="a1"/>
    <w:uiPriority w:val="99"/>
    <w:rsid w:val="000942BD"/>
    <w:rPr>
      <w:rFonts w:ascii="Verdana" w:hAnsi="Verdana" w:cs="Verdana"/>
      <w:sz w:val="20"/>
      <w:szCs w:val="20"/>
      <w:lang w:val="en-US" w:eastAsia="en-US"/>
    </w:rPr>
  </w:style>
  <w:style w:type="paragraph" w:customStyle="1" w:styleId="afd">
    <w:name w:val="Внутренний адрес"/>
    <w:basedOn w:val="a1"/>
    <w:uiPriority w:val="99"/>
    <w:rsid w:val="000942BD"/>
    <w:pPr>
      <w:spacing w:line="240" w:lineRule="atLeast"/>
      <w:jc w:val="both"/>
    </w:pPr>
    <w:rPr>
      <w:rFonts w:ascii="Garamond" w:hAnsi="Garamond" w:cs="Garamond"/>
      <w:kern w:val="18"/>
      <w:sz w:val="20"/>
      <w:szCs w:val="20"/>
      <w:lang w:eastAsia="en-US"/>
    </w:rPr>
  </w:style>
  <w:style w:type="paragraph" w:customStyle="1" w:styleId="afe">
    <w:name w:val="Знак Знак Знак"/>
    <w:basedOn w:val="a1"/>
    <w:uiPriority w:val="99"/>
    <w:rsid w:val="000942BD"/>
    <w:rPr>
      <w:rFonts w:ascii="Verdana" w:hAnsi="Verdana" w:cs="Verdana"/>
      <w:sz w:val="20"/>
      <w:szCs w:val="20"/>
      <w:lang w:val="en-US" w:eastAsia="en-US"/>
    </w:rPr>
  </w:style>
  <w:style w:type="paragraph" w:customStyle="1" w:styleId="812">
    <w:name w:val="Знак Знак8 Знак Знак Знак Знак1"/>
    <w:basedOn w:val="a1"/>
    <w:uiPriority w:val="99"/>
    <w:rsid w:val="000942BD"/>
    <w:rPr>
      <w:rFonts w:ascii="Verdana" w:hAnsi="Verdana" w:cs="Verdana"/>
      <w:sz w:val="20"/>
      <w:szCs w:val="20"/>
      <w:lang w:val="en-US" w:eastAsia="en-US"/>
    </w:rPr>
  </w:style>
  <w:style w:type="paragraph" w:customStyle="1" w:styleId="8110">
    <w:name w:val="Знак Знак8 Знак Знак Знак Знак1 Знак Знак1 Знак Знак Знак Знак Знак Знак Знак Знак Знак Знак Знак Знак Знак Знак Знак Знак Знак Знак"/>
    <w:basedOn w:val="a1"/>
    <w:uiPriority w:val="99"/>
    <w:rsid w:val="000942BD"/>
    <w:rPr>
      <w:rFonts w:ascii="Verdana" w:hAnsi="Verdana" w:cs="Verdana"/>
      <w:sz w:val="20"/>
      <w:szCs w:val="20"/>
      <w:lang w:val="en-US" w:eastAsia="en-US"/>
    </w:rPr>
  </w:style>
  <w:style w:type="character" w:styleId="aff">
    <w:name w:val="Strong"/>
    <w:basedOn w:val="a2"/>
    <w:qFormat/>
    <w:rsid w:val="000942BD"/>
    <w:rPr>
      <w:rFonts w:cs="Times New Roman"/>
      <w:b/>
      <w:bCs/>
    </w:rPr>
  </w:style>
  <w:style w:type="character" w:styleId="aff0">
    <w:name w:val="Emphasis"/>
    <w:basedOn w:val="a2"/>
    <w:uiPriority w:val="20"/>
    <w:qFormat/>
    <w:rsid w:val="000942BD"/>
    <w:rPr>
      <w:rFonts w:cs="Times New Roman"/>
      <w:i/>
      <w:iCs/>
    </w:rPr>
  </w:style>
  <w:style w:type="character" w:customStyle="1" w:styleId="720">
    <w:name w:val="Основной текст (7)2"/>
    <w:uiPriority w:val="99"/>
    <w:rsid w:val="000942BD"/>
    <w:rPr>
      <w:rFonts w:ascii="Times New Roman" w:hAnsi="Times New Roman" w:cs="Times New Roman"/>
      <w:b/>
      <w:bCs/>
      <w:spacing w:val="0"/>
      <w:sz w:val="18"/>
      <w:szCs w:val="18"/>
      <w:u w:val="single"/>
    </w:rPr>
  </w:style>
  <w:style w:type="character" w:customStyle="1" w:styleId="73">
    <w:name w:val="Основной текст (7)_"/>
    <w:link w:val="710"/>
    <w:uiPriority w:val="99"/>
    <w:rsid w:val="000942BD"/>
    <w:rPr>
      <w:rFonts w:cs="Times New Roman"/>
      <w:b/>
      <w:bCs/>
      <w:sz w:val="18"/>
      <w:szCs w:val="18"/>
      <w:shd w:val="clear" w:color="auto" w:fill="FFFFFF"/>
    </w:rPr>
  </w:style>
  <w:style w:type="paragraph" w:customStyle="1" w:styleId="710">
    <w:name w:val="Основной текст (7)1"/>
    <w:basedOn w:val="a1"/>
    <w:link w:val="73"/>
    <w:uiPriority w:val="99"/>
    <w:rsid w:val="000942BD"/>
    <w:pPr>
      <w:shd w:val="clear" w:color="auto" w:fill="FFFFFF"/>
      <w:spacing w:after="60" w:line="240" w:lineRule="atLeast"/>
      <w:ind w:hanging="440"/>
      <w:jc w:val="both"/>
    </w:pPr>
    <w:rPr>
      <w:rFonts w:ascii="Calibri" w:eastAsia="Calibri" w:hAnsi="Calibri" w:cs="Calibri"/>
      <w:b/>
      <w:bCs/>
      <w:sz w:val="18"/>
      <w:szCs w:val="18"/>
    </w:rPr>
  </w:style>
  <w:style w:type="paragraph" w:customStyle="1" w:styleId="8111">
    <w:name w:val="Знак Знак8 Знак Знак Знак Знак1 Знак Знак1 Знак Знак Знак Знак"/>
    <w:basedOn w:val="a1"/>
    <w:uiPriority w:val="99"/>
    <w:rsid w:val="000942BD"/>
    <w:rPr>
      <w:rFonts w:ascii="Verdana" w:hAnsi="Verdana" w:cs="Verdana"/>
      <w:sz w:val="20"/>
      <w:szCs w:val="20"/>
      <w:lang w:val="en-US" w:eastAsia="en-US"/>
    </w:rPr>
  </w:style>
  <w:style w:type="paragraph" w:customStyle="1" w:styleId="8112">
    <w:name w:val="Знак Знак8 Знак Знак Знак Знак1 Знак Знак1 Знак Знак Знак Знак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customStyle="1" w:styleId="74">
    <w:name w:val="Знак Знак7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customStyle="1" w:styleId="8113">
    <w:name w:val="Знак Знак8 Знак Знак Знак Знак1 Знак Знак1 Знак Знак Знак Знак Знак Знак Знак Знак"/>
    <w:basedOn w:val="a1"/>
    <w:uiPriority w:val="99"/>
    <w:rsid w:val="000942BD"/>
    <w:rPr>
      <w:rFonts w:ascii="Verdana" w:hAnsi="Verdana" w:cs="Verdana"/>
      <w:sz w:val="20"/>
      <w:szCs w:val="20"/>
      <w:lang w:val="en-US" w:eastAsia="en-US"/>
    </w:rPr>
  </w:style>
  <w:style w:type="numbering" w:customStyle="1" w:styleId="4">
    <w:name w:val="Стиль4"/>
    <w:rsid w:val="006B1A0B"/>
    <w:pPr>
      <w:numPr>
        <w:numId w:val="2"/>
      </w:numPr>
    </w:pPr>
  </w:style>
  <w:style w:type="numbering" w:customStyle="1" w:styleId="3">
    <w:name w:val="Стиль3"/>
    <w:rsid w:val="006B1A0B"/>
    <w:pPr>
      <w:numPr>
        <w:numId w:val="1"/>
      </w:numPr>
    </w:pPr>
  </w:style>
  <w:style w:type="paragraph" w:customStyle="1" w:styleId="a0">
    <w:name w:val="Маркерованный список"/>
    <w:basedOn w:val="af2"/>
    <w:link w:val="aff1"/>
    <w:qFormat/>
    <w:rsid w:val="004E2804"/>
    <w:pPr>
      <w:numPr>
        <w:numId w:val="5"/>
      </w:numPr>
      <w:spacing w:before="120"/>
    </w:pPr>
    <w:rPr>
      <w:rFonts w:eastAsia="Calibri"/>
      <w:lang w:val="en-US" w:eastAsia="en-US"/>
    </w:rPr>
  </w:style>
  <w:style w:type="character" w:customStyle="1" w:styleId="aff1">
    <w:name w:val="Маркерованный список Знак"/>
    <w:basedOn w:val="af3"/>
    <w:link w:val="a0"/>
    <w:rsid w:val="004E2804"/>
    <w:rPr>
      <w:rFonts w:ascii="Arial" w:hAnsi="Arial" w:cs="Arial"/>
      <w:lang w:val="en-US" w:eastAsia="en-US"/>
    </w:rPr>
  </w:style>
  <w:style w:type="paragraph" w:customStyle="1" w:styleId="FigureUkr">
    <w:name w:val="Figure Ukr"/>
    <w:basedOn w:val="a1"/>
    <w:next w:val="a1"/>
    <w:qFormat/>
    <w:rsid w:val="004E2804"/>
    <w:pPr>
      <w:keepLines/>
      <w:tabs>
        <w:tab w:val="left" w:pos="450"/>
      </w:tabs>
      <w:spacing w:before="120"/>
      <w:jc w:val="center"/>
    </w:pPr>
    <w:rPr>
      <w:rFonts w:cs="Times New Roman"/>
      <w:b/>
      <w:bCs/>
      <w:sz w:val="20"/>
      <w:szCs w:val="20"/>
      <w:lang w:val="en-US" w:eastAsia="en-US"/>
    </w:rPr>
  </w:style>
  <w:style w:type="paragraph" w:customStyle="1" w:styleId="10">
    <w:name w:val="Маркерований список 1"/>
    <w:basedOn w:val="af2"/>
    <w:link w:val="19"/>
    <w:qFormat/>
    <w:rsid w:val="00A2244D"/>
    <w:pPr>
      <w:widowControl w:val="0"/>
      <w:numPr>
        <w:numId w:val="6"/>
      </w:numPr>
      <w:tabs>
        <w:tab w:val="left" w:pos="567"/>
      </w:tabs>
      <w:suppressAutoHyphens/>
      <w:snapToGrid w:val="0"/>
      <w:spacing w:before="120"/>
    </w:pPr>
    <w:rPr>
      <w:rFonts w:eastAsia="Calibri"/>
      <w:lang w:val="uk-UA" w:eastAsia="en-US"/>
    </w:rPr>
  </w:style>
  <w:style w:type="character" w:customStyle="1" w:styleId="19">
    <w:name w:val="Маркерований список 1 Знак"/>
    <w:link w:val="10"/>
    <w:rsid w:val="00A2244D"/>
    <w:rPr>
      <w:rFonts w:ascii="Arial" w:hAnsi="Arial" w:cs="Arial"/>
      <w:lang w:val="uk-UA" w:eastAsia="en-US"/>
    </w:rPr>
  </w:style>
  <w:style w:type="table" w:customStyle="1" w:styleId="aff2">
    <w:name w:val="СП"/>
    <w:basedOn w:val="a3"/>
    <w:uiPriority w:val="99"/>
    <w:rsid w:val="0083488B"/>
    <w:tblPr/>
  </w:style>
  <w:style w:type="table" w:customStyle="1" w:styleId="1a">
    <w:name w:val="СП1"/>
    <w:basedOn w:val="a3"/>
    <w:uiPriority w:val="99"/>
    <w:rsid w:val="0083488B"/>
    <w:rPr>
      <w:rFonts w:ascii="Arial" w:hAnsi="Arial"/>
      <w:sz w:val="20"/>
    </w:rPr>
    <w:tblPr/>
    <w:tblStylePr w:type="firstRow">
      <w:rPr>
        <w:rFonts w:ascii="Arial" w:hAnsi="Arial"/>
        <w:b/>
        <w:sz w:val="20"/>
      </w:rPr>
      <w:tblPr/>
      <w:tcPr>
        <w:shd w:val="clear" w:color="auto" w:fill="9EB7BC"/>
      </w:tcPr>
    </w:tblStylePr>
  </w:style>
  <w:style w:type="table" w:customStyle="1" w:styleId="aff3">
    <w:name w:val="Таблица СП"/>
    <w:basedOn w:val="a3"/>
    <w:uiPriority w:val="99"/>
    <w:rsid w:val="004B44B6"/>
    <w:rPr>
      <w:rFonts w:ascii="Arial" w:eastAsia="Times New Roman" w:hAnsi="Arial"/>
      <w:sz w:val="20"/>
      <w:szCs w:val="20"/>
      <w:lang w:val="en-US" w:eastAsia="en-US"/>
    </w:rPr>
    <w:tblPr>
      <w:tblBorders>
        <w:top w:val="single" w:sz="6" w:space="0" w:color="678C94"/>
        <w:left w:val="single" w:sz="6" w:space="0" w:color="678C94"/>
        <w:bottom w:val="single" w:sz="6" w:space="0" w:color="678C94"/>
        <w:right w:val="single" w:sz="6" w:space="0" w:color="678C94"/>
        <w:insideH w:val="single" w:sz="6" w:space="0" w:color="678C94"/>
        <w:insideV w:val="single" w:sz="6" w:space="0" w:color="678C94"/>
      </w:tblBorders>
    </w:tblPr>
    <w:tblStylePr w:type="firstRow">
      <w:pPr>
        <w:jc w:val="center"/>
      </w:pPr>
      <w:rPr>
        <w:rFonts w:ascii="Arial" w:hAnsi="Arial"/>
        <w:b/>
        <w:sz w:val="20"/>
      </w:rPr>
      <w:tblPr/>
      <w:tcPr>
        <w:shd w:val="clear" w:color="auto" w:fill="9EB7BC"/>
        <w:vAlign w:val="center"/>
      </w:tcPr>
    </w:tblStylePr>
  </w:style>
  <w:style w:type="paragraph" w:styleId="42">
    <w:name w:val="toc 4"/>
    <w:basedOn w:val="a1"/>
    <w:next w:val="a1"/>
    <w:autoRedefine/>
    <w:uiPriority w:val="39"/>
    <w:unhideWhenUsed/>
    <w:rsid w:val="000E1A43"/>
    <w:pPr>
      <w:ind w:left="660"/>
    </w:pPr>
    <w:rPr>
      <w:rFonts w:asciiTheme="minorHAnsi" w:hAnsiTheme="minorHAnsi"/>
      <w:sz w:val="18"/>
      <w:szCs w:val="18"/>
    </w:rPr>
  </w:style>
  <w:style w:type="paragraph" w:styleId="51">
    <w:name w:val="toc 5"/>
    <w:basedOn w:val="a1"/>
    <w:next w:val="a1"/>
    <w:autoRedefine/>
    <w:uiPriority w:val="39"/>
    <w:unhideWhenUsed/>
    <w:rsid w:val="000E1A43"/>
    <w:pPr>
      <w:ind w:left="880"/>
    </w:pPr>
    <w:rPr>
      <w:rFonts w:asciiTheme="minorHAnsi" w:hAnsiTheme="minorHAnsi"/>
      <w:sz w:val="18"/>
      <w:szCs w:val="18"/>
    </w:rPr>
  </w:style>
  <w:style w:type="paragraph" w:styleId="60">
    <w:name w:val="toc 6"/>
    <w:basedOn w:val="a1"/>
    <w:next w:val="a1"/>
    <w:autoRedefine/>
    <w:uiPriority w:val="39"/>
    <w:unhideWhenUsed/>
    <w:rsid w:val="000E1A43"/>
    <w:pPr>
      <w:ind w:left="1100"/>
    </w:pPr>
    <w:rPr>
      <w:rFonts w:asciiTheme="minorHAnsi" w:hAnsiTheme="minorHAnsi"/>
      <w:sz w:val="18"/>
      <w:szCs w:val="18"/>
    </w:rPr>
  </w:style>
  <w:style w:type="paragraph" w:styleId="75">
    <w:name w:val="toc 7"/>
    <w:basedOn w:val="a1"/>
    <w:next w:val="a1"/>
    <w:autoRedefine/>
    <w:uiPriority w:val="39"/>
    <w:unhideWhenUsed/>
    <w:rsid w:val="000E1A43"/>
    <w:pPr>
      <w:ind w:left="1320"/>
    </w:pPr>
    <w:rPr>
      <w:rFonts w:asciiTheme="minorHAnsi" w:hAnsiTheme="minorHAnsi"/>
      <w:sz w:val="18"/>
      <w:szCs w:val="18"/>
    </w:rPr>
  </w:style>
  <w:style w:type="paragraph" w:styleId="85">
    <w:name w:val="toc 8"/>
    <w:basedOn w:val="a1"/>
    <w:next w:val="a1"/>
    <w:autoRedefine/>
    <w:uiPriority w:val="39"/>
    <w:unhideWhenUsed/>
    <w:rsid w:val="000E1A43"/>
    <w:pPr>
      <w:ind w:left="1540"/>
    </w:pPr>
    <w:rPr>
      <w:rFonts w:asciiTheme="minorHAnsi" w:hAnsiTheme="minorHAnsi"/>
      <w:sz w:val="18"/>
      <w:szCs w:val="18"/>
    </w:rPr>
  </w:style>
  <w:style w:type="paragraph" w:styleId="91">
    <w:name w:val="toc 9"/>
    <w:basedOn w:val="a1"/>
    <w:next w:val="a1"/>
    <w:autoRedefine/>
    <w:uiPriority w:val="39"/>
    <w:unhideWhenUsed/>
    <w:rsid w:val="000E1A43"/>
    <w:pPr>
      <w:ind w:left="1760"/>
    </w:pPr>
    <w:rPr>
      <w:rFonts w:asciiTheme="minorHAnsi" w:hAnsiTheme="minorHAnsi"/>
      <w:sz w:val="18"/>
      <w:szCs w:val="18"/>
    </w:rPr>
  </w:style>
  <w:style w:type="paragraph" w:customStyle="1" w:styleId="210">
    <w:name w:val="Основной текст с отступом 21"/>
    <w:basedOn w:val="a1"/>
    <w:rsid w:val="009E5697"/>
    <w:pPr>
      <w:suppressAutoHyphens/>
      <w:autoSpaceDE w:val="0"/>
      <w:spacing w:line="360" w:lineRule="auto"/>
      <w:ind w:firstLine="709"/>
      <w:jc w:val="both"/>
    </w:pPr>
    <w:rPr>
      <w:rFonts w:ascii="Times New Roman" w:hAnsi="Times New Roman" w:cs="Times New Roman"/>
      <w:sz w:val="28"/>
      <w:szCs w:val="28"/>
      <w:lang w:eastAsia="ar-SA"/>
    </w:rPr>
  </w:style>
  <w:style w:type="paragraph" w:customStyle="1" w:styleId="TableTitle">
    <w:name w:val="Table Title"/>
    <w:basedOn w:val="a1"/>
    <w:next w:val="a1"/>
    <w:autoRedefine/>
    <w:qFormat/>
    <w:rsid w:val="002B1A83"/>
    <w:pPr>
      <w:keepNext/>
      <w:keepLines/>
      <w:numPr>
        <w:numId w:val="8"/>
      </w:numPr>
      <w:tabs>
        <w:tab w:val="clear" w:pos="2467"/>
        <w:tab w:val="num" w:pos="1418"/>
        <w:tab w:val="num" w:pos="6294"/>
      </w:tabs>
      <w:suppressAutoHyphens/>
      <w:spacing w:after="120"/>
      <w:ind w:left="0" w:firstLine="0"/>
    </w:pPr>
    <w:rPr>
      <w:rFonts w:eastAsia="Calibri"/>
      <w:b/>
      <w:bCs/>
      <w:color w:val="191F25"/>
      <w:sz w:val="20"/>
      <w:lang w:val="uk-UA" w:eastAsia="en-US"/>
    </w:rPr>
  </w:style>
  <w:style w:type="paragraph" w:styleId="23">
    <w:name w:val="Body Text 2"/>
    <w:basedOn w:val="a1"/>
    <w:link w:val="24"/>
    <w:uiPriority w:val="99"/>
    <w:semiHidden/>
    <w:unhideWhenUsed/>
    <w:rsid w:val="00C1647E"/>
    <w:pPr>
      <w:spacing w:after="120" w:line="480" w:lineRule="auto"/>
    </w:pPr>
  </w:style>
  <w:style w:type="character" w:customStyle="1" w:styleId="24">
    <w:name w:val="Основной текст 2 Знак"/>
    <w:basedOn w:val="a2"/>
    <w:link w:val="23"/>
    <w:uiPriority w:val="99"/>
    <w:semiHidden/>
    <w:rsid w:val="00C1647E"/>
    <w:rPr>
      <w:rFonts w:ascii="Arial" w:eastAsia="Times New Roman" w:hAnsi="Arial" w:cs="Arial"/>
    </w:rPr>
  </w:style>
  <w:style w:type="paragraph" w:customStyle="1" w:styleId="Default">
    <w:name w:val="Default"/>
    <w:rsid w:val="00424BBA"/>
    <w:pPr>
      <w:autoSpaceDE w:val="0"/>
      <w:autoSpaceDN w:val="0"/>
      <w:adjustRightInd w:val="0"/>
    </w:pPr>
    <w:rPr>
      <w:rFonts w:ascii="Arial" w:hAnsi="Arial" w:cs="Arial"/>
      <w:color w:val="000000"/>
      <w:sz w:val="24"/>
      <w:szCs w:val="24"/>
      <w:lang w:val="uk-UA" w:eastAsia="en-US"/>
    </w:rPr>
  </w:style>
  <w:style w:type="table" w:styleId="1-5">
    <w:name w:val="Medium Shading 1 Accent 5"/>
    <w:basedOn w:val="a3"/>
    <w:uiPriority w:val="63"/>
    <w:rsid w:val="00ED74C0"/>
    <w:rPr>
      <w:rFonts w:ascii="Times New Roman" w:eastAsiaTheme="minorHAnsi" w:hAnsi="Times New Roman"/>
      <w:sz w:val="24"/>
      <w:szCs w:val="24"/>
      <w:lang w:val="uk-UA"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rvts23">
    <w:name w:val="rvts23"/>
    <w:basedOn w:val="a2"/>
    <w:rsid w:val="000F4480"/>
  </w:style>
  <w:style w:type="character" w:customStyle="1" w:styleId="A40">
    <w:name w:val="A4"/>
    <w:uiPriority w:val="99"/>
    <w:rsid w:val="009E2045"/>
    <w:rPr>
      <w:rFonts w:cs="Minion Pro"/>
      <w:color w:val="000000"/>
    </w:rPr>
  </w:style>
  <w:style w:type="character" w:customStyle="1" w:styleId="41">
    <w:name w:val="Заголовок 4 Знак"/>
    <w:basedOn w:val="a2"/>
    <w:link w:val="40"/>
    <w:uiPriority w:val="9"/>
    <w:semiHidden/>
    <w:rsid w:val="009E2045"/>
    <w:rPr>
      <w:rFonts w:asciiTheme="majorHAnsi" w:eastAsiaTheme="majorEastAsia" w:hAnsiTheme="majorHAnsi" w:cstheme="majorBidi"/>
      <w:b/>
      <w:bCs/>
      <w:i/>
      <w:iCs/>
      <w:color w:val="4F81BD" w:themeColor="accent1"/>
    </w:rPr>
  </w:style>
  <w:style w:type="character" w:customStyle="1" w:styleId="st">
    <w:name w:val="st"/>
    <w:basedOn w:val="a2"/>
    <w:rsid w:val="00362F1D"/>
  </w:style>
  <w:style w:type="character" w:styleId="HTML">
    <w:name w:val="HTML Cite"/>
    <w:basedOn w:val="a2"/>
    <w:uiPriority w:val="99"/>
    <w:semiHidden/>
    <w:unhideWhenUsed/>
    <w:rsid w:val="00362F1D"/>
    <w:rPr>
      <w:i/>
      <w:iCs/>
    </w:rPr>
  </w:style>
  <w:style w:type="character" w:styleId="aff4">
    <w:name w:val="annotation reference"/>
    <w:basedOn w:val="a2"/>
    <w:uiPriority w:val="99"/>
    <w:semiHidden/>
    <w:unhideWhenUsed/>
    <w:rsid w:val="008F689B"/>
    <w:rPr>
      <w:sz w:val="16"/>
      <w:szCs w:val="16"/>
    </w:rPr>
  </w:style>
  <w:style w:type="paragraph" w:styleId="aff5">
    <w:name w:val="annotation text"/>
    <w:basedOn w:val="a1"/>
    <w:link w:val="aff6"/>
    <w:uiPriority w:val="99"/>
    <w:unhideWhenUsed/>
    <w:rsid w:val="008F689B"/>
    <w:rPr>
      <w:sz w:val="20"/>
      <w:szCs w:val="20"/>
    </w:rPr>
  </w:style>
  <w:style w:type="character" w:customStyle="1" w:styleId="aff6">
    <w:name w:val="Текст примечания Знак"/>
    <w:basedOn w:val="a2"/>
    <w:link w:val="aff5"/>
    <w:uiPriority w:val="99"/>
    <w:rsid w:val="008F689B"/>
    <w:rPr>
      <w:rFonts w:ascii="Arial" w:eastAsia="Times New Roman" w:hAnsi="Arial" w:cs="Arial"/>
      <w:sz w:val="20"/>
      <w:szCs w:val="20"/>
    </w:rPr>
  </w:style>
  <w:style w:type="paragraph" w:styleId="aff7">
    <w:name w:val="annotation subject"/>
    <w:basedOn w:val="aff5"/>
    <w:next w:val="aff5"/>
    <w:link w:val="aff8"/>
    <w:uiPriority w:val="99"/>
    <w:semiHidden/>
    <w:unhideWhenUsed/>
    <w:rsid w:val="008F689B"/>
    <w:rPr>
      <w:b/>
      <w:bCs/>
    </w:rPr>
  </w:style>
  <w:style w:type="character" w:customStyle="1" w:styleId="aff8">
    <w:name w:val="Тема примечания Знак"/>
    <w:basedOn w:val="aff6"/>
    <w:link w:val="aff7"/>
    <w:uiPriority w:val="99"/>
    <w:semiHidden/>
    <w:rsid w:val="008F689B"/>
    <w:rPr>
      <w:rFonts w:ascii="Arial" w:eastAsia="Times New Roman" w:hAnsi="Arial" w:cs="Arial"/>
      <w:b/>
      <w:bCs/>
      <w:sz w:val="20"/>
      <w:szCs w:val="20"/>
    </w:rPr>
  </w:style>
  <w:style w:type="character" w:customStyle="1" w:styleId="af7">
    <w:name w:val="Абзац списка Знак"/>
    <w:aliases w:val="References Знак,Bullets Знак,List_Paragraph Знак,Multilevel para_II Знак,List Paragraph1 Знак,Numbered List Paragraph Знак,NUMBERED PARAGRAPH Знак,List Paragraph 1 Знак,Akapit z listą BS Знак,Bullet1 Знак,IBL List Paragraph Знак"/>
    <w:link w:val="af6"/>
    <w:uiPriority w:val="34"/>
    <w:qFormat/>
    <w:rsid w:val="00FC0E63"/>
    <w:rPr>
      <w:rFonts w:cs="Calibri"/>
      <w:kern w:val="1"/>
      <w:lang w:val="uk-UA" w:eastAsia="ar-SA"/>
    </w:rPr>
  </w:style>
  <w:style w:type="character" w:customStyle="1" w:styleId="71">
    <w:name w:val="Заголовок 7 Знак"/>
    <w:basedOn w:val="a2"/>
    <w:link w:val="70"/>
    <w:uiPriority w:val="9"/>
    <w:rsid w:val="00DA11B6"/>
    <w:rPr>
      <w:rFonts w:asciiTheme="majorHAnsi" w:eastAsiaTheme="majorEastAsia" w:hAnsiTheme="majorHAnsi" w:cstheme="majorBidi"/>
      <w:i/>
      <w:iCs/>
      <w:color w:val="404040" w:themeColor="text1" w:themeTint="BF"/>
    </w:rPr>
  </w:style>
  <w:style w:type="character" w:customStyle="1" w:styleId="50">
    <w:name w:val="Заголовок 5 Знак"/>
    <w:basedOn w:val="a2"/>
    <w:link w:val="5"/>
    <w:uiPriority w:val="9"/>
    <w:rsid w:val="00D9344F"/>
    <w:rPr>
      <w:rFonts w:asciiTheme="majorHAnsi" w:eastAsiaTheme="majorEastAsia" w:hAnsiTheme="majorHAnsi" w:cstheme="majorBidi"/>
      <w:color w:val="243F60" w:themeColor="accent1" w:themeShade="7F"/>
    </w:rPr>
  </w:style>
  <w:style w:type="character" w:customStyle="1" w:styleId="80">
    <w:name w:val="Заголовок 8 Знак"/>
    <w:basedOn w:val="a2"/>
    <w:link w:val="8"/>
    <w:uiPriority w:val="9"/>
    <w:semiHidden/>
    <w:rsid w:val="005577ED"/>
    <w:rPr>
      <w:rFonts w:asciiTheme="majorHAnsi" w:eastAsiaTheme="majorEastAsia" w:hAnsiTheme="majorHAnsi" w:cstheme="majorBidi"/>
      <w:color w:val="404040" w:themeColor="text1" w:themeTint="BF"/>
      <w:sz w:val="20"/>
      <w:szCs w:val="20"/>
    </w:rPr>
  </w:style>
  <w:style w:type="paragraph" w:styleId="34">
    <w:name w:val="Body Text Indent 3"/>
    <w:basedOn w:val="a1"/>
    <w:link w:val="35"/>
    <w:uiPriority w:val="99"/>
    <w:unhideWhenUsed/>
    <w:rsid w:val="007F6978"/>
    <w:pPr>
      <w:spacing w:after="120"/>
      <w:ind w:left="283"/>
    </w:pPr>
    <w:rPr>
      <w:sz w:val="16"/>
      <w:szCs w:val="16"/>
    </w:rPr>
  </w:style>
  <w:style w:type="character" w:customStyle="1" w:styleId="35">
    <w:name w:val="Основной текст с отступом 3 Знак"/>
    <w:basedOn w:val="a2"/>
    <w:link w:val="34"/>
    <w:uiPriority w:val="99"/>
    <w:rsid w:val="007F6978"/>
    <w:rPr>
      <w:rFonts w:ascii="Arial" w:eastAsia="Times New Roman" w:hAnsi="Arial" w:cs="Arial"/>
      <w:sz w:val="16"/>
      <w:szCs w:val="16"/>
    </w:rPr>
  </w:style>
  <w:style w:type="paragraph" w:styleId="HTML0">
    <w:name w:val="HTML Preformatted"/>
    <w:basedOn w:val="a1"/>
    <w:link w:val="HTML1"/>
    <w:uiPriority w:val="99"/>
    <w:rsid w:val="007F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2"/>
    <w:link w:val="HTML0"/>
    <w:uiPriority w:val="99"/>
    <w:rsid w:val="007F6978"/>
    <w:rPr>
      <w:rFonts w:ascii="Courier New" w:eastAsia="Times New Roman" w:hAnsi="Courier New" w:cs="Courier New"/>
      <w:sz w:val="20"/>
      <w:szCs w:val="20"/>
    </w:rPr>
  </w:style>
  <w:style w:type="paragraph" w:customStyle="1" w:styleId="rvps2">
    <w:name w:val="rvps2"/>
    <w:basedOn w:val="a1"/>
    <w:rsid w:val="00A01FD2"/>
    <w:pPr>
      <w:spacing w:before="100" w:beforeAutospacing="1" w:after="100" w:afterAutospacing="1"/>
    </w:pPr>
    <w:rPr>
      <w:rFonts w:ascii="Times New Roman" w:hAnsi="Times New Roman" w:cs="Times New Roman"/>
      <w:sz w:val="24"/>
      <w:szCs w:val="24"/>
      <w:lang w:val="uk-UA" w:eastAsia="uk-UA"/>
    </w:rPr>
  </w:style>
  <w:style w:type="character" w:styleId="aff9">
    <w:name w:val="FollowedHyperlink"/>
    <w:basedOn w:val="a2"/>
    <w:uiPriority w:val="99"/>
    <w:semiHidden/>
    <w:unhideWhenUsed/>
    <w:rsid w:val="006F2F0C"/>
    <w:rPr>
      <w:color w:val="800080" w:themeColor="followedHyperlink"/>
      <w:u w:val="single"/>
    </w:rPr>
  </w:style>
  <w:style w:type="character" w:customStyle="1" w:styleId="valid">
    <w:name w:val="valid"/>
    <w:basedOn w:val="a2"/>
    <w:rsid w:val="0098743B"/>
  </w:style>
  <w:style w:type="character" w:customStyle="1" w:styleId="dat0">
    <w:name w:val="dat0"/>
    <w:basedOn w:val="a2"/>
    <w:rsid w:val="0098743B"/>
  </w:style>
  <w:style w:type="character" w:customStyle="1" w:styleId="rvts9">
    <w:name w:val="rvts9"/>
    <w:basedOn w:val="a2"/>
    <w:rsid w:val="00366C26"/>
  </w:style>
  <w:style w:type="character" w:customStyle="1" w:styleId="atn">
    <w:name w:val="atn"/>
    <w:rsid w:val="001F6A98"/>
    <w:rPr>
      <w:rFonts w:cs="Times New Roman"/>
    </w:rPr>
  </w:style>
  <w:style w:type="character" w:customStyle="1" w:styleId="submenu-table">
    <w:name w:val="submenu-table"/>
    <w:rsid w:val="001F6A98"/>
    <w:rPr>
      <w:rFonts w:cs="Times New Roman"/>
    </w:rPr>
  </w:style>
  <w:style w:type="paragraph" w:customStyle="1" w:styleId="affa">
    <w:name w:val="Знак Знак"/>
    <w:basedOn w:val="a1"/>
    <w:uiPriority w:val="99"/>
    <w:rsid w:val="001F6A98"/>
    <w:rPr>
      <w:rFonts w:ascii="Verdana" w:hAnsi="Verdana" w:cs="Verdana"/>
      <w:sz w:val="20"/>
      <w:szCs w:val="20"/>
      <w:lang w:val="en-US" w:eastAsia="en-US"/>
    </w:rPr>
  </w:style>
  <w:style w:type="paragraph" w:customStyle="1" w:styleId="1b">
    <w:name w:val="заголовок 1"/>
    <w:basedOn w:val="a1"/>
    <w:next w:val="a1"/>
    <w:rsid w:val="001F6A98"/>
    <w:pPr>
      <w:keepNext/>
    </w:pPr>
    <w:rPr>
      <w:rFonts w:ascii="Times New Roman" w:hAnsi="Times New Roman" w:cs="Times New Roman"/>
      <w:sz w:val="24"/>
      <w:szCs w:val="20"/>
      <w:lang w:val="uk-UA"/>
    </w:rPr>
  </w:style>
  <w:style w:type="character" w:customStyle="1" w:styleId="spelle">
    <w:name w:val="spelle"/>
    <w:basedOn w:val="a2"/>
    <w:rsid w:val="001F6A98"/>
  </w:style>
  <w:style w:type="character" w:customStyle="1" w:styleId="grame">
    <w:name w:val="grame"/>
    <w:basedOn w:val="a2"/>
    <w:rsid w:val="001F6A98"/>
  </w:style>
  <w:style w:type="paragraph" w:customStyle="1" w:styleId="affb">
    <w:name w:val="Знак Знак Знак Знак Знак Знак Знак Знак Знак"/>
    <w:basedOn w:val="a1"/>
    <w:rsid w:val="001F6A98"/>
    <w:rPr>
      <w:rFonts w:ascii="Verdana" w:hAnsi="Verdana" w:cs="Verdana"/>
      <w:sz w:val="20"/>
      <w:szCs w:val="20"/>
      <w:lang w:val="en-US" w:eastAsia="en-US"/>
    </w:rPr>
  </w:style>
  <w:style w:type="paragraph" w:customStyle="1" w:styleId="affc">
    <w:name w:val="Табл. шапка"/>
    <w:basedOn w:val="a1"/>
    <w:rsid w:val="001F6A98"/>
    <w:pPr>
      <w:spacing w:before="20" w:after="20" w:line="160" w:lineRule="exact"/>
      <w:jc w:val="center"/>
    </w:pPr>
    <w:rPr>
      <w:rFonts w:ascii="Times New Roman" w:hAnsi="Times New Roman" w:cs="Times New Roman"/>
      <w:b/>
      <w:sz w:val="14"/>
      <w:szCs w:val="20"/>
      <w:lang w:val="uk-UA" w:eastAsia="uk-UA"/>
    </w:rPr>
  </w:style>
  <w:style w:type="paragraph" w:customStyle="1" w:styleId="affd">
    <w:name w:val="Табл текст"/>
    <w:basedOn w:val="a1"/>
    <w:rsid w:val="001F6A98"/>
    <w:pPr>
      <w:tabs>
        <w:tab w:val="left" w:pos="171"/>
      </w:tabs>
      <w:spacing w:line="200" w:lineRule="exact"/>
    </w:pPr>
    <w:rPr>
      <w:rFonts w:ascii="Times New Roman" w:hAnsi="Times New Roman" w:cs="Times New Roman"/>
      <w:sz w:val="18"/>
      <w:szCs w:val="20"/>
      <w:lang w:val="uk-UA" w:eastAsia="uk-UA"/>
    </w:rPr>
  </w:style>
  <w:style w:type="paragraph" w:customStyle="1" w:styleId="affe">
    <w:name w:val="Табл назва"/>
    <w:basedOn w:val="a1"/>
    <w:rsid w:val="001F6A98"/>
    <w:pPr>
      <w:tabs>
        <w:tab w:val="right" w:leader="dot" w:pos="6350"/>
      </w:tabs>
      <w:autoSpaceDE w:val="0"/>
      <w:autoSpaceDN w:val="0"/>
      <w:ind w:right="284"/>
      <w:jc w:val="both"/>
    </w:pPr>
    <w:rPr>
      <w:rFonts w:ascii="1251 Times" w:hAnsi="1251 Times" w:cs="Times New Roman"/>
      <w:b/>
      <w:sz w:val="18"/>
      <w:szCs w:val="20"/>
      <w:lang w:eastAsia="uk-UA"/>
    </w:rPr>
  </w:style>
  <w:style w:type="paragraph" w:customStyle="1" w:styleId="afff">
    <w:name w:val="Автор"/>
    <w:basedOn w:val="af2"/>
    <w:rsid w:val="001F6A98"/>
    <w:pPr>
      <w:spacing w:before="0" w:after="120"/>
      <w:jc w:val="left"/>
    </w:pPr>
    <w:rPr>
      <w:rFonts w:ascii="Times New Roman" w:hAnsi="Times New Roman" w:cs="Times New Roman"/>
      <w:b/>
      <w:sz w:val="24"/>
      <w:szCs w:val="20"/>
      <w:lang w:eastAsia="uk-UA"/>
    </w:rPr>
  </w:style>
  <w:style w:type="paragraph" w:styleId="afff0">
    <w:name w:val="TOC Heading"/>
    <w:basedOn w:val="11"/>
    <w:next w:val="a1"/>
    <w:uiPriority w:val="39"/>
    <w:semiHidden/>
    <w:unhideWhenUsed/>
    <w:qFormat/>
    <w:rsid w:val="001F6A98"/>
    <w:pPr>
      <w:keepLines/>
      <w:pageBreakBefore w:val="0"/>
      <w:tabs>
        <w:tab w:val="clear" w:pos="567"/>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uk-UA"/>
    </w:rPr>
  </w:style>
  <w:style w:type="paragraph" w:customStyle="1" w:styleId="1c">
    <w:name w:val="Без интервала1"/>
    <w:uiPriority w:val="1"/>
    <w:qFormat/>
    <w:rsid w:val="001F6A98"/>
    <w:pPr>
      <w:ind w:firstLine="709"/>
    </w:pPr>
    <w:rPr>
      <w:rFonts w:ascii="Bookman Old Style" w:eastAsia="Times New Roman" w:hAnsi="Bookman Old Style"/>
      <w:sz w:val="26"/>
      <w:szCs w:val="26"/>
    </w:rPr>
  </w:style>
  <w:style w:type="character" w:customStyle="1" w:styleId="rvts0">
    <w:name w:val="rvts0"/>
    <w:basedOn w:val="a2"/>
    <w:rsid w:val="001F6A98"/>
  </w:style>
  <w:style w:type="character" w:customStyle="1" w:styleId="rvts82">
    <w:name w:val="rvts82"/>
    <w:basedOn w:val="a2"/>
    <w:rsid w:val="001F6A98"/>
  </w:style>
  <w:style w:type="paragraph" w:styleId="36">
    <w:name w:val="Body Text 3"/>
    <w:basedOn w:val="a1"/>
    <w:link w:val="37"/>
    <w:uiPriority w:val="99"/>
    <w:semiHidden/>
    <w:unhideWhenUsed/>
    <w:rsid w:val="001F6A98"/>
    <w:pPr>
      <w:spacing w:after="120"/>
    </w:pPr>
    <w:rPr>
      <w:rFonts w:ascii="Times New Roman" w:eastAsiaTheme="minorHAnsi" w:hAnsi="Times New Roman" w:cs="Times New Roman"/>
      <w:sz w:val="16"/>
      <w:szCs w:val="16"/>
      <w:lang w:val="uk-UA" w:eastAsia="en-US"/>
    </w:rPr>
  </w:style>
  <w:style w:type="character" w:customStyle="1" w:styleId="37">
    <w:name w:val="Основной текст 3 Знак"/>
    <w:basedOn w:val="a2"/>
    <w:link w:val="36"/>
    <w:uiPriority w:val="99"/>
    <w:semiHidden/>
    <w:rsid w:val="001F6A98"/>
    <w:rPr>
      <w:rFonts w:ascii="Times New Roman" w:eastAsiaTheme="minorHAnsi" w:hAnsi="Times New Roman"/>
      <w:sz w:val="16"/>
      <w:szCs w:val="16"/>
      <w:lang w:val="uk-UA" w:eastAsia="en-US"/>
    </w:rPr>
  </w:style>
  <w:style w:type="paragraph" w:styleId="a">
    <w:name w:val="List Bullet"/>
    <w:basedOn w:val="a1"/>
    <w:rsid w:val="001F6A98"/>
    <w:pPr>
      <w:numPr>
        <w:numId w:val="10"/>
      </w:numPr>
      <w:tabs>
        <w:tab w:val="left" w:pos="720"/>
      </w:tabs>
      <w:spacing w:before="120"/>
    </w:pPr>
    <w:rPr>
      <w:rFonts w:cs="Times New Roman"/>
      <w:szCs w:val="20"/>
      <w:lang w:val="en-CA" w:eastAsia="en-US"/>
    </w:rPr>
  </w:style>
  <w:style w:type="table" w:styleId="1-50">
    <w:name w:val="Medium List 1 Accent 5"/>
    <w:basedOn w:val="a3"/>
    <w:uiPriority w:val="65"/>
    <w:rsid w:val="001F6A98"/>
    <w:rPr>
      <w:rFonts w:ascii="Times New Roman" w:eastAsiaTheme="minorHAnsi" w:hAnsi="Times New Roman"/>
      <w:color w:val="000000" w:themeColor="text1"/>
      <w:sz w:val="24"/>
      <w:szCs w:val="24"/>
      <w:lang w:val="uk-UA"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5">
    <w:name w:val="Colorful Grid Accent 5"/>
    <w:basedOn w:val="a3"/>
    <w:uiPriority w:val="73"/>
    <w:rsid w:val="001F6A98"/>
    <w:rPr>
      <w:rFonts w:ascii="Times New Roman" w:eastAsiaTheme="minorHAnsi" w:hAnsi="Times New Roman"/>
      <w:color w:val="000000" w:themeColor="text1"/>
      <w:sz w:val="24"/>
      <w:szCs w:val="24"/>
      <w:lang w:val="uk-UA"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50">
    <w:name w:val="Light List Accent 5"/>
    <w:basedOn w:val="a3"/>
    <w:uiPriority w:val="61"/>
    <w:rsid w:val="001F6A98"/>
    <w:rPr>
      <w:rFonts w:ascii="Times New Roman" w:eastAsiaTheme="minorHAnsi" w:hAnsi="Times New Roman"/>
      <w:sz w:val="24"/>
      <w:szCs w:val="24"/>
      <w:lang w:val="uk-UA"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ListParagraphChar">
    <w:name w:val="List Paragraph Char"/>
    <w:aliases w:val="References Char,Bullets Char,List_Paragraph Char,Multilevel para_II Char,List Paragraph1 Char,Numbered List Paragraph Char,NUMBERED PARAGRAPH Char,List Paragraph 1 Char,Akapit z listą BS Char,Bullet1 Char,IBL List Paragraph Char"/>
    <w:locked/>
    <w:rsid w:val="00F52362"/>
    <w:rPr>
      <w:rFonts w:cs="Times New Roman"/>
      <w:lang w:val="uk-UA" w:eastAsia="x-none"/>
    </w:rPr>
  </w:style>
  <w:style w:type="character" w:customStyle="1" w:styleId="rvts37">
    <w:name w:val="rvts37"/>
    <w:basedOn w:val="a2"/>
    <w:rsid w:val="0044639E"/>
  </w:style>
  <w:style w:type="paragraph" w:customStyle="1" w:styleId="1d">
    <w:name w:val="Обычный1"/>
    <w:rsid w:val="008E4F6E"/>
    <w:pPr>
      <w:widowControl w:val="0"/>
      <w:suppressAutoHyphens/>
    </w:pPr>
    <w:rPr>
      <w:rFonts w:ascii="Arial" w:eastAsia="Arial" w:hAnsi="Arial"/>
      <w:sz w:val="28"/>
      <w:szCs w:val="20"/>
      <w:lang w:val="uk-UA" w:eastAsia="ar-SA"/>
    </w:rPr>
  </w:style>
  <w:style w:type="paragraph" w:styleId="afff1">
    <w:name w:val="footnote text"/>
    <w:basedOn w:val="a1"/>
    <w:link w:val="afff2"/>
    <w:semiHidden/>
    <w:unhideWhenUsed/>
    <w:rsid w:val="00E9075C"/>
    <w:rPr>
      <w:rFonts w:asciiTheme="minorHAnsi" w:eastAsiaTheme="minorHAnsi" w:hAnsiTheme="minorHAnsi" w:cstheme="minorBidi"/>
      <w:sz w:val="20"/>
      <w:szCs w:val="20"/>
      <w:lang w:eastAsia="en-US"/>
    </w:rPr>
  </w:style>
  <w:style w:type="character" w:customStyle="1" w:styleId="afff2">
    <w:name w:val="Текст сноски Знак"/>
    <w:basedOn w:val="a2"/>
    <w:link w:val="afff1"/>
    <w:semiHidden/>
    <w:rsid w:val="00E9075C"/>
    <w:rPr>
      <w:rFonts w:asciiTheme="minorHAnsi" w:eastAsiaTheme="minorHAnsi" w:hAnsiTheme="minorHAnsi" w:cstheme="minorBidi"/>
      <w:sz w:val="20"/>
      <w:szCs w:val="20"/>
      <w:lang w:eastAsia="en-US"/>
    </w:rPr>
  </w:style>
  <w:style w:type="character" w:styleId="afff3">
    <w:name w:val="footnote reference"/>
    <w:basedOn w:val="a2"/>
    <w:semiHidden/>
    <w:unhideWhenUsed/>
    <w:rsid w:val="00E9075C"/>
    <w:rPr>
      <w:vertAlign w:val="superscript"/>
    </w:rPr>
  </w:style>
  <w:style w:type="paragraph" w:customStyle="1" w:styleId="1e">
    <w:name w:val="Цитата1"/>
    <w:basedOn w:val="a1"/>
    <w:rsid w:val="00212301"/>
    <w:pPr>
      <w:widowControl w:val="0"/>
      <w:shd w:val="clear" w:color="auto" w:fill="FFFFFF"/>
      <w:suppressAutoHyphens/>
      <w:autoSpaceDE w:val="0"/>
      <w:spacing w:line="360" w:lineRule="auto"/>
      <w:ind w:left="5" w:right="19" w:firstLine="696"/>
      <w:jc w:val="both"/>
    </w:pPr>
    <w:rPr>
      <w:rFonts w:ascii="Times New Roman" w:hAnsi="Times New Roman"/>
      <w:color w:val="0000FF"/>
      <w:sz w:val="28"/>
      <w:szCs w:val="28"/>
      <w:lang w:val="uk-UA" w:eastAsia="ar-SA"/>
    </w:rPr>
  </w:style>
  <w:style w:type="character" w:customStyle="1" w:styleId="tlid-translation">
    <w:name w:val="tlid-translation"/>
    <w:rsid w:val="000B2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unhideWhenUsed="0"/>
    <w:lsdException w:name="footer" w:unhideWhenUsed="0"/>
    <w:lsdException w:name="caption" w:uiPriority="35" w:qFormat="1"/>
    <w:lsdException w:name="footnote reference" w:uiPriority="0"/>
    <w:lsdException w:name="endnote text" w:unhideWhenUsed="0"/>
    <w:lsdException w:name="List" w:unhideWhenUsed="0"/>
    <w:lsdException w:name="List Bullet" w:uiPriority="0"/>
    <w:lsdException w:name="Title" w:semiHidden="0" w:uiPriority="10" w:unhideWhenUsed="0" w:qFormat="1"/>
    <w:lsdException w:name="Default Paragraph Font" w:unhideWhenUsed="0"/>
    <w:lsdException w:name="Body Text" w:unhideWhenUsed="0" w:qFormat="1"/>
    <w:lsdException w:name="Body Text Indent" w:uiPriority="0" w:unhideWhenUsed="0"/>
    <w:lsdException w:name="Subtitle" w:semiHidden="0" w:unhideWhenUsed="0" w:qFormat="1"/>
    <w:lsdException w:name="Hyperlink" w:unhideWhenUsed="0"/>
    <w:lsdException w:name="Strong" w:semiHidden="0" w:uiPriority="0" w:unhideWhenUsed="0" w:qFormat="1"/>
    <w:lsdException w:name="Emphasis" w:semiHidden="0" w:uiPriority="20" w:unhideWhenUsed="0" w:qFormat="1"/>
    <w:lsdException w:name="Normal (Web)" w:unhideWhenUsed="0"/>
    <w:lsdException w:name="Balloon Text"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942BD"/>
    <w:rPr>
      <w:rFonts w:ascii="Arial" w:eastAsia="Times New Roman" w:hAnsi="Arial" w:cs="Arial"/>
    </w:rPr>
  </w:style>
  <w:style w:type="paragraph" w:styleId="11">
    <w:name w:val="heading 1"/>
    <w:basedOn w:val="a1"/>
    <w:next w:val="a1"/>
    <w:link w:val="12"/>
    <w:uiPriority w:val="9"/>
    <w:qFormat/>
    <w:rsid w:val="007176A6"/>
    <w:pPr>
      <w:keepNext/>
      <w:pageBreakBefore/>
      <w:tabs>
        <w:tab w:val="left" w:pos="567"/>
      </w:tabs>
      <w:spacing w:before="120" w:after="120"/>
      <w:ind w:left="567" w:hanging="567"/>
      <w:outlineLvl w:val="0"/>
    </w:pPr>
    <w:rPr>
      <w:b/>
      <w:bCs/>
      <w:color w:val="455E63"/>
      <w:kern w:val="32"/>
      <w:sz w:val="36"/>
      <w:szCs w:val="36"/>
      <w:lang w:val="uk-UA" w:eastAsia="en-US"/>
    </w:rPr>
  </w:style>
  <w:style w:type="paragraph" w:styleId="2">
    <w:name w:val="heading 2"/>
    <w:basedOn w:val="a1"/>
    <w:next w:val="a1"/>
    <w:link w:val="20"/>
    <w:qFormat/>
    <w:rsid w:val="00951977"/>
    <w:pPr>
      <w:keepNext/>
      <w:keepLines/>
      <w:numPr>
        <w:ilvl w:val="1"/>
        <w:numId w:val="7"/>
      </w:numPr>
      <w:tabs>
        <w:tab w:val="left" w:pos="567"/>
      </w:tabs>
      <w:spacing w:before="240" w:after="60"/>
      <w:outlineLvl w:val="1"/>
    </w:pPr>
    <w:rPr>
      <w:rFonts w:cs="Times New Roman"/>
      <w:b/>
      <w:bCs/>
      <w:color w:val="455E63"/>
      <w:sz w:val="28"/>
      <w:szCs w:val="28"/>
      <w:lang w:val="uk-UA" w:eastAsia="en-US"/>
    </w:rPr>
  </w:style>
  <w:style w:type="paragraph" w:styleId="30">
    <w:name w:val="heading 3"/>
    <w:basedOn w:val="a1"/>
    <w:next w:val="a1"/>
    <w:link w:val="31"/>
    <w:uiPriority w:val="9"/>
    <w:qFormat/>
    <w:rsid w:val="000942BD"/>
    <w:pPr>
      <w:keepNext/>
      <w:tabs>
        <w:tab w:val="left" w:pos="709"/>
      </w:tabs>
      <w:spacing w:before="240" w:after="60"/>
      <w:ind w:left="709" w:hanging="709"/>
      <w:outlineLvl w:val="2"/>
    </w:pPr>
    <w:rPr>
      <w:b/>
      <w:bCs/>
      <w:i/>
      <w:iCs/>
      <w:sz w:val="24"/>
      <w:szCs w:val="24"/>
      <w:lang w:val="uk-UA"/>
    </w:rPr>
  </w:style>
  <w:style w:type="paragraph" w:styleId="40">
    <w:name w:val="heading 4"/>
    <w:basedOn w:val="a1"/>
    <w:next w:val="a1"/>
    <w:link w:val="41"/>
    <w:uiPriority w:val="9"/>
    <w:semiHidden/>
    <w:unhideWhenUsed/>
    <w:qFormat/>
    <w:rsid w:val="009E204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D9344F"/>
    <w:pPr>
      <w:keepNext/>
      <w:keepLines/>
      <w:spacing w:before="200"/>
      <w:outlineLvl w:val="4"/>
    </w:pPr>
    <w:rPr>
      <w:rFonts w:asciiTheme="majorHAnsi" w:eastAsiaTheme="majorEastAsia" w:hAnsiTheme="majorHAnsi" w:cstheme="majorBidi"/>
      <w:color w:val="243F60" w:themeColor="accent1" w:themeShade="7F"/>
    </w:rPr>
  </w:style>
  <w:style w:type="paragraph" w:styleId="70">
    <w:name w:val="heading 7"/>
    <w:basedOn w:val="a1"/>
    <w:next w:val="a1"/>
    <w:link w:val="71"/>
    <w:uiPriority w:val="9"/>
    <w:unhideWhenUsed/>
    <w:qFormat/>
    <w:rsid w:val="00DA11B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5577E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7176A6"/>
    <w:rPr>
      <w:rFonts w:ascii="Arial" w:eastAsia="Times New Roman" w:hAnsi="Arial" w:cs="Arial"/>
      <w:b/>
      <w:bCs/>
      <w:color w:val="455E63"/>
      <w:kern w:val="32"/>
      <w:sz w:val="36"/>
      <w:szCs w:val="36"/>
      <w:lang w:val="uk-UA" w:eastAsia="en-US"/>
    </w:rPr>
  </w:style>
  <w:style w:type="character" w:customStyle="1" w:styleId="20">
    <w:name w:val="Заголовок 2 Знак"/>
    <w:basedOn w:val="a2"/>
    <w:link w:val="2"/>
    <w:rsid w:val="00951977"/>
    <w:rPr>
      <w:rFonts w:ascii="Arial" w:eastAsia="Times New Roman" w:hAnsi="Arial"/>
      <w:b/>
      <w:bCs/>
      <w:color w:val="455E63"/>
      <w:sz w:val="28"/>
      <w:szCs w:val="28"/>
      <w:lang w:val="uk-UA" w:eastAsia="en-US"/>
    </w:rPr>
  </w:style>
  <w:style w:type="character" w:customStyle="1" w:styleId="31">
    <w:name w:val="Заголовок 3 Знак"/>
    <w:basedOn w:val="a2"/>
    <w:link w:val="30"/>
    <w:uiPriority w:val="9"/>
    <w:rsid w:val="000942BD"/>
    <w:rPr>
      <w:rFonts w:ascii="Arial" w:hAnsi="Arial" w:cs="Arial"/>
      <w:b/>
      <w:bCs/>
      <w:i/>
      <w:iCs/>
      <w:sz w:val="24"/>
      <w:szCs w:val="24"/>
      <w:lang w:val="uk-UA" w:eastAsia="ru-RU"/>
    </w:rPr>
  </w:style>
  <w:style w:type="table" w:styleId="a5">
    <w:name w:val="Table Grid"/>
    <w:basedOn w:val="a3"/>
    <w:uiPriority w:val="39"/>
    <w:rsid w:val="000942B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Знак Знак Знак Знак"/>
    <w:basedOn w:val="a1"/>
    <w:uiPriority w:val="99"/>
    <w:rsid w:val="000942BD"/>
    <w:rPr>
      <w:rFonts w:ascii="Verdana" w:hAnsi="Verdana" w:cs="Verdana"/>
      <w:sz w:val="20"/>
      <w:szCs w:val="20"/>
      <w:lang w:val="en-US" w:eastAsia="en-US"/>
    </w:rPr>
  </w:style>
  <w:style w:type="paragraph" w:styleId="a7">
    <w:name w:val="header"/>
    <w:basedOn w:val="a1"/>
    <w:link w:val="a8"/>
    <w:rsid w:val="000942BD"/>
    <w:pPr>
      <w:tabs>
        <w:tab w:val="center" w:pos="4680"/>
        <w:tab w:val="right" w:pos="9360"/>
      </w:tabs>
    </w:pPr>
    <w:rPr>
      <w:rFonts w:ascii="Times New Roman" w:hAnsi="Times New Roman" w:cs="Times New Roman"/>
      <w:sz w:val="24"/>
      <w:szCs w:val="24"/>
    </w:rPr>
  </w:style>
  <w:style w:type="character" w:customStyle="1" w:styleId="a8">
    <w:name w:val="Верхний колонтитул Знак"/>
    <w:basedOn w:val="a2"/>
    <w:link w:val="a7"/>
    <w:rsid w:val="000942BD"/>
    <w:rPr>
      <w:rFonts w:ascii="Times New Roman" w:hAnsi="Times New Roman" w:cs="Times New Roman"/>
      <w:sz w:val="24"/>
      <w:szCs w:val="24"/>
      <w:lang w:val="ru-RU" w:eastAsia="ru-RU"/>
    </w:rPr>
  </w:style>
  <w:style w:type="paragraph" w:styleId="a9">
    <w:name w:val="footer"/>
    <w:basedOn w:val="a1"/>
    <w:link w:val="aa"/>
    <w:uiPriority w:val="99"/>
    <w:rsid w:val="000942BD"/>
    <w:pPr>
      <w:tabs>
        <w:tab w:val="center" w:pos="4680"/>
        <w:tab w:val="right" w:pos="9360"/>
      </w:tabs>
    </w:pPr>
    <w:rPr>
      <w:rFonts w:ascii="Times New Roman" w:hAnsi="Times New Roman" w:cs="Times New Roman"/>
      <w:sz w:val="24"/>
      <w:szCs w:val="24"/>
    </w:rPr>
  </w:style>
  <w:style w:type="character" w:customStyle="1" w:styleId="aa">
    <w:name w:val="Нижний колонтитул Знак"/>
    <w:basedOn w:val="a2"/>
    <w:link w:val="a9"/>
    <w:uiPriority w:val="99"/>
    <w:rsid w:val="000942BD"/>
    <w:rPr>
      <w:rFonts w:ascii="Times New Roman" w:hAnsi="Times New Roman" w:cs="Times New Roman"/>
      <w:sz w:val="24"/>
      <w:szCs w:val="24"/>
      <w:lang w:val="ru-RU" w:eastAsia="ru-RU"/>
    </w:rPr>
  </w:style>
  <w:style w:type="paragraph" w:styleId="ab">
    <w:name w:val="No Spacing"/>
    <w:uiPriority w:val="1"/>
    <w:qFormat/>
    <w:rsid w:val="000942BD"/>
    <w:rPr>
      <w:rFonts w:cs="Calibri"/>
      <w:lang w:val="uk-UA" w:eastAsia="en-US"/>
    </w:rPr>
  </w:style>
  <w:style w:type="paragraph" w:styleId="ac">
    <w:name w:val="Body Text Indent"/>
    <w:basedOn w:val="a1"/>
    <w:link w:val="ad"/>
    <w:rsid w:val="000942BD"/>
    <w:pPr>
      <w:suppressAutoHyphens/>
      <w:ind w:left="-90"/>
      <w:jc w:val="both"/>
    </w:pPr>
    <w:rPr>
      <w:rFonts w:ascii="Times New Roman" w:hAnsi="Times New Roman" w:cs="Times New Roman"/>
      <w:sz w:val="24"/>
      <w:szCs w:val="24"/>
      <w:lang w:eastAsia="ar-SA"/>
    </w:rPr>
  </w:style>
  <w:style w:type="character" w:customStyle="1" w:styleId="ad">
    <w:name w:val="Основной текст с отступом Знак"/>
    <w:basedOn w:val="a2"/>
    <w:link w:val="ac"/>
    <w:rsid w:val="000942BD"/>
    <w:rPr>
      <w:rFonts w:ascii="Times New Roman" w:hAnsi="Times New Roman" w:cs="Times New Roman"/>
      <w:sz w:val="24"/>
      <w:szCs w:val="24"/>
      <w:lang w:eastAsia="ar-SA" w:bidi="ar-SA"/>
    </w:rPr>
  </w:style>
  <w:style w:type="character" w:customStyle="1" w:styleId="longtext">
    <w:name w:val="long_text"/>
    <w:basedOn w:val="a2"/>
    <w:uiPriority w:val="99"/>
    <w:rsid w:val="000942BD"/>
    <w:rPr>
      <w:rFonts w:cs="Times New Roman"/>
    </w:rPr>
  </w:style>
  <w:style w:type="paragraph" w:styleId="ae">
    <w:name w:val="Normal (Web)"/>
    <w:basedOn w:val="a1"/>
    <w:uiPriority w:val="99"/>
    <w:rsid w:val="000942BD"/>
    <w:pPr>
      <w:spacing w:before="100" w:beforeAutospacing="1" w:after="100" w:afterAutospacing="1"/>
    </w:pPr>
    <w:rPr>
      <w:lang w:val="uk-UA" w:eastAsia="uk-UA"/>
    </w:rPr>
  </w:style>
  <w:style w:type="paragraph" w:customStyle="1" w:styleId="Nadpis3">
    <w:name w:val="Nadpis3"/>
    <w:basedOn w:val="a1"/>
    <w:uiPriority w:val="99"/>
    <w:rsid w:val="000942BD"/>
    <w:pPr>
      <w:spacing w:before="300" w:after="100"/>
    </w:pPr>
    <w:rPr>
      <w:b/>
      <w:bCs/>
      <w:color w:val="2E4396"/>
      <w:sz w:val="26"/>
      <w:szCs w:val="26"/>
      <w:lang w:val="cs-CZ" w:eastAsia="cs-CZ"/>
    </w:rPr>
  </w:style>
  <w:style w:type="character" w:customStyle="1" w:styleId="ArialMSMincho">
    <w:name w:val="Стиль (латиница) Arial (Восточная Азия) MS Mincho полужирный"/>
    <w:uiPriority w:val="99"/>
    <w:rsid w:val="000942BD"/>
    <w:rPr>
      <w:rFonts w:ascii="Arial" w:eastAsia="MS Mincho" w:hAnsi="Arial" w:cs="Arial"/>
      <w:b/>
      <w:bCs/>
      <w:sz w:val="24"/>
      <w:szCs w:val="24"/>
      <w:lang w:val="ru-RU"/>
    </w:rPr>
  </w:style>
  <w:style w:type="paragraph" w:styleId="af">
    <w:name w:val="Balloon Text"/>
    <w:basedOn w:val="a1"/>
    <w:link w:val="af0"/>
    <w:uiPriority w:val="99"/>
    <w:semiHidden/>
    <w:rsid w:val="000942BD"/>
    <w:rPr>
      <w:rFonts w:ascii="Tahoma" w:hAnsi="Tahoma" w:cs="Tahoma"/>
      <w:sz w:val="16"/>
      <w:szCs w:val="16"/>
    </w:rPr>
  </w:style>
  <w:style w:type="character" w:customStyle="1" w:styleId="af0">
    <w:name w:val="Текст выноски Знак"/>
    <w:basedOn w:val="a2"/>
    <w:link w:val="af"/>
    <w:uiPriority w:val="99"/>
    <w:rsid w:val="000942BD"/>
    <w:rPr>
      <w:rFonts w:ascii="Tahoma" w:hAnsi="Tahoma" w:cs="Tahoma"/>
      <w:sz w:val="16"/>
      <w:szCs w:val="16"/>
      <w:lang w:val="ru-RU" w:eastAsia="ru-RU"/>
    </w:rPr>
  </w:style>
  <w:style w:type="paragraph" w:styleId="13">
    <w:name w:val="toc 1"/>
    <w:basedOn w:val="a1"/>
    <w:next w:val="a1"/>
    <w:autoRedefine/>
    <w:uiPriority w:val="39"/>
    <w:rsid w:val="005C18D7"/>
    <w:pPr>
      <w:tabs>
        <w:tab w:val="left" w:pos="440"/>
        <w:tab w:val="right" w:leader="dot" w:pos="9781"/>
      </w:tabs>
      <w:spacing w:before="120" w:after="120"/>
    </w:pPr>
    <w:rPr>
      <w:b/>
      <w:bCs/>
      <w:caps/>
      <w:sz w:val="20"/>
      <w:szCs w:val="20"/>
    </w:rPr>
  </w:style>
  <w:style w:type="character" w:styleId="af1">
    <w:name w:val="Hyperlink"/>
    <w:basedOn w:val="a2"/>
    <w:uiPriority w:val="99"/>
    <w:rsid w:val="000942BD"/>
    <w:rPr>
      <w:rFonts w:cs="Times New Roman"/>
      <w:i/>
      <w:iCs/>
      <w:noProof/>
      <w:color w:val="0000FF"/>
      <w:sz w:val="20"/>
      <w:szCs w:val="20"/>
      <w:u w:val="single"/>
    </w:rPr>
  </w:style>
  <w:style w:type="paragraph" w:customStyle="1" w:styleId="1">
    <w:name w:val="Список 1"/>
    <w:basedOn w:val="af2"/>
    <w:link w:val="14"/>
    <w:qFormat/>
    <w:rsid w:val="000942BD"/>
    <w:pPr>
      <w:widowControl w:val="0"/>
      <w:numPr>
        <w:numId w:val="3"/>
      </w:numPr>
      <w:tabs>
        <w:tab w:val="left" w:pos="567"/>
      </w:tabs>
      <w:suppressAutoHyphens/>
      <w:snapToGrid w:val="0"/>
      <w:spacing w:before="120"/>
    </w:pPr>
    <w:rPr>
      <w:rFonts w:eastAsia="Calibri"/>
      <w:sz w:val="20"/>
      <w:szCs w:val="20"/>
      <w:lang w:val="uk-UA"/>
    </w:rPr>
  </w:style>
  <w:style w:type="character" w:customStyle="1" w:styleId="14">
    <w:name w:val="Список 1 Знак"/>
    <w:link w:val="1"/>
    <w:rsid w:val="000942BD"/>
    <w:rPr>
      <w:rFonts w:ascii="Arial" w:hAnsi="Arial" w:cs="Arial"/>
      <w:sz w:val="20"/>
      <w:szCs w:val="20"/>
      <w:lang w:val="uk-UA"/>
    </w:rPr>
  </w:style>
  <w:style w:type="paragraph" w:styleId="af2">
    <w:name w:val="Body Text"/>
    <w:aliases w:val="Текст1,bt"/>
    <w:basedOn w:val="a1"/>
    <w:link w:val="af3"/>
    <w:uiPriority w:val="99"/>
    <w:qFormat/>
    <w:rsid w:val="000942BD"/>
    <w:pPr>
      <w:spacing w:before="180"/>
      <w:jc w:val="both"/>
    </w:pPr>
  </w:style>
  <w:style w:type="character" w:customStyle="1" w:styleId="af3">
    <w:name w:val="Основной текст Знак"/>
    <w:aliases w:val="Текст1 Знак,bt Знак"/>
    <w:basedOn w:val="a2"/>
    <w:link w:val="af2"/>
    <w:uiPriority w:val="99"/>
    <w:rsid w:val="000942BD"/>
    <w:rPr>
      <w:rFonts w:ascii="Arial" w:hAnsi="Arial" w:cs="Arial"/>
      <w:lang w:val="ru-RU" w:eastAsia="ru-RU"/>
    </w:rPr>
  </w:style>
  <w:style w:type="paragraph" w:styleId="21">
    <w:name w:val="toc 2"/>
    <w:basedOn w:val="a1"/>
    <w:next w:val="a1"/>
    <w:autoRedefine/>
    <w:uiPriority w:val="39"/>
    <w:rsid w:val="004546F8"/>
    <w:pPr>
      <w:tabs>
        <w:tab w:val="left" w:pos="880"/>
        <w:tab w:val="right" w:leader="dot" w:pos="9060"/>
      </w:tabs>
      <w:spacing w:before="60"/>
      <w:ind w:left="221"/>
    </w:pPr>
    <w:rPr>
      <w:smallCaps/>
      <w:sz w:val="20"/>
      <w:szCs w:val="20"/>
    </w:rPr>
  </w:style>
  <w:style w:type="character" w:customStyle="1" w:styleId="DefaultParagraphFont1">
    <w:name w:val="Default Paragraph Font1"/>
    <w:uiPriority w:val="99"/>
    <w:rsid w:val="000942BD"/>
    <w:rPr>
      <w:rFonts w:cs="Times New Roman"/>
    </w:rPr>
  </w:style>
  <w:style w:type="paragraph" w:customStyle="1" w:styleId="af4">
    <w:name w:val="Заголовок"/>
    <w:basedOn w:val="a1"/>
    <w:next w:val="af2"/>
    <w:uiPriority w:val="99"/>
    <w:rsid w:val="000942BD"/>
    <w:pPr>
      <w:keepNext/>
      <w:suppressAutoHyphens/>
      <w:spacing w:before="240" w:after="120" w:line="276" w:lineRule="auto"/>
    </w:pPr>
    <w:rPr>
      <w:rFonts w:eastAsia="MS Mincho"/>
      <w:kern w:val="1"/>
      <w:sz w:val="28"/>
      <w:szCs w:val="28"/>
      <w:lang w:val="uk-UA" w:eastAsia="ar-SA"/>
    </w:rPr>
  </w:style>
  <w:style w:type="paragraph" w:styleId="af5">
    <w:name w:val="List"/>
    <w:basedOn w:val="af2"/>
    <w:uiPriority w:val="99"/>
    <w:rsid w:val="000942BD"/>
    <w:pPr>
      <w:suppressAutoHyphens/>
      <w:spacing w:line="276" w:lineRule="auto"/>
    </w:pPr>
    <w:rPr>
      <w:rFonts w:ascii="Calibri" w:eastAsia="Arial Unicode MS" w:hAnsi="Calibri" w:cs="Calibri"/>
      <w:kern w:val="1"/>
      <w:lang w:val="uk-UA" w:eastAsia="ar-SA"/>
    </w:rPr>
  </w:style>
  <w:style w:type="paragraph" w:customStyle="1" w:styleId="15">
    <w:name w:val="Название1"/>
    <w:basedOn w:val="a1"/>
    <w:uiPriority w:val="99"/>
    <w:rsid w:val="000942BD"/>
    <w:pPr>
      <w:suppressLineNumbers/>
      <w:suppressAutoHyphens/>
      <w:spacing w:before="120" w:after="120" w:line="276" w:lineRule="auto"/>
    </w:pPr>
    <w:rPr>
      <w:rFonts w:ascii="Calibri" w:eastAsia="Arial Unicode MS" w:hAnsi="Calibri" w:cs="Calibri"/>
      <w:i/>
      <w:iCs/>
      <w:kern w:val="1"/>
      <w:sz w:val="24"/>
      <w:szCs w:val="24"/>
      <w:lang w:val="uk-UA" w:eastAsia="ar-SA"/>
    </w:rPr>
  </w:style>
  <w:style w:type="paragraph" w:customStyle="1" w:styleId="16">
    <w:name w:val="Указатель1"/>
    <w:basedOn w:val="a1"/>
    <w:uiPriority w:val="99"/>
    <w:rsid w:val="000942BD"/>
    <w:pPr>
      <w:suppressLineNumbers/>
      <w:suppressAutoHyphens/>
      <w:spacing w:after="200" w:line="276" w:lineRule="auto"/>
    </w:pPr>
    <w:rPr>
      <w:rFonts w:ascii="Calibri" w:eastAsia="Arial Unicode MS" w:hAnsi="Calibri" w:cs="Calibri"/>
      <w:kern w:val="1"/>
      <w:lang w:val="uk-UA" w:eastAsia="ar-SA"/>
    </w:rPr>
  </w:style>
  <w:style w:type="paragraph" w:customStyle="1" w:styleId="72">
    <w:name w:val="Знак Знак7 Знак"/>
    <w:basedOn w:val="a1"/>
    <w:uiPriority w:val="99"/>
    <w:rsid w:val="000942BD"/>
    <w:rPr>
      <w:rFonts w:ascii="Verdana" w:hAnsi="Verdana" w:cs="Verdana"/>
      <w:sz w:val="20"/>
      <w:szCs w:val="20"/>
      <w:lang w:val="en-US" w:eastAsia="en-US"/>
    </w:rPr>
  </w:style>
  <w:style w:type="paragraph" w:styleId="af6">
    <w:name w:val="List Paragraph"/>
    <w:aliases w:val="References,Bullets,List_Paragraph,Multilevel para_II,List Paragraph1,Numbered List Paragraph,NUMBERED PARAGRAPH,List Paragraph 1,Akapit z listą BS,Bullet1,IBL List Paragraph,List Paragraph nowy,OBC Bullet,List Paragraph"/>
    <w:basedOn w:val="a1"/>
    <w:link w:val="af7"/>
    <w:uiPriority w:val="34"/>
    <w:qFormat/>
    <w:rsid w:val="000942BD"/>
    <w:pPr>
      <w:suppressAutoHyphens/>
      <w:spacing w:after="200" w:line="276" w:lineRule="auto"/>
    </w:pPr>
    <w:rPr>
      <w:rFonts w:ascii="Calibri" w:eastAsia="Calibri" w:hAnsi="Calibri" w:cs="Calibri"/>
      <w:kern w:val="1"/>
      <w:lang w:val="uk-UA" w:eastAsia="ar-SA"/>
    </w:rPr>
  </w:style>
  <w:style w:type="paragraph" w:customStyle="1" w:styleId="32">
    <w:name w:val="Знак Знак3 Знак"/>
    <w:basedOn w:val="a1"/>
    <w:uiPriority w:val="99"/>
    <w:rsid w:val="000942BD"/>
    <w:pPr>
      <w:spacing w:after="160" w:line="240" w:lineRule="exact"/>
    </w:pPr>
    <w:rPr>
      <w:rFonts w:ascii="Verdana" w:hAnsi="Verdana" w:cs="Verdana"/>
      <w:sz w:val="20"/>
      <w:szCs w:val="20"/>
      <w:lang w:val="en-US" w:eastAsia="en-US"/>
    </w:rPr>
  </w:style>
  <w:style w:type="paragraph" w:customStyle="1" w:styleId="17">
    <w:name w:val="Стиль1"/>
    <w:basedOn w:val="a1"/>
    <w:next w:val="2"/>
    <w:uiPriority w:val="99"/>
    <w:rsid w:val="000942BD"/>
    <w:pPr>
      <w:suppressAutoHyphens/>
      <w:spacing w:after="200" w:line="276" w:lineRule="auto"/>
    </w:pPr>
    <w:rPr>
      <w:rFonts w:ascii="Calibri" w:eastAsia="Arial Unicode MS" w:hAnsi="Calibri" w:cs="Calibri"/>
      <w:b/>
      <w:bCs/>
      <w:kern w:val="1"/>
      <w:sz w:val="28"/>
      <w:szCs w:val="28"/>
      <w:lang w:val="uk-UA" w:eastAsia="ar-SA"/>
    </w:rPr>
  </w:style>
  <w:style w:type="paragraph" w:customStyle="1" w:styleId="22">
    <w:name w:val="Стиль2"/>
    <w:basedOn w:val="2"/>
    <w:uiPriority w:val="99"/>
    <w:rsid w:val="000942BD"/>
    <w:pPr>
      <w:keepLines w:val="0"/>
      <w:numPr>
        <w:ilvl w:val="0"/>
        <w:numId w:val="0"/>
      </w:numPr>
      <w:tabs>
        <w:tab w:val="clear" w:pos="567"/>
      </w:tabs>
      <w:suppressAutoHyphens/>
      <w:spacing w:line="276" w:lineRule="auto"/>
    </w:pPr>
    <w:rPr>
      <w:rFonts w:eastAsia="Arial Unicode MS"/>
      <w:b w:val="0"/>
      <w:bCs w:val="0"/>
      <w:i/>
      <w:iCs/>
      <w:kern w:val="1"/>
      <w:lang w:eastAsia="ar-SA"/>
    </w:rPr>
  </w:style>
  <w:style w:type="paragraph" w:styleId="33">
    <w:name w:val="toc 3"/>
    <w:basedOn w:val="a1"/>
    <w:next w:val="a1"/>
    <w:autoRedefine/>
    <w:uiPriority w:val="39"/>
    <w:rsid w:val="000942BD"/>
    <w:pPr>
      <w:ind w:left="440"/>
    </w:pPr>
    <w:rPr>
      <w:rFonts w:asciiTheme="minorHAnsi" w:hAnsiTheme="minorHAnsi"/>
      <w:i/>
      <w:iCs/>
      <w:sz w:val="20"/>
      <w:szCs w:val="20"/>
    </w:rPr>
  </w:style>
  <w:style w:type="paragraph" w:customStyle="1" w:styleId="9">
    <w:name w:val="Знак Знак9 Знак Знак Знак Знак Знак Знак"/>
    <w:basedOn w:val="a1"/>
    <w:uiPriority w:val="99"/>
    <w:rsid w:val="000942BD"/>
    <w:rPr>
      <w:rFonts w:ascii="Verdana" w:hAnsi="Verdana" w:cs="Verdana"/>
      <w:sz w:val="20"/>
      <w:szCs w:val="20"/>
      <w:lang w:val="en-US" w:eastAsia="en-US"/>
    </w:rPr>
  </w:style>
  <w:style w:type="paragraph" w:styleId="af8">
    <w:name w:val="Subtitle"/>
    <w:aliases w:val="Название таблицs"/>
    <w:basedOn w:val="a1"/>
    <w:link w:val="af9"/>
    <w:uiPriority w:val="99"/>
    <w:qFormat/>
    <w:rsid w:val="000942BD"/>
    <w:pPr>
      <w:ind w:firstLine="540"/>
      <w:jc w:val="both"/>
    </w:pPr>
    <w:rPr>
      <w:rFonts w:ascii="Times New Roman" w:hAnsi="Times New Roman" w:cs="Times New Roman"/>
      <w:sz w:val="28"/>
      <w:szCs w:val="28"/>
      <w:lang w:val="uk-UA"/>
    </w:rPr>
  </w:style>
  <w:style w:type="character" w:customStyle="1" w:styleId="af9">
    <w:name w:val="Подзаголовок Знак"/>
    <w:aliases w:val="Название таблицs Знак"/>
    <w:basedOn w:val="a2"/>
    <w:link w:val="af8"/>
    <w:uiPriority w:val="99"/>
    <w:rsid w:val="000942BD"/>
    <w:rPr>
      <w:rFonts w:ascii="Times New Roman" w:hAnsi="Times New Roman" w:cs="Times New Roman"/>
      <w:sz w:val="20"/>
      <w:szCs w:val="20"/>
      <w:lang w:val="uk-UA" w:eastAsia="ru-RU"/>
    </w:rPr>
  </w:style>
  <w:style w:type="paragraph" w:customStyle="1" w:styleId="ColorfulList-Accent11">
    <w:name w:val="Colorful List - Accent 11"/>
    <w:basedOn w:val="a1"/>
    <w:uiPriority w:val="99"/>
    <w:rsid w:val="000942BD"/>
    <w:pPr>
      <w:spacing w:before="120" w:after="200" w:line="276" w:lineRule="auto"/>
      <w:ind w:left="720"/>
      <w:jc w:val="both"/>
    </w:pPr>
    <w:rPr>
      <w:rFonts w:ascii="Calibri" w:eastAsia="Calibri" w:hAnsi="Calibri" w:cs="Calibri"/>
      <w:lang w:eastAsia="en-US"/>
    </w:rPr>
  </w:style>
  <w:style w:type="paragraph" w:customStyle="1" w:styleId="90">
    <w:name w:val="Знак Знак9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styleId="afa">
    <w:name w:val="endnote text"/>
    <w:basedOn w:val="a1"/>
    <w:link w:val="afb"/>
    <w:uiPriority w:val="99"/>
    <w:semiHidden/>
    <w:rsid w:val="000942BD"/>
    <w:rPr>
      <w:sz w:val="20"/>
      <w:szCs w:val="20"/>
    </w:rPr>
  </w:style>
  <w:style w:type="character" w:customStyle="1" w:styleId="afb">
    <w:name w:val="Текст концевой сноски Знак"/>
    <w:basedOn w:val="a2"/>
    <w:link w:val="afa"/>
    <w:uiPriority w:val="99"/>
    <w:rsid w:val="000942BD"/>
    <w:rPr>
      <w:rFonts w:ascii="Arial" w:hAnsi="Arial" w:cs="Arial"/>
      <w:sz w:val="20"/>
      <w:szCs w:val="20"/>
      <w:lang w:val="ru-RU" w:eastAsia="ru-RU"/>
    </w:rPr>
  </w:style>
  <w:style w:type="paragraph" w:customStyle="1" w:styleId="7">
    <w:name w:val="Знак Знак7 Знак Знак"/>
    <w:basedOn w:val="a1"/>
    <w:uiPriority w:val="99"/>
    <w:rsid w:val="000942BD"/>
    <w:pPr>
      <w:numPr>
        <w:numId w:val="4"/>
      </w:numPr>
      <w:spacing w:before="120"/>
      <w:ind w:left="0" w:firstLine="0"/>
      <w:jc w:val="both"/>
    </w:pPr>
    <w:rPr>
      <w:rFonts w:ascii="Verdana" w:hAnsi="Verdana" w:cs="Verdana"/>
      <w:sz w:val="20"/>
      <w:szCs w:val="20"/>
      <w:lang w:val="en-US" w:eastAsia="en-US"/>
    </w:rPr>
  </w:style>
  <w:style w:type="paragraph" w:customStyle="1" w:styleId="81">
    <w:name w:val="Знак Знак8 Знак Знак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customStyle="1" w:styleId="18">
    <w:name w:val="Абзац списка1"/>
    <w:basedOn w:val="a1"/>
    <w:uiPriority w:val="99"/>
    <w:qFormat/>
    <w:rsid w:val="000942BD"/>
    <w:pPr>
      <w:spacing w:after="200" w:line="276" w:lineRule="auto"/>
      <w:ind w:left="720"/>
    </w:pPr>
    <w:rPr>
      <w:rFonts w:ascii="Calibri" w:eastAsia="Calibri" w:hAnsi="Calibri" w:cs="Calibri"/>
      <w:lang w:eastAsia="en-US"/>
    </w:rPr>
  </w:style>
  <w:style w:type="character" w:customStyle="1" w:styleId="hps">
    <w:name w:val="hps"/>
    <w:rsid w:val="000942BD"/>
    <w:rPr>
      <w:rFonts w:cs="Times New Roman"/>
    </w:rPr>
  </w:style>
  <w:style w:type="character" w:customStyle="1" w:styleId="apple-converted-space">
    <w:name w:val="apple-converted-space"/>
    <w:uiPriority w:val="99"/>
    <w:rsid w:val="000942BD"/>
    <w:rPr>
      <w:rFonts w:cs="Times New Roman"/>
    </w:rPr>
  </w:style>
  <w:style w:type="paragraph" w:customStyle="1" w:styleId="811">
    <w:name w:val="Знак Знак8 Знак Знак Знак Знак1 Знак Знак1"/>
    <w:basedOn w:val="a1"/>
    <w:uiPriority w:val="99"/>
    <w:rsid w:val="000942BD"/>
    <w:rPr>
      <w:rFonts w:ascii="Verdana" w:hAnsi="Verdana" w:cs="Verdana"/>
      <w:sz w:val="20"/>
      <w:szCs w:val="20"/>
      <w:lang w:val="en-US" w:eastAsia="en-US"/>
    </w:rPr>
  </w:style>
  <w:style w:type="paragraph" w:customStyle="1" w:styleId="CharCharCharChar">
    <w:name w:val="Char Char Знак Char Char"/>
    <w:basedOn w:val="a1"/>
    <w:uiPriority w:val="99"/>
    <w:rsid w:val="000942BD"/>
    <w:rPr>
      <w:rFonts w:ascii="Verdana" w:hAnsi="Verdana" w:cs="Verdana"/>
      <w:sz w:val="20"/>
      <w:szCs w:val="20"/>
      <w:lang w:val="en-US" w:eastAsia="en-US"/>
    </w:rPr>
  </w:style>
  <w:style w:type="paragraph" w:customStyle="1" w:styleId="82">
    <w:name w:val="Знак Знак8 Знак Знак Знак Знак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customStyle="1" w:styleId="StyleTahoma10ptJustified">
    <w:name w:val="Style Tahoma 10 pt Justified"/>
    <w:basedOn w:val="a1"/>
    <w:uiPriority w:val="99"/>
    <w:rsid w:val="000942BD"/>
    <w:pPr>
      <w:suppressAutoHyphens/>
      <w:spacing w:before="120" w:after="120"/>
    </w:pPr>
    <w:rPr>
      <w:rFonts w:ascii="Tahoma" w:hAnsi="Tahoma" w:cs="Tahoma"/>
      <w:kern w:val="1"/>
      <w:sz w:val="20"/>
      <w:szCs w:val="20"/>
      <w:lang w:val="en-US" w:eastAsia="ar-SA"/>
    </w:rPr>
  </w:style>
  <w:style w:type="paragraph" w:customStyle="1" w:styleId="83">
    <w:name w:val="Знак Знак8 Знак Знак Знак Знак"/>
    <w:basedOn w:val="a1"/>
    <w:uiPriority w:val="99"/>
    <w:rsid w:val="000942BD"/>
    <w:rPr>
      <w:rFonts w:ascii="Verdana" w:hAnsi="Verdana" w:cs="Verdana"/>
      <w:sz w:val="20"/>
      <w:szCs w:val="20"/>
      <w:lang w:val="en-US" w:eastAsia="en-US"/>
    </w:rPr>
  </w:style>
  <w:style w:type="paragraph" w:customStyle="1" w:styleId="afc">
    <w:name w:val="текст"/>
    <w:basedOn w:val="a1"/>
    <w:uiPriority w:val="99"/>
    <w:rsid w:val="000942BD"/>
    <w:pPr>
      <w:overflowPunct w:val="0"/>
      <w:autoSpaceDE w:val="0"/>
      <w:autoSpaceDN w:val="0"/>
      <w:adjustRightInd w:val="0"/>
      <w:ind w:firstLine="288"/>
      <w:jc w:val="both"/>
      <w:textAlignment w:val="baseline"/>
    </w:pPr>
    <w:rPr>
      <w:rFonts w:ascii="Times New Roman CYR" w:hAnsi="Times New Roman CYR" w:cs="Times New Roman CYR"/>
      <w:sz w:val="28"/>
      <w:szCs w:val="28"/>
    </w:rPr>
  </w:style>
  <w:style w:type="paragraph" w:customStyle="1" w:styleId="6">
    <w:name w:val="Знак Знак6 Знак Знак"/>
    <w:basedOn w:val="a1"/>
    <w:uiPriority w:val="99"/>
    <w:rsid w:val="000942BD"/>
    <w:rPr>
      <w:rFonts w:ascii="Verdana" w:hAnsi="Verdana" w:cs="Verdana"/>
      <w:sz w:val="20"/>
      <w:szCs w:val="20"/>
      <w:lang w:val="en-US" w:eastAsia="en-US"/>
    </w:rPr>
  </w:style>
  <w:style w:type="character" w:customStyle="1" w:styleId="ga1on">
    <w:name w:val="_ga1_on_"/>
    <w:basedOn w:val="a2"/>
    <w:uiPriority w:val="99"/>
    <w:rsid w:val="000942BD"/>
    <w:rPr>
      <w:rFonts w:cs="Times New Roman"/>
    </w:rPr>
  </w:style>
  <w:style w:type="paragraph" w:customStyle="1" w:styleId="810">
    <w:name w:val="Знак Знак8 Знак Знак Знак Знак1 Знак Знак"/>
    <w:basedOn w:val="a1"/>
    <w:uiPriority w:val="99"/>
    <w:rsid w:val="000942BD"/>
    <w:rPr>
      <w:rFonts w:ascii="Verdana" w:hAnsi="Verdana" w:cs="Verdana"/>
      <w:sz w:val="20"/>
      <w:szCs w:val="20"/>
      <w:lang w:val="en-US" w:eastAsia="en-US"/>
    </w:rPr>
  </w:style>
  <w:style w:type="character" w:customStyle="1" w:styleId="222">
    <w:name w:val="Основной текст (22)2"/>
    <w:uiPriority w:val="99"/>
    <w:rsid w:val="000942BD"/>
    <w:rPr>
      <w:rFonts w:ascii="Times New Roman" w:hAnsi="Times New Roman" w:cs="Times New Roman"/>
      <w:i/>
      <w:iCs/>
      <w:spacing w:val="0"/>
      <w:sz w:val="27"/>
      <w:szCs w:val="27"/>
    </w:rPr>
  </w:style>
  <w:style w:type="paragraph" w:customStyle="1" w:styleId="221">
    <w:name w:val="Основной текст (22)1"/>
    <w:basedOn w:val="a1"/>
    <w:uiPriority w:val="99"/>
    <w:rsid w:val="000942BD"/>
    <w:pPr>
      <w:shd w:val="clear" w:color="auto" w:fill="FFFFFF"/>
      <w:spacing w:line="240" w:lineRule="atLeast"/>
    </w:pPr>
    <w:rPr>
      <w:rFonts w:ascii="Times New Roman" w:eastAsia="Arial Unicode MS" w:hAnsi="Times New Roman" w:cs="Times New Roman"/>
      <w:i/>
      <w:iCs/>
      <w:sz w:val="27"/>
      <w:szCs w:val="27"/>
      <w:lang w:val="uk-UA"/>
    </w:rPr>
  </w:style>
  <w:style w:type="character" w:customStyle="1" w:styleId="apple-style-span">
    <w:name w:val="apple-style-span"/>
    <w:basedOn w:val="a2"/>
    <w:uiPriority w:val="99"/>
    <w:rsid w:val="000942BD"/>
    <w:rPr>
      <w:rFonts w:cs="Times New Roman"/>
    </w:rPr>
  </w:style>
  <w:style w:type="paragraph" w:customStyle="1" w:styleId="84">
    <w:name w:val="Знак Знак8"/>
    <w:basedOn w:val="a1"/>
    <w:uiPriority w:val="99"/>
    <w:rsid w:val="000942BD"/>
    <w:rPr>
      <w:rFonts w:ascii="Verdana" w:hAnsi="Verdana" w:cs="Verdana"/>
      <w:sz w:val="20"/>
      <w:szCs w:val="20"/>
      <w:lang w:val="en-US" w:eastAsia="en-US"/>
    </w:rPr>
  </w:style>
  <w:style w:type="paragraph" w:customStyle="1" w:styleId="afd">
    <w:name w:val="Внутренний адрес"/>
    <w:basedOn w:val="a1"/>
    <w:uiPriority w:val="99"/>
    <w:rsid w:val="000942BD"/>
    <w:pPr>
      <w:spacing w:line="240" w:lineRule="atLeast"/>
      <w:jc w:val="both"/>
    </w:pPr>
    <w:rPr>
      <w:rFonts w:ascii="Garamond" w:hAnsi="Garamond" w:cs="Garamond"/>
      <w:kern w:val="18"/>
      <w:sz w:val="20"/>
      <w:szCs w:val="20"/>
      <w:lang w:eastAsia="en-US"/>
    </w:rPr>
  </w:style>
  <w:style w:type="paragraph" w:customStyle="1" w:styleId="afe">
    <w:name w:val="Знак Знак Знак"/>
    <w:basedOn w:val="a1"/>
    <w:uiPriority w:val="99"/>
    <w:rsid w:val="000942BD"/>
    <w:rPr>
      <w:rFonts w:ascii="Verdana" w:hAnsi="Verdana" w:cs="Verdana"/>
      <w:sz w:val="20"/>
      <w:szCs w:val="20"/>
      <w:lang w:val="en-US" w:eastAsia="en-US"/>
    </w:rPr>
  </w:style>
  <w:style w:type="paragraph" w:customStyle="1" w:styleId="812">
    <w:name w:val="Знак Знак8 Знак Знак Знак Знак1"/>
    <w:basedOn w:val="a1"/>
    <w:uiPriority w:val="99"/>
    <w:rsid w:val="000942BD"/>
    <w:rPr>
      <w:rFonts w:ascii="Verdana" w:hAnsi="Verdana" w:cs="Verdana"/>
      <w:sz w:val="20"/>
      <w:szCs w:val="20"/>
      <w:lang w:val="en-US" w:eastAsia="en-US"/>
    </w:rPr>
  </w:style>
  <w:style w:type="paragraph" w:customStyle="1" w:styleId="8110">
    <w:name w:val="Знак Знак8 Знак Знак Знак Знак1 Знак Знак1 Знак Знак Знак Знак Знак Знак Знак Знак Знак Знак Знак Знак Знак Знак Знак Знак Знак Знак"/>
    <w:basedOn w:val="a1"/>
    <w:uiPriority w:val="99"/>
    <w:rsid w:val="000942BD"/>
    <w:rPr>
      <w:rFonts w:ascii="Verdana" w:hAnsi="Verdana" w:cs="Verdana"/>
      <w:sz w:val="20"/>
      <w:szCs w:val="20"/>
      <w:lang w:val="en-US" w:eastAsia="en-US"/>
    </w:rPr>
  </w:style>
  <w:style w:type="character" w:styleId="aff">
    <w:name w:val="Strong"/>
    <w:basedOn w:val="a2"/>
    <w:qFormat/>
    <w:rsid w:val="000942BD"/>
    <w:rPr>
      <w:rFonts w:cs="Times New Roman"/>
      <w:b/>
      <w:bCs/>
    </w:rPr>
  </w:style>
  <w:style w:type="character" w:styleId="aff0">
    <w:name w:val="Emphasis"/>
    <w:basedOn w:val="a2"/>
    <w:uiPriority w:val="20"/>
    <w:qFormat/>
    <w:rsid w:val="000942BD"/>
    <w:rPr>
      <w:rFonts w:cs="Times New Roman"/>
      <w:i/>
      <w:iCs/>
    </w:rPr>
  </w:style>
  <w:style w:type="character" w:customStyle="1" w:styleId="720">
    <w:name w:val="Основной текст (7)2"/>
    <w:uiPriority w:val="99"/>
    <w:rsid w:val="000942BD"/>
    <w:rPr>
      <w:rFonts w:ascii="Times New Roman" w:hAnsi="Times New Roman" w:cs="Times New Roman"/>
      <w:b/>
      <w:bCs/>
      <w:spacing w:val="0"/>
      <w:sz w:val="18"/>
      <w:szCs w:val="18"/>
      <w:u w:val="single"/>
    </w:rPr>
  </w:style>
  <w:style w:type="character" w:customStyle="1" w:styleId="73">
    <w:name w:val="Основной текст (7)_"/>
    <w:link w:val="710"/>
    <w:uiPriority w:val="99"/>
    <w:rsid w:val="000942BD"/>
    <w:rPr>
      <w:rFonts w:cs="Times New Roman"/>
      <w:b/>
      <w:bCs/>
      <w:sz w:val="18"/>
      <w:szCs w:val="18"/>
      <w:shd w:val="clear" w:color="auto" w:fill="FFFFFF"/>
    </w:rPr>
  </w:style>
  <w:style w:type="paragraph" w:customStyle="1" w:styleId="710">
    <w:name w:val="Основной текст (7)1"/>
    <w:basedOn w:val="a1"/>
    <w:link w:val="73"/>
    <w:uiPriority w:val="99"/>
    <w:rsid w:val="000942BD"/>
    <w:pPr>
      <w:shd w:val="clear" w:color="auto" w:fill="FFFFFF"/>
      <w:spacing w:after="60" w:line="240" w:lineRule="atLeast"/>
      <w:ind w:hanging="440"/>
      <w:jc w:val="both"/>
    </w:pPr>
    <w:rPr>
      <w:rFonts w:ascii="Calibri" w:eastAsia="Calibri" w:hAnsi="Calibri" w:cs="Calibri"/>
      <w:b/>
      <w:bCs/>
      <w:sz w:val="18"/>
      <w:szCs w:val="18"/>
    </w:rPr>
  </w:style>
  <w:style w:type="paragraph" w:customStyle="1" w:styleId="8111">
    <w:name w:val="Знак Знак8 Знак Знак Знак Знак1 Знак Знак1 Знак Знак Знак Знак"/>
    <w:basedOn w:val="a1"/>
    <w:uiPriority w:val="99"/>
    <w:rsid w:val="000942BD"/>
    <w:rPr>
      <w:rFonts w:ascii="Verdana" w:hAnsi="Verdana" w:cs="Verdana"/>
      <w:sz w:val="20"/>
      <w:szCs w:val="20"/>
      <w:lang w:val="en-US" w:eastAsia="en-US"/>
    </w:rPr>
  </w:style>
  <w:style w:type="paragraph" w:customStyle="1" w:styleId="8112">
    <w:name w:val="Знак Знак8 Знак Знак Знак Знак1 Знак Знак1 Знак Знак Знак Знак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customStyle="1" w:styleId="74">
    <w:name w:val="Знак Знак7 Знак Знак Знак Знак Знак Знак Знак Знак Знак Знак"/>
    <w:basedOn w:val="a1"/>
    <w:uiPriority w:val="99"/>
    <w:rsid w:val="000942BD"/>
    <w:rPr>
      <w:rFonts w:ascii="Verdana" w:hAnsi="Verdana" w:cs="Verdana"/>
      <w:sz w:val="20"/>
      <w:szCs w:val="20"/>
      <w:lang w:val="en-US" w:eastAsia="en-US"/>
    </w:rPr>
  </w:style>
  <w:style w:type="paragraph" w:customStyle="1" w:styleId="8113">
    <w:name w:val="Знак Знак8 Знак Знак Знак Знак1 Знак Знак1 Знак Знак Знак Знак Знак Знак Знак Знак"/>
    <w:basedOn w:val="a1"/>
    <w:uiPriority w:val="99"/>
    <w:rsid w:val="000942BD"/>
    <w:rPr>
      <w:rFonts w:ascii="Verdana" w:hAnsi="Verdana" w:cs="Verdana"/>
      <w:sz w:val="20"/>
      <w:szCs w:val="20"/>
      <w:lang w:val="en-US" w:eastAsia="en-US"/>
    </w:rPr>
  </w:style>
  <w:style w:type="numbering" w:customStyle="1" w:styleId="4">
    <w:name w:val="Стиль4"/>
    <w:rsid w:val="006B1A0B"/>
    <w:pPr>
      <w:numPr>
        <w:numId w:val="2"/>
      </w:numPr>
    </w:pPr>
  </w:style>
  <w:style w:type="numbering" w:customStyle="1" w:styleId="3">
    <w:name w:val="Стиль3"/>
    <w:rsid w:val="006B1A0B"/>
    <w:pPr>
      <w:numPr>
        <w:numId w:val="1"/>
      </w:numPr>
    </w:pPr>
  </w:style>
  <w:style w:type="paragraph" w:customStyle="1" w:styleId="a0">
    <w:name w:val="Маркерованный список"/>
    <w:basedOn w:val="af2"/>
    <w:link w:val="aff1"/>
    <w:qFormat/>
    <w:rsid w:val="004E2804"/>
    <w:pPr>
      <w:numPr>
        <w:numId w:val="5"/>
      </w:numPr>
      <w:spacing w:before="120"/>
    </w:pPr>
    <w:rPr>
      <w:rFonts w:eastAsia="Calibri"/>
      <w:lang w:val="en-US" w:eastAsia="en-US"/>
    </w:rPr>
  </w:style>
  <w:style w:type="character" w:customStyle="1" w:styleId="aff1">
    <w:name w:val="Маркерованный список Знак"/>
    <w:basedOn w:val="af3"/>
    <w:link w:val="a0"/>
    <w:rsid w:val="004E2804"/>
    <w:rPr>
      <w:rFonts w:ascii="Arial" w:hAnsi="Arial" w:cs="Arial"/>
      <w:lang w:val="en-US" w:eastAsia="en-US"/>
    </w:rPr>
  </w:style>
  <w:style w:type="paragraph" w:customStyle="1" w:styleId="FigureUkr">
    <w:name w:val="Figure Ukr"/>
    <w:basedOn w:val="a1"/>
    <w:next w:val="a1"/>
    <w:qFormat/>
    <w:rsid w:val="004E2804"/>
    <w:pPr>
      <w:keepLines/>
      <w:tabs>
        <w:tab w:val="left" w:pos="450"/>
      </w:tabs>
      <w:spacing w:before="120"/>
      <w:jc w:val="center"/>
    </w:pPr>
    <w:rPr>
      <w:rFonts w:cs="Times New Roman"/>
      <w:b/>
      <w:bCs/>
      <w:sz w:val="20"/>
      <w:szCs w:val="20"/>
      <w:lang w:val="en-US" w:eastAsia="en-US"/>
    </w:rPr>
  </w:style>
  <w:style w:type="paragraph" w:customStyle="1" w:styleId="10">
    <w:name w:val="Маркерований список 1"/>
    <w:basedOn w:val="af2"/>
    <w:link w:val="19"/>
    <w:qFormat/>
    <w:rsid w:val="00A2244D"/>
    <w:pPr>
      <w:widowControl w:val="0"/>
      <w:numPr>
        <w:numId w:val="6"/>
      </w:numPr>
      <w:tabs>
        <w:tab w:val="left" w:pos="567"/>
      </w:tabs>
      <w:suppressAutoHyphens/>
      <w:snapToGrid w:val="0"/>
      <w:spacing w:before="120"/>
    </w:pPr>
    <w:rPr>
      <w:rFonts w:eastAsia="Calibri"/>
      <w:lang w:val="uk-UA" w:eastAsia="en-US"/>
    </w:rPr>
  </w:style>
  <w:style w:type="character" w:customStyle="1" w:styleId="19">
    <w:name w:val="Маркерований список 1 Знак"/>
    <w:link w:val="10"/>
    <w:rsid w:val="00A2244D"/>
    <w:rPr>
      <w:rFonts w:ascii="Arial" w:hAnsi="Arial" w:cs="Arial"/>
      <w:lang w:val="uk-UA" w:eastAsia="en-US"/>
    </w:rPr>
  </w:style>
  <w:style w:type="table" w:customStyle="1" w:styleId="aff2">
    <w:name w:val="СП"/>
    <w:basedOn w:val="a3"/>
    <w:uiPriority w:val="99"/>
    <w:rsid w:val="0083488B"/>
    <w:tblPr/>
  </w:style>
  <w:style w:type="table" w:customStyle="1" w:styleId="1a">
    <w:name w:val="СП1"/>
    <w:basedOn w:val="a3"/>
    <w:uiPriority w:val="99"/>
    <w:rsid w:val="0083488B"/>
    <w:rPr>
      <w:rFonts w:ascii="Arial" w:hAnsi="Arial"/>
      <w:sz w:val="20"/>
    </w:rPr>
    <w:tblPr/>
    <w:tblStylePr w:type="firstRow">
      <w:rPr>
        <w:rFonts w:ascii="Arial" w:hAnsi="Arial"/>
        <w:b/>
        <w:sz w:val="20"/>
      </w:rPr>
      <w:tblPr/>
      <w:tcPr>
        <w:shd w:val="clear" w:color="auto" w:fill="9EB7BC"/>
      </w:tcPr>
    </w:tblStylePr>
  </w:style>
  <w:style w:type="table" w:customStyle="1" w:styleId="aff3">
    <w:name w:val="Таблица СП"/>
    <w:basedOn w:val="a3"/>
    <w:uiPriority w:val="99"/>
    <w:rsid w:val="004B44B6"/>
    <w:rPr>
      <w:rFonts w:ascii="Arial" w:eastAsia="Times New Roman" w:hAnsi="Arial"/>
      <w:sz w:val="20"/>
      <w:szCs w:val="20"/>
      <w:lang w:val="en-US" w:eastAsia="en-US"/>
    </w:rPr>
    <w:tblPr>
      <w:tblBorders>
        <w:top w:val="single" w:sz="6" w:space="0" w:color="678C94"/>
        <w:left w:val="single" w:sz="6" w:space="0" w:color="678C94"/>
        <w:bottom w:val="single" w:sz="6" w:space="0" w:color="678C94"/>
        <w:right w:val="single" w:sz="6" w:space="0" w:color="678C94"/>
        <w:insideH w:val="single" w:sz="6" w:space="0" w:color="678C94"/>
        <w:insideV w:val="single" w:sz="6" w:space="0" w:color="678C94"/>
      </w:tblBorders>
    </w:tblPr>
    <w:tblStylePr w:type="firstRow">
      <w:pPr>
        <w:jc w:val="center"/>
      </w:pPr>
      <w:rPr>
        <w:rFonts w:ascii="Arial" w:hAnsi="Arial"/>
        <w:b/>
        <w:sz w:val="20"/>
      </w:rPr>
      <w:tblPr/>
      <w:tcPr>
        <w:shd w:val="clear" w:color="auto" w:fill="9EB7BC"/>
        <w:vAlign w:val="center"/>
      </w:tcPr>
    </w:tblStylePr>
  </w:style>
  <w:style w:type="paragraph" w:styleId="42">
    <w:name w:val="toc 4"/>
    <w:basedOn w:val="a1"/>
    <w:next w:val="a1"/>
    <w:autoRedefine/>
    <w:uiPriority w:val="39"/>
    <w:unhideWhenUsed/>
    <w:rsid w:val="000E1A43"/>
    <w:pPr>
      <w:ind w:left="660"/>
    </w:pPr>
    <w:rPr>
      <w:rFonts w:asciiTheme="minorHAnsi" w:hAnsiTheme="minorHAnsi"/>
      <w:sz w:val="18"/>
      <w:szCs w:val="18"/>
    </w:rPr>
  </w:style>
  <w:style w:type="paragraph" w:styleId="51">
    <w:name w:val="toc 5"/>
    <w:basedOn w:val="a1"/>
    <w:next w:val="a1"/>
    <w:autoRedefine/>
    <w:uiPriority w:val="39"/>
    <w:unhideWhenUsed/>
    <w:rsid w:val="000E1A43"/>
    <w:pPr>
      <w:ind w:left="880"/>
    </w:pPr>
    <w:rPr>
      <w:rFonts w:asciiTheme="minorHAnsi" w:hAnsiTheme="minorHAnsi"/>
      <w:sz w:val="18"/>
      <w:szCs w:val="18"/>
    </w:rPr>
  </w:style>
  <w:style w:type="paragraph" w:styleId="60">
    <w:name w:val="toc 6"/>
    <w:basedOn w:val="a1"/>
    <w:next w:val="a1"/>
    <w:autoRedefine/>
    <w:uiPriority w:val="39"/>
    <w:unhideWhenUsed/>
    <w:rsid w:val="000E1A43"/>
    <w:pPr>
      <w:ind w:left="1100"/>
    </w:pPr>
    <w:rPr>
      <w:rFonts w:asciiTheme="minorHAnsi" w:hAnsiTheme="minorHAnsi"/>
      <w:sz w:val="18"/>
      <w:szCs w:val="18"/>
    </w:rPr>
  </w:style>
  <w:style w:type="paragraph" w:styleId="75">
    <w:name w:val="toc 7"/>
    <w:basedOn w:val="a1"/>
    <w:next w:val="a1"/>
    <w:autoRedefine/>
    <w:uiPriority w:val="39"/>
    <w:unhideWhenUsed/>
    <w:rsid w:val="000E1A43"/>
    <w:pPr>
      <w:ind w:left="1320"/>
    </w:pPr>
    <w:rPr>
      <w:rFonts w:asciiTheme="minorHAnsi" w:hAnsiTheme="minorHAnsi"/>
      <w:sz w:val="18"/>
      <w:szCs w:val="18"/>
    </w:rPr>
  </w:style>
  <w:style w:type="paragraph" w:styleId="85">
    <w:name w:val="toc 8"/>
    <w:basedOn w:val="a1"/>
    <w:next w:val="a1"/>
    <w:autoRedefine/>
    <w:uiPriority w:val="39"/>
    <w:unhideWhenUsed/>
    <w:rsid w:val="000E1A43"/>
    <w:pPr>
      <w:ind w:left="1540"/>
    </w:pPr>
    <w:rPr>
      <w:rFonts w:asciiTheme="minorHAnsi" w:hAnsiTheme="minorHAnsi"/>
      <w:sz w:val="18"/>
      <w:szCs w:val="18"/>
    </w:rPr>
  </w:style>
  <w:style w:type="paragraph" w:styleId="91">
    <w:name w:val="toc 9"/>
    <w:basedOn w:val="a1"/>
    <w:next w:val="a1"/>
    <w:autoRedefine/>
    <w:uiPriority w:val="39"/>
    <w:unhideWhenUsed/>
    <w:rsid w:val="000E1A43"/>
    <w:pPr>
      <w:ind w:left="1760"/>
    </w:pPr>
    <w:rPr>
      <w:rFonts w:asciiTheme="minorHAnsi" w:hAnsiTheme="minorHAnsi"/>
      <w:sz w:val="18"/>
      <w:szCs w:val="18"/>
    </w:rPr>
  </w:style>
  <w:style w:type="paragraph" w:customStyle="1" w:styleId="210">
    <w:name w:val="Основной текст с отступом 21"/>
    <w:basedOn w:val="a1"/>
    <w:rsid w:val="009E5697"/>
    <w:pPr>
      <w:suppressAutoHyphens/>
      <w:autoSpaceDE w:val="0"/>
      <w:spacing w:line="360" w:lineRule="auto"/>
      <w:ind w:firstLine="709"/>
      <w:jc w:val="both"/>
    </w:pPr>
    <w:rPr>
      <w:rFonts w:ascii="Times New Roman" w:hAnsi="Times New Roman" w:cs="Times New Roman"/>
      <w:sz w:val="28"/>
      <w:szCs w:val="28"/>
      <w:lang w:eastAsia="ar-SA"/>
    </w:rPr>
  </w:style>
  <w:style w:type="paragraph" w:customStyle="1" w:styleId="TableTitle">
    <w:name w:val="Table Title"/>
    <w:basedOn w:val="a1"/>
    <w:next w:val="a1"/>
    <w:autoRedefine/>
    <w:qFormat/>
    <w:rsid w:val="002B1A83"/>
    <w:pPr>
      <w:keepNext/>
      <w:keepLines/>
      <w:numPr>
        <w:numId w:val="8"/>
      </w:numPr>
      <w:tabs>
        <w:tab w:val="clear" w:pos="2467"/>
        <w:tab w:val="num" w:pos="1418"/>
        <w:tab w:val="num" w:pos="6294"/>
      </w:tabs>
      <w:suppressAutoHyphens/>
      <w:spacing w:after="120"/>
      <w:ind w:left="0" w:firstLine="0"/>
    </w:pPr>
    <w:rPr>
      <w:rFonts w:eastAsia="Calibri"/>
      <w:b/>
      <w:bCs/>
      <w:color w:val="191F25"/>
      <w:sz w:val="20"/>
      <w:lang w:val="uk-UA" w:eastAsia="en-US"/>
    </w:rPr>
  </w:style>
  <w:style w:type="paragraph" w:styleId="23">
    <w:name w:val="Body Text 2"/>
    <w:basedOn w:val="a1"/>
    <w:link w:val="24"/>
    <w:uiPriority w:val="99"/>
    <w:semiHidden/>
    <w:unhideWhenUsed/>
    <w:rsid w:val="00C1647E"/>
    <w:pPr>
      <w:spacing w:after="120" w:line="480" w:lineRule="auto"/>
    </w:pPr>
  </w:style>
  <w:style w:type="character" w:customStyle="1" w:styleId="24">
    <w:name w:val="Основной текст 2 Знак"/>
    <w:basedOn w:val="a2"/>
    <w:link w:val="23"/>
    <w:uiPriority w:val="99"/>
    <w:semiHidden/>
    <w:rsid w:val="00C1647E"/>
    <w:rPr>
      <w:rFonts w:ascii="Arial" w:eastAsia="Times New Roman" w:hAnsi="Arial" w:cs="Arial"/>
    </w:rPr>
  </w:style>
  <w:style w:type="paragraph" w:customStyle="1" w:styleId="Default">
    <w:name w:val="Default"/>
    <w:rsid w:val="00424BBA"/>
    <w:pPr>
      <w:autoSpaceDE w:val="0"/>
      <w:autoSpaceDN w:val="0"/>
      <w:adjustRightInd w:val="0"/>
    </w:pPr>
    <w:rPr>
      <w:rFonts w:ascii="Arial" w:hAnsi="Arial" w:cs="Arial"/>
      <w:color w:val="000000"/>
      <w:sz w:val="24"/>
      <w:szCs w:val="24"/>
      <w:lang w:val="uk-UA" w:eastAsia="en-US"/>
    </w:rPr>
  </w:style>
  <w:style w:type="table" w:styleId="1-5">
    <w:name w:val="Medium Shading 1 Accent 5"/>
    <w:basedOn w:val="a3"/>
    <w:uiPriority w:val="63"/>
    <w:rsid w:val="00ED74C0"/>
    <w:rPr>
      <w:rFonts w:ascii="Times New Roman" w:eastAsiaTheme="minorHAnsi" w:hAnsi="Times New Roman"/>
      <w:sz w:val="24"/>
      <w:szCs w:val="24"/>
      <w:lang w:val="uk-UA"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rvts23">
    <w:name w:val="rvts23"/>
    <w:basedOn w:val="a2"/>
    <w:rsid w:val="000F4480"/>
  </w:style>
  <w:style w:type="character" w:customStyle="1" w:styleId="A40">
    <w:name w:val="A4"/>
    <w:uiPriority w:val="99"/>
    <w:rsid w:val="009E2045"/>
    <w:rPr>
      <w:rFonts w:cs="Minion Pro"/>
      <w:color w:val="000000"/>
    </w:rPr>
  </w:style>
  <w:style w:type="character" w:customStyle="1" w:styleId="41">
    <w:name w:val="Заголовок 4 Знак"/>
    <w:basedOn w:val="a2"/>
    <w:link w:val="40"/>
    <w:uiPriority w:val="9"/>
    <w:semiHidden/>
    <w:rsid w:val="009E2045"/>
    <w:rPr>
      <w:rFonts w:asciiTheme="majorHAnsi" w:eastAsiaTheme="majorEastAsia" w:hAnsiTheme="majorHAnsi" w:cstheme="majorBidi"/>
      <w:b/>
      <w:bCs/>
      <w:i/>
      <w:iCs/>
      <w:color w:val="4F81BD" w:themeColor="accent1"/>
    </w:rPr>
  </w:style>
  <w:style w:type="character" w:customStyle="1" w:styleId="st">
    <w:name w:val="st"/>
    <w:basedOn w:val="a2"/>
    <w:rsid w:val="00362F1D"/>
  </w:style>
  <w:style w:type="character" w:styleId="HTML">
    <w:name w:val="HTML Cite"/>
    <w:basedOn w:val="a2"/>
    <w:uiPriority w:val="99"/>
    <w:semiHidden/>
    <w:unhideWhenUsed/>
    <w:rsid w:val="00362F1D"/>
    <w:rPr>
      <w:i/>
      <w:iCs/>
    </w:rPr>
  </w:style>
  <w:style w:type="character" w:styleId="aff4">
    <w:name w:val="annotation reference"/>
    <w:basedOn w:val="a2"/>
    <w:uiPriority w:val="99"/>
    <w:semiHidden/>
    <w:unhideWhenUsed/>
    <w:rsid w:val="008F689B"/>
    <w:rPr>
      <w:sz w:val="16"/>
      <w:szCs w:val="16"/>
    </w:rPr>
  </w:style>
  <w:style w:type="paragraph" w:styleId="aff5">
    <w:name w:val="annotation text"/>
    <w:basedOn w:val="a1"/>
    <w:link w:val="aff6"/>
    <w:uiPriority w:val="99"/>
    <w:unhideWhenUsed/>
    <w:rsid w:val="008F689B"/>
    <w:rPr>
      <w:sz w:val="20"/>
      <w:szCs w:val="20"/>
    </w:rPr>
  </w:style>
  <w:style w:type="character" w:customStyle="1" w:styleId="aff6">
    <w:name w:val="Текст примечания Знак"/>
    <w:basedOn w:val="a2"/>
    <w:link w:val="aff5"/>
    <w:uiPriority w:val="99"/>
    <w:rsid w:val="008F689B"/>
    <w:rPr>
      <w:rFonts w:ascii="Arial" w:eastAsia="Times New Roman" w:hAnsi="Arial" w:cs="Arial"/>
      <w:sz w:val="20"/>
      <w:szCs w:val="20"/>
    </w:rPr>
  </w:style>
  <w:style w:type="paragraph" w:styleId="aff7">
    <w:name w:val="annotation subject"/>
    <w:basedOn w:val="aff5"/>
    <w:next w:val="aff5"/>
    <w:link w:val="aff8"/>
    <w:uiPriority w:val="99"/>
    <w:semiHidden/>
    <w:unhideWhenUsed/>
    <w:rsid w:val="008F689B"/>
    <w:rPr>
      <w:b/>
      <w:bCs/>
    </w:rPr>
  </w:style>
  <w:style w:type="character" w:customStyle="1" w:styleId="aff8">
    <w:name w:val="Тема примечания Знак"/>
    <w:basedOn w:val="aff6"/>
    <w:link w:val="aff7"/>
    <w:uiPriority w:val="99"/>
    <w:semiHidden/>
    <w:rsid w:val="008F689B"/>
    <w:rPr>
      <w:rFonts w:ascii="Arial" w:eastAsia="Times New Roman" w:hAnsi="Arial" w:cs="Arial"/>
      <w:b/>
      <w:bCs/>
      <w:sz w:val="20"/>
      <w:szCs w:val="20"/>
    </w:rPr>
  </w:style>
  <w:style w:type="character" w:customStyle="1" w:styleId="af7">
    <w:name w:val="Абзац списка Знак"/>
    <w:aliases w:val="References Знак,Bullets Знак,List_Paragraph Знак,Multilevel para_II Знак,List Paragraph1 Знак,Numbered List Paragraph Знак,NUMBERED PARAGRAPH Знак,List Paragraph 1 Знак,Akapit z listą BS Знак,Bullet1 Знак,IBL List Paragraph Знак"/>
    <w:link w:val="af6"/>
    <w:uiPriority w:val="34"/>
    <w:qFormat/>
    <w:rsid w:val="00FC0E63"/>
    <w:rPr>
      <w:rFonts w:cs="Calibri"/>
      <w:kern w:val="1"/>
      <w:lang w:val="uk-UA" w:eastAsia="ar-SA"/>
    </w:rPr>
  </w:style>
  <w:style w:type="character" w:customStyle="1" w:styleId="71">
    <w:name w:val="Заголовок 7 Знак"/>
    <w:basedOn w:val="a2"/>
    <w:link w:val="70"/>
    <w:uiPriority w:val="9"/>
    <w:rsid w:val="00DA11B6"/>
    <w:rPr>
      <w:rFonts w:asciiTheme="majorHAnsi" w:eastAsiaTheme="majorEastAsia" w:hAnsiTheme="majorHAnsi" w:cstheme="majorBidi"/>
      <w:i/>
      <w:iCs/>
      <w:color w:val="404040" w:themeColor="text1" w:themeTint="BF"/>
    </w:rPr>
  </w:style>
  <w:style w:type="character" w:customStyle="1" w:styleId="50">
    <w:name w:val="Заголовок 5 Знак"/>
    <w:basedOn w:val="a2"/>
    <w:link w:val="5"/>
    <w:uiPriority w:val="9"/>
    <w:rsid w:val="00D9344F"/>
    <w:rPr>
      <w:rFonts w:asciiTheme="majorHAnsi" w:eastAsiaTheme="majorEastAsia" w:hAnsiTheme="majorHAnsi" w:cstheme="majorBidi"/>
      <w:color w:val="243F60" w:themeColor="accent1" w:themeShade="7F"/>
    </w:rPr>
  </w:style>
  <w:style w:type="character" w:customStyle="1" w:styleId="80">
    <w:name w:val="Заголовок 8 Знак"/>
    <w:basedOn w:val="a2"/>
    <w:link w:val="8"/>
    <w:uiPriority w:val="9"/>
    <w:semiHidden/>
    <w:rsid w:val="005577ED"/>
    <w:rPr>
      <w:rFonts w:asciiTheme="majorHAnsi" w:eastAsiaTheme="majorEastAsia" w:hAnsiTheme="majorHAnsi" w:cstheme="majorBidi"/>
      <w:color w:val="404040" w:themeColor="text1" w:themeTint="BF"/>
      <w:sz w:val="20"/>
      <w:szCs w:val="20"/>
    </w:rPr>
  </w:style>
  <w:style w:type="paragraph" w:styleId="34">
    <w:name w:val="Body Text Indent 3"/>
    <w:basedOn w:val="a1"/>
    <w:link w:val="35"/>
    <w:uiPriority w:val="99"/>
    <w:unhideWhenUsed/>
    <w:rsid w:val="007F6978"/>
    <w:pPr>
      <w:spacing w:after="120"/>
      <w:ind w:left="283"/>
    </w:pPr>
    <w:rPr>
      <w:sz w:val="16"/>
      <w:szCs w:val="16"/>
    </w:rPr>
  </w:style>
  <w:style w:type="character" w:customStyle="1" w:styleId="35">
    <w:name w:val="Основной текст с отступом 3 Знак"/>
    <w:basedOn w:val="a2"/>
    <w:link w:val="34"/>
    <w:uiPriority w:val="99"/>
    <w:rsid w:val="007F6978"/>
    <w:rPr>
      <w:rFonts w:ascii="Arial" w:eastAsia="Times New Roman" w:hAnsi="Arial" w:cs="Arial"/>
      <w:sz w:val="16"/>
      <w:szCs w:val="16"/>
    </w:rPr>
  </w:style>
  <w:style w:type="paragraph" w:styleId="HTML0">
    <w:name w:val="HTML Preformatted"/>
    <w:basedOn w:val="a1"/>
    <w:link w:val="HTML1"/>
    <w:uiPriority w:val="99"/>
    <w:rsid w:val="007F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2"/>
    <w:link w:val="HTML0"/>
    <w:uiPriority w:val="99"/>
    <w:rsid w:val="007F6978"/>
    <w:rPr>
      <w:rFonts w:ascii="Courier New" w:eastAsia="Times New Roman" w:hAnsi="Courier New" w:cs="Courier New"/>
      <w:sz w:val="20"/>
      <w:szCs w:val="20"/>
    </w:rPr>
  </w:style>
  <w:style w:type="paragraph" w:customStyle="1" w:styleId="rvps2">
    <w:name w:val="rvps2"/>
    <w:basedOn w:val="a1"/>
    <w:rsid w:val="00A01FD2"/>
    <w:pPr>
      <w:spacing w:before="100" w:beforeAutospacing="1" w:after="100" w:afterAutospacing="1"/>
    </w:pPr>
    <w:rPr>
      <w:rFonts w:ascii="Times New Roman" w:hAnsi="Times New Roman" w:cs="Times New Roman"/>
      <w:sz w:val="24"/>
      <w:szCs w:val="24"/>
      <w:lang w:val="uk-UA" w:eastAsia="uk-UA"/>
    </w:rPr>
  </w:style>
  <w:style w:type="character" w:styleId="aff9">
    <w:name w:val="FollowedHyperlink"/>
    <w:basedOn w:val="a2"/>
    <w:uiPriority w:val="99"/>
    <w:semiHidden/>
    <w:unhideWhenUsed/>
    <w:rsid w:val="006F2F0C"/>
    <w:rPr>
      <w:color w:val="800080" w:themeColor="followedHyperlink"/>
      <w:u w:val="single"/>
    </w:rPr>
  </w:style>
  <w:style w:type="character" w:customStyle="1" w:styleId="valid">
    <w:name w:val="valid"/>
    <w:basedOn w:val="a2"/>
    <w:rsid w:val="0098743B"/>
  </w:style>
  <w:style w:type="character" w:customStyle="1" w:styleId="dat0">
    <w:name w:val="dat0"/>
    <w:basedOn w:val="a2"/>
    <w:rsid w:val="0098743B"/>
  </w:style>
  <w:style w:type="character" w:customStyle="1" w:styleId="rvts9">
    <w:name w:val="rvts9"/>
    <w:basedOn w:val="a2"/>
    <w:rsid w:val="00366C26"/>
  </w:style>
  <w:style w:type="character" w:customStyle="1" w:styleId="atn">
    <w:name w:val="atn"/>
    <w:rsid w:val="001F6A98"/>
    <w:rPr>
      <w:rFonts w:cs="Times New Roman"/>
    </w:rPr>
  </w:style>
  <w:style w:type="character" w:customStyle="1" w:styleId="submenu-table">
    <w:name w:val="submenu-table"/>
    <w:rsid w:val="001F6A98"/>
    <w:rPr>
      <w:rFonts w:cs="Times New Roman"/>
    </w:rPr>
  </w:style>
  <w:style w:type="paragraph" w:customStyle="1" w:styleId="affa">
    <w:name w:val="Знак Знак"/>
    <w:basedOn w:val="a1"/>
    <w:uiPriority w:val="99"/>
    <w:rsid w:val="001F6A98"/>
    <w:rPr>
      <w:rFonts w:ascii="Verdana" w:hAnsi="Verdana" w:cs="Verdana"/>
      <w:sz w:val="20"/>
      <w:szCs w:val="20"/>
      <w:lang w:val="en-US" w:eastAsia="en-US"/>
    </w:rPr>
  </w:style>
  <w:style w:type="paragraph" w:customStyle="1" w:styleId="1b">
    <w:name w:val="заголовок 1"/>
    <w:basedOn w:val="a1"/>
    <w:next w:val="a1"/>
    <w:rsid w:val="001F6A98"/>
    <w:pPr>
      <w:keepNext/>
    </w:pPr>
    <w:rPr>
      <w:rFonts w:ascii="Times New Roman" w:hAnsi="Times New Roman" w:cs="Times New Roman"/>
      <w:sz w:val="24"/>
      <w:szCs w:val="20"/>
      <w:lang w:val="uk-UA"/>
    </w:rPr>
  </w:style>
  <w:style w:type="character" w:customStyle="1" w:styleId="spelle">
    <w:name w:val="spelle"/>
    <w:basedOn w:val="a2"/>
    <w:rsid w:val="001F6A98"/>
  </w:style>
  <w:style w:type="character" w:customStyle="1" w:styleId="grame">
    <w:name w:val="grame"/>
    <w:basedOn w:val="a2"/>
    <w:rsid w:val="001F6A98"/>
  </w:style>
  <w:style w:type="paragraph" w:customStyle="1" w:styleId="affb">
    <w:name w:val="Знак Знак Знак Знак Знак Знак Знак Знак Знак"/>
    <w:basedOn w:val="a1"/>
    <w:rsid w:val="001F6A98"/>
    <w:rPr>
      <w:rFonts w:ascii="Verdana" w:hAnsi="Verdana" w:cs="Verdana"/>
      <w:sz w:val="20"/>
      <w:szCs w:val="20"/>
      <w:lang w:val="en-US" w:eastAsia="en-US"/>
    </w:rPr>
  </w:style>
  <w:style w:type="paragraph" w:customStyle="1" w:styleId="affc">
    <w:name w:val="Табл. шапка"/>
    <w:basedOn w:val="a1"/>
    <w:rsid w:val="001F6A98"/>
    <w:pPr>
      <w:spacing w:before="20" w:after="20" w:line="160" w:lineRule="exact"/>
      <w:jc w:val="center"/>
    </w:pPr>
    <w:rPr>
      <w:rFonts w:ascii="Times New Roman" w:hAnsi="Times New Roman" w:cs="Times New Roman"/>
      <w:b/>
      <w:sz w:val="14"/>
      <w:szCs w:val="20"/>
      <w:lang w:val="uk-UA" w:eastAsia="uk-UA"/>
    </w:rPr>
  </w:style>
  <w:style w:type="paragraph" w:customStyle="1" w:styleId="affd">
    <w:name w:val="Табл текст"/>
    <w:basedOn w:val="a1"/>
    <w:rsid w:val="001F6A98"/>
    <w:pPr>
      <w:tabs>
        <w:tab w:val="left" w:pos="171"/>
      </w:tabs>
      <w:spacing w:line="200" w:lineRule="exact"/>
    </w:pPr>
    <w:rPr>
      <w:rFonts w:ascii="Times New Roman" w:hAnsi="Times New Roman" w:cs="Times New Roman"/>
      <w:sz w:val="18"/>
      <w:szCs w:val="20"/>
      <w:lang w:val="uk-UA" w:eastAsia="uk-UA"/>
    </w:rPr>
  </w:style>
  <w:style w:type="paragraph" w:customStyle="1" w:styleId="affe">
    <w:name w:val="Табл назва"/>
    <w:basedOn w:val="a1"/>
    <w:rsid w:val="001F6A98"/>
    <w:pPr>
      <w:tabs>
        <w:tab w:val="right" w:leader="dot" w:pos="6350"/>
      </w:tabs>
      <w:autoSpaceDE w:val="0"/>
      <w:autoSpaceDN w:val="0"/>
      <w:ind w:right="284"/>
      <w:jc w:val="both"/>
    </w:pPr>
    <w:rPr>
      <w:rFonts w:ascii="1251 Times" w:hAnsi="1251 Times" w:cs="Times New Roman"/>
      <w:b/>
      <w:sz w:val="18"/>
      <w:szCs w:val="20"/>
      <w:lang w:eastAsia="uk-UA"/>
    </w:rPr>
  </w:style>
  <w:style w:type="paragraph" w:customStyle="1" w:styleId="afff">
    <w:name w:val="Автор"/>
    <w:basedOn w:val="af2"/>
    <w:rsid w:val="001F6A98"/>
    <w:pPr>
      <w:spacing w:before="0" w:after="120"/>
      <w:jc w:val="left"/>
    </w:pPr>
    <w:rPr>
      <w:rFonts w:ascii="Times New Roman" w:hAnsi="Times New Roman" w:cs="Times New Roman"/>
      <w:b/>
      <w:sz w:val="24"/>
      <w:szCs w:val="20"/>
      <w:lang w:eastAsia="uk-UA"/>
    </w:rPr>
  </w:style>
  <w:style w:type="paragraph" w:styleId="afff0">
    <w:name w:val="TOC Heading"/>
    <w:basedOn w:val="11"/>
    <w:next w:val="a1"/>
    <w:uiPriority w:val="39"/>
    <w:semiHidden/>
    <w:unhideWhenUsed/>
    <w:qFormat/>
    <w:rsid w:val="001F6A98"/>
    <w:pPr>
      <w:keepLines/>
      <w:pageBreakBefore w:val="0"/>
      <w:tabs>
        <w:tab w:val="clear" w:pos="567"/>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uk-UA"/>
    </w:rPr>
  </w:style>
  <w:style w:type="paragraph" w:customStyle="1" w:styleId="1c">
    <w:name w:val="Без интервала1"/>
    <w:uiPriority w:val="1"/>
    <w:qFormat/>
    <w:rsid w:val="001F6A98"/>
    <w:pPr>
      <w:ind w:firstLine="709"/>
    </w:pPr>
    <w:rPr>
      <w:rFonts w:ascii="Bookman Old Style" w:eastAsia="Times New Roman" w:hAnsi="Bookman Old Style"/>
      <w:sz w:val="26"/>
      <w:szCs w:val="26"/>
    </w:rPr>
  </w:style>
  <w:style w:type="character" w:customStyle="1" w:styleId="rvts0">
    <w:name w:val="rvts0"/>
    <w:basedOn w:val="a2"/>
    <w:rsid w:val="001F6A98"/>
  </w:style>
  <w:style w:type="character" w:customStyle="1" w:styleId="rvts82">
    <w:name w:val="rvts82"/>
    <w:basedOn w:val="a2"/>
    <w:rsid w:val="001F6A98"/>
  </w:style>
  <w:style w:type="paragraph" w:styleId="36">
    <w:name w:val="Body Text 3"/>
    <w:basedOn w:val="a1"/>
    <w:link w:val="37"/>
    <w:uiPriority w:val="99"/>
    <w:semiHidden/>
    <w:unhideWhenUsed/>
    <w:rsid w:val="001F6A98"/>
    <w:pPr>
      <w:spacing w:after="120"/>
    </w:pPr>
    <w:rPr>
      <w:rFonts w:ascii="Times New Roman" w:eastAsiaTheme="minorHAnsi" w:hAnsi="Times New Roman" w:cs="Times New Roman"/>
      <w:sz w:val="16"/>
      <w:szCs w:val="16"/>
      <w:lang w:val="uk-UA" w:eastAsia="en-US"/>
    </w:rPr>
  </w:style>
  <w:style w:type="character" w:customStyle="1" w:styleId="37">
    <w:name w:val="Основной текст 3 Знак"/>
    <w:basedOn w:val="a2"/>
    <w:link w:val="36"/>
    <w:uiPriority w:val="99"/>
    <w:semiHidden/>
    <w:rsid w:val="001F6A98"/>
    <w:rPr>
      <w:rFonts w:ascii="Times New Roman" w:eastAsiaTheme="minorHAnsi" w:hAnsi="Times New Roman"/>
      <w:sz w:val="16"/>
      <w:szCs w:val="16"/>
      <w:lang w:val="uk-UA" w:eastAsia="en-US"/>
    </w:rPr>
  </w:style>
  <w:style w:type="paragraph" w:styleId="a">
    <w:name w:val="List Bullet"/>
    <w:basedOn w:val="a1"/>
    <w:rsid w:val="001F6A98"/>
    <w:pPr>
      <w:numPr>
        <w:numId w:val="10"/>
      </w:numPr>
      <w:tabs>
        <w:tab w:val="left" w:pos="720"/>
      </w:tabs>
      <w:spacing w:before="120"/>
    </w:pPr>
    <w:rPr>
      <w:rFonts w:cs="Times New Roman"/>
      <w:szCs w:val="20"/>
      <w:lang w:val="en-CA" w:eastAsia="en-US"/>
    </w:rPr>
  </w:style>
  <w:style w:type="table" w:styleId="1-50">
    <w:name w:val="Medium List 1 Accent 5"/>
    <w:basedOn w:val="a3"/>
    <w:uiPriority w:val="65"/>
    <w:rsid w:val="001F6A98"/>
    <w:rPr>
      <w:rFonts w:ascii="Times New Roman" w:eastAsiaTheme="minorHAnsi" w:hAnsi="Times New Roman"/>
      <w:color w:val="000000" w:themeColor="text1"/>
      <w:sz w:val="24"/>
      <w:szCs w:val="24"/>
      <w:lang w:val="uk-UA"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5">
    <w:name w:val="Colorful Grid Accent 5"/>
    <w:basedOn w:val="a3"/>
    <w:uiPriority w:val="73"/>
    <w:rsid w:val="001F6A98"/>
    <w:rPr>
      <w:rFonts w:ascii="Times New Roman" w:eastAsiaTheme="minorHAnsi" w:hAnsi="Times New Roman"/>
      <w:color w:val="000000" w:themeColor="text1"/>
      <w:sz w:val="24"/>
      <w:szCs w:val="24"/>
      <w:lang w:val="uk-UA"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50">
    <w:name w:val="Light List Accent 5"/>
    <w:basedOn w:val="a3"/>
    <w:uiPriority w:val="61"/>
    <w:rsid w:val="001F6A98"/>
    <w:rPr>
      <w:rFonts w:ascii="Times New Roman" w:eastAsiaTheme="minorHAnsi" w:hAnsi="Times New Roman"/>
      <w:sz w:val="24"/>
      <w:szCs w:val="24"/>
      <w:lang w:val="uk-UA"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ListParagraphChar">
    <w:name w:val="List Paragraph Char"/>
    <w:aliases w:val="References Char,Bullets Char,List_Paragraph Char,Multilevel para_II Char,List Paragraph1 Char,Numbered List Paragraph Char,NUMBERED PARAGRAPH Char,List Paragraph 1 Char,Akapit z listą BS Char,Bullet1 Char,IBL List Paragraph Char"/>
    <w:locked/>
    <w:rsid w:val="00F52362"/>
    <w:rPr>
      <w:rFonts w:cs="Times New Roman"/>
      <w:lang w:val="uk-UA" w:eastAsia="x-none"/>
    </w:rPr>
  </w:style>
  <w:style w:type="character" w:customStyle="1" w:styleId="rvts37">
    <w:name w:val="rvts37"/>
    <w:basedOn w:val="a2"/>
    <w:rsid w:val="0044639E"/>
  </w:style>
  <w:style w:type="paragraph" w:customStyle="1" w:styleId="1d">
    <w:name w:val="Обычный1"/>
    <w:rsid w:val="008E4F6E"/>
    <w:pPr>
      <w:widowControl w:val="0"/>
      <w:suppressAutoHyphens/>
    </w:pPr>
    <w:rPr>
      <w:rFonts w:ascii="Arial" w:eastAsia="Arial" w:hAnsi="Arial"/>
      <w:sz w:val="28"/>
      <w:szCs w:val="20"/>
      <w:lang w:val="uk-UA" w:eastAsia="ar-SA"/>
    </w:rPr>
  </w:style>
  <w:style w:type="paragraph" w:styleId="afff1">
    <w:name w:val="footnote text"/>
    <w:basedOn w:val="a1"/>
    <w:link w:val="afff2"/>
    <w:semiHidden/>
    <w:unhideWhenUsed/>
    <w:rsid w:val="00E9075C"/>
    <w:rPr>
      <w:rFonts w:asciiTheme="minorHAnsi" w:eastAsiaTheme="minorHAnsi" w:hAnsiTheme="minorHAnsi" w:cstheme="minorBidi"/>
      <w:sz w:val="20"/>
      <w:szCs w:val="20"/>
      <w:lang w:eastAsia="en-US"/>
    </w:rPr>
  </w:style>
  <w:style w:type="character" w:customStyle="1" w:styleId="afff2">
    <w:name w:val="Текст сноски Знак"/>
    <w:basedOn w:val="a2"/>
    <w:link w:val="afff1"/>
    <w:semiHidden/>
    <w:rsid w:val="00E9075C"/>
    <w:rPr>
      <w:rFonts w:asciiTheme="minorHAnsi" w:eastAsiaTheme="minorHAnsi" w:hAnsiTheme="minorHAnsi" w:cstheme="minorBidi"/>
      <w:sz w:val="20"/>
      <w:szCs w:val="20"/>
      <w:lang w:eastAsia="en-US"/>
    </w:rPr>
  </w:style>
  <w:style w:type="character" w:styleId="afff3">
    <w:name w:val="footnote reference"/>
    <w:basedOn w:val="a2"/>
    <w:semiHidden/>
    <w:unhideWhenUsed/>
    <w:rsid w:val="00E9075C"/>
    <w:rPr>
      <w:vertAlign w:val="superscript"/>
    </w:rPr>
  </w:style>
  <w:style w:type="paragraph" w:customStyle="1" w:styleId="1e">
    <w:name w:val="Цитата1"/>
    <w:basedOn w:val="a1"/>
    <w:rsid w:val="00212301"/>
    <w:pPr>
      <w:widowControl w:val="0"/>
      <w:shd w:val="clear" w:color="auto" w:fill="FFFFFF"/>
      <w:suppressAutoHyphens/>
      <w:autoSpaceDE w:val="0"/>
      <w:spacing w:line="360" w:lineRule="auto"/>
      <w:ind w:left="5" w:right="19" w:firstLine="696"/>
      <w:jc w:val="both"/>
    </w:pPr>
    <w:rPr>
      <w:rFonts w:ascii="Times New Roman" w:hAnsi="Times New Roman"/>
      <w:color w:val="0000FF"/>
      <w:sz w:val="28"/>
      <w:szCs w:val="28"/>
      <w:lang w:val="uk-UA" w:eastAsia="ar-SA"/>
    </w:rPr>
  </w:style>
  <w:style w:type="character" w:customStyle="1" w:styleId="tlid-translation">
    <w:name w:val="tlid-translation"/>
    <w:rsid w:val="000B2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45024">
      <w:bodyDiv w:val="1"/>
      <w:marLeft w:val="0"/>
      <w:marRight w:val="0"/>
      <w:marTop w:val="0"/>
      <w:marBottom w:val="0"/>
      <w:divBdr>
        <w:top w:val="none" w:sz="0" w:space="0" w:color="auto"/>
        <w:left w:val="none" w:sz="0" w:space="0" w:color="auto"/>
        <w:bottom w:val="none" w:sz="0" w:space="0" w:color="auto"/>
        <w:right w:val="none" w:sz="0" w:space="0" w:color="auto"/>
      </w:divBdr>
    </w:div>
    <w:div w:id="358747662">
      <w:bodyDiv w:val="1"/>
      <w:marLeft w:val="0"/>
      <w:marRight w:val="0"/>
      <w:marTop w:val="0"/>
      <w:marBottom w:val="0"/>
      <w:divBdr>
        <w:top w:val="none" w:sz="0" w:space="0" w:color="auto"/>
        <w:left w:val="none" w:sz="0" w:space="0" w:color="auto"/>
        <w:bottom w:val="none" w:sz="0" w:space="0" w:color="auto"/>
        <w:right w:val="none" w:sz="0" w:space="0" w:color="auto"/>
      </w:divBdr>
    </w:div>
    <w:div w:id="376512937">
      <w:bodyDiv w:val="1"/>
      <w:marLeft w:val="0"/>
      <w:marRight w:val="0"/>
      <w:marTop w:val="0"/>
      <w:marBottom w:val="0"/>
      <w:divBdr>
        <w:top w:val="none" w:sz="0" w:space="0" w:color="auto"/>
        <w:left w:val="none" w:sz="0" w:space="0" w:color="auto"/>
        <w:bottom w:val="none" w:sz="0" w:space="0" w:color="auto"/>
        <w:right w:val="none" w:sz="0" w:space="0" w:color="auto"/>
      </w:divBdr>
    </w:div>
    <w:div w:id="462231547">
      <w:bodyDiv w:val="1"/>
      <w:marLeft w:val="0"/>
      <w:marRight w:val="0"/>
      <w:marTop w:val="0"/>
      <w:marBottom w:val="0"/>
      <w:divBdr>
        <w:top w:val="none" w:sz="0" w:space="0" w:color="auto"/>
        <w:left w:val="none" w:sz="0" w:space="0" w:color="auto"/>
        <w:bottom w:val="none" w:sz="0" w:space="0" w:color="auto"/>
        <w:right w:val="none" w:sz="0" w:space="0" w:color="auto"/>
      </w:divBdr>
    </w:div>
    <w:div w:id="480926194">
      <w:bodyDiv w:val="1"/>
      <w:marLeft w:val="0"/>
      <w:marRight w:val="0"/>
      <w:marTop w:val="0"/>
      <w:marBottom w:val="0"/>
      <w:divBdr>
        <w:top w:val="none" w:sz="0" w:space="0" w:color="auto"/>
        <w:left w:val="none" w:sz="0" w:space="0" w:color="auto"/>
        <w:bottom w:val="none" w:sz="0" w:space="0" w:color="auto"/>
        <w:right w:val="none" w:sz="0" w:space="0" w:color="auto"/>
      </w:divBdr>
    </w:div>
    <w:div w:id="533275563">
      <w:bodyDiv w:val="1"/>
      <w:marLeft w:val="0"/>
      <w:marRight w:val="0"/>
      <w:marTop w:val="0"/>
      <w:marBottom w:val="0"/>
      <w:divBdr>
        <w:top w:val="none" w:sz="0" w:space="0" w:color="auto"/>
        <w:left w:val="none" w:sz="0" w:space="0" w:color="auto"/>
        <w:bottom w:val="none" w:sz="0" w:space="0" w:color="auto"/>
        <w:right w:val="none" w:sz="0" w:space="0" w:color="auto"/>
      </w:divBdr>
    </w:div>
    <w:div w:id="737286252">
      <w:bodyDiv w:val="1"/>
      <w:marLeft w:val="0"/>
      <w:marRight w:val="0"/>
      <w:marTop w:val="0"/>
      <w:marBottom w:val="0"/>
      <w:divBdr>
        <w:top w:val="none" w:sz="0" w:space="0" w:color="auto"/>
        <w:left w:val="none" w:sz="0" w:space="0" w:color="auto"/>
        <w:bottom w:val="none" w:sz="0" w:space="0" w:color="auto"/>
        <w:right w:val="none" w:sz="0" w:space="0" w:color="auto"/>
      </w:divBdr>
    </w:div>
    <w:div w:id="751388263">
      <w:bodyDiv w:val="1"/>
      <w:marLeft w:val="0"/>
      <w:marRight w:val="0"/>
      <w:marTop w:val="0"/>
      <w:marBottom w:val="0"/>
      <w:divBdr>
        <w:top w:val="none" w:sz="0" w:space="0" w:color="auto"/>
        <w:left w:val="none" w:sz="0" w:space="0" w:color="auto"/>
        <w:bottom w:val="none" w:sz="0" w:space="0" w:color="auto"/>
        <w:right w:val="none" w:sz="0" w:space="0" w:color="auto"/>
      </w:divBdr>
    </w:div>
    <w:div w:id="761298237">
      <w:bodyDiv w:val="1"/>
      <w:marLeft w:val="0"/>
      <w:marRight w:val="0"/>
      <w:marTop w:val="0"/>
      <w:marBottom w:val="0"/>
      <w:divBdr>
        <w:top w:val="none" w:sz="0" w:space="0" w:color="auto"/>
        <w:left w:val="none" w:sz="0" w:space="0" w:color="auto"/>
        <w:bottom w:val="none" w:sz="0" w:space="0" w:color="auto"/>
        <w:right w:val="none" w:sz="0" w:space="0" w:color="auto"/>
      </w:divBdr>
    </w:div>
    <w:div w:id="878321925">
      <w:bodyDiv w:val="1"/>
      <w:marLeft w:val="0"/>
      <w:marRight w:val="0"/>
      <w:marTop w:val="0"/>
      <w:marBottom w:val="0"/>
      <w:divBdr>
        <w:top w:val="none" w:sz="0" w:space="0" w:color="auto"/>
        <w:left w:val="none" w:sz="0" w:space="0" w:color="auto"/>
        <w:bottom w:val="none" w:sz="0" w:space="0" w:color="auto"/>
        <w:right w:val="none" w:sz="0" w:space="0" w:color="auto"/>
      </w:divBdr>
    </w:div>
    <w:div w:id="878591044">
      <w:bodyDiv w:val="1"/>
      <w:marLeft w:val="0"/>
      <w:marRight w:val="0"/>
      <w:marTop w:val="0"/>
      <w:marBottom w:val="0"/>
      <w:divBdr>
        <w:top w:val="none" w:sz="0" w:space="0" w:color="auto"/>
        <w:left w:val="none" w:sz="0" w:space="0" w:color="auto"/>
        <w:bottom w:val="none" w:sz="0" w:space="0" w:color="auto"/>
        <w:right w:val="none" w:sz="0" w:space="0" w:color="auto"/>
      </w:divBdr>
    </w:div>
    <w:div w:id="1083724547">
      <w:bodyDiv w:val="1"/>
      <w:marLeft w:val="0"/>
      <w:marRight w:val="0"/>
      <w:marTop w:val="0"/>
      <w:marBottom w:val="0"/>
      <w:divBdr>
        <w:top w:val="none" w:sz="0" w:space="0" w:color="auto"/>
        <w:left w:val="none" w:sz="0" w:space="0" w:color="auto"/>
        <w:bottom w:val="none" w:sz="0" w:space="0" w:color="auto"/>
        <w:right w:val="none" w:sz="0" w:space="0" w:color="auto"/>
      </w:divBdr>
    </w:div>
    <w:div w:id="1207985964">
      <w:bodyDiv w:val="1"/>
      <w:marLeft w:val="0"/>
      <w:marRight w:val="0"/>
      <w:marTop w:val="0"/>
      <w:marBottom w:val="0"/>
      <w:divBdr>
        <w:top w:val="none" w:sz="0" w:space="0" w:color="auto"/>
        <w:left w:val="none" w:sz="0" w:space="0" w:color="auto"/>
        <w:bottom w:val="none" w:sz="0" w:space="0" w:color="auto"/>
        <w:right w:val="none" w:sz="0" w:space="0" w:color="auto"/>
      </w:divBdr>
    </w:div>
    <w:div w:id="1617636663">
      <w:bodyDiv w:val="1"/>
      <w:marLeft w:val="0"/>
      <w:marRight w:val="0"/>
      <w:marTop w:val="0"/>
      <w:marBottom w:val="0"/>
      <w:divBdr>
        <w:top w:val="none" w:sz="0" w:space="0" w:color="auto"/>
        <w:left w:val="none" w:sz="0" w:space="0" w:color="auto"/>
        <w:bottom w:val="none" w:sz="0" w:space="0" w:color="auto"/>
        <w:right w:val="none" w:sz="0" w:space="0" w:color="auto"/>
      </w:divBdr>
    </w:div>
    <w:div w:id="1685283451">
      <w:bodyDiv w:val="1"/>
      <w:marLeft w:val="0"/>
      <w:marRight w:val="0"/>
      <w:marTop w:val="0"/>
      <w:marBottom w:val="0"/>
      <w:divBdr>
        <w:top w:val="none" w:sz="0" w:space="0" w:color="auto"/>
        <w:left w:val="none" w:sz="0" w:space="0" w:color="auto"/>
        <w:bottom w:val="none" w:sz="0" w:space="0" w:color="auto"/>
        <w:right w:val="none" w:sz="0" w:space="0" w:color="auto"/>
      </w:divBdr>
    </w:div>
    <w:div w:id="1723358569">
      <w:bodyDiv w:val="1"/>
      <w:marLeft w:val="0"/>
      <w:marRight w:val="0"/>
      <w:marTop w:val="0"/>
      <w:marBottom w:val="0"/>
      <w:divBdr>
        <w:top w:val="none" w:sz="0" w:space="0" w:color="auto"/>
        <w:left w:val="none" w:sz="0" w:space="0" w:color="auto"/>
        <w:bottom w:val="none" w:sz="0" w:space="0" w:color="auto"/>
        <w:right w:val="none" w:sz="0" w:space="0" w:color="auto"/>
      </w:divBdr>
    </w:div>
    <w:div w:id="1910916590">
      <w:bodyDiv w:val="1"/>
      <w:marLeft w:val="0"/>
      <w:marRight w:val="0"/>
      <w:marTop w:val="0"/>
      <w:marBottom w:val="0"/>
      <w:divBdr>
        <w:top w:val="none" w:sz="0" w:space="0" w:color="auto"/>
        <w:left w:val="none" w:sz="0" w:space="0" w:color="auto"/>
        <w:bottom w:val="none" w:sz="0" w:space="0" w:color="auto"/>
        <w:right w:val="none" w:sz="0" w:space="0" w:color="auto"/>
      </w:divBdr>
      <w:divsChild>
        <w:div w:id="1877423996">
          <w:marLeft w:val="0"/>
          <w:marRight w:val="0"/>
          <w:marTop w:val="0"/>
          <w:marBottom w:val="0"/>
          <w:divBdr>
            <w:top w:val="none" w:sz="0" w:space="0" w:color="auto"/>
            <w:left w:val="none" w:sz="0" w:space="0" w:color="auto"/>
            <w:bottom w:val="single" w:sz="48" w:space="0" w:color="CCCCCC"/>
            <w:right w:val="none" w:sz="0" w:space="0" w:color="auto"/>
          </w:divBdr>
        </w:div>
        <w:div w:id="144051507">
          <w:marLeft w:val="0"/>
          <w:marRight w:val="0"/>
          <w:marTop w:val="0"/>
          <w:marBottom w:val="0"/>
          <w:divBdr>
            <w:top w:val="single" w:sz="6" w:space="0" w:color="BBBBBB"/>
            <w:left w:val="single" w:sz="6" w:space="0" w:color="BBBBBB"/>
            <w:bottom w:val="single" w:sz="6" w:space="0" w:color="E3E3E3"/>
            <w:right w:val="single" w:sz="6" w:space="0" w:color="E3E3E3"/>
          </w:divBdr>
          <w:divsChild>
            <w:div w:id="5059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s://zakon.rada.gov.ua/laws/show/1268-12" TargetMode="External"/><Relationship Id="rId3" Type="http://schemas.openxmlformats.org/officeDocument/2006/relationships/styles" Target="styles.xml"/><Relationship Id="rId21" Type="http://schemas.openxmlformats.org/officeDocument/2006/relationships/header" Target="header2.xml"/><Relationship Id="rId76" Type="http://schemas.microsoft.com/office/2011/relationships/people" Target="peop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eader" Target="header1.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zakon.rada.gov.ua/laws/show/2708-1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6338076635022"/>
          <c:y val="4.139641940730563E-2"/>
          <c:w val="0.86468765280142978"/>
          <c:h val="0.86509636855094607"/>
        </c:manualLayout>
      </c:layout>
      <c:barChart>
        <c:barDir val="col"/>
        <c:grouping val="clustered"/>
        <c:varyColors val="0"/>
        <c:ser>
          <c:idx val="0"/>
          <c:order val="0"/>
          <c:tx>
            <c:strRef>
              <c:f>Лист1!$B$1</c:f>
              <c:strCache>
                <c:ptCount val="1"/>
                <c:pt idx="0">
                  <c:v>Всього </c:v>
                </c:pt>
              </c:strCache>
            </c:strRef>
          </c:tx>
          <c:invertIfNegative val="0"/>
          <c:dLbls>
            <c:numFmt formatCode="#,##0.0" sourceLinked="0"/>
            <c:txPr>
              <a:bodyPr rot="-5400000" vert="horz"/>
              <a:lstStyle/>
              <a:p>
                <a:pPr>
                  <a:defRPr sz="800"/>
                </a:pPr>
                <a:endParaRPr lang="uk-UA"/>
              </a:p>
            </c:txPr>
            <c:showLegendKey val="0"/>
            <c:showVal val="1"/>
            <c:showCatName val="0"/>
            <c:showSerName val="0"/>
            <c:showPercent val="0"/>
            <c:showBubbleSize val="0"/>
            <c:showLeaderLines val="0"/>
          </c:dLbls>
          <c:trendline>
            <c:trendlineType val="poly"/>
            <c:order val="3"/>
            <c:dispRSqr val="0"/>
            <c:dispEq val="0"/>
          </c:trendline>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185.1</c:v>
                </c:pt>
                <c:pt idx="1">
                  <c:v>170</c:v>
                </c:pt>
                <c:pt idx="2">
                  <c:v>182.7</c:v>
                </c:pt>
                <c:pt idx="3">
                  <c:v>229.1</c:v>
                </c:pt>
                <c:pt idx="4">
                  <c:v>196.6</c:v>
                </c:pt>
                <c:pt idx="5">
                  <c:v>194.6</c:v>
                </c:pt>
                <c:pt idx="6">
                  <c:v>173.4</c:v>
                </c:pt>
                <c:pt idx="7">
                  <c:v>214.4</c:v>
                </c:pt>
                <c:pt idx="8">
                  <c:v>163.19999999999999</c:v>
                </c:pt>
                <c:pt idx="9">
                  <c:v>164.9</c:v>
                </c:pt>
              </c:numCache>
            </c:numRef>
          </c:val>
        </c:ser>
        <c:ser>
          <c:idx val="1"/>
          <c:order val="1"/>
          <c:tx>
            <c:strRef>
              <c:f>Лист1!$C$1</c:f>
              <c:strCache>
                <c:ptCount val="1"/>
                <c:pt idx="0">
                  <c:v>Від стаціонарних джерел забруднення </c:v>
                </c:pt>
              </c:strCache>
            </c:strRef>
          </c:tx>
          <c:invertIfNegative val="0"/>
          <c:dLbls>
            <c:numFmt formatCode="#,##0.0" sourceLinked="0"/>
            <c:txPr>
              <a:bodyPr rot="-5400000" vert="horz"/>
              <a:lstStyle/>
              <a:p>
                <a:pPr>
                  <a:defRPr sz="800"/>
                </a:pPr>
                <a:endParaRPr lang="uk-UA"/>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103</c:v>
                </c:pt>
                <c:pt idx="1">
                  <c:v>87.3</c:v>
                </c:pt>
                <c:pt idx="2">
                  <c:v>101.3</c:v>
                </c:pt>
                <c:pt idx="3">
                  <c:v>149.5</c:v>
                </c:pt>
                <c:pt idx="4">
                  <c:v>124.5</c:v>
                </c:pt>
                <c:pt idx="5">
                  <c:v>134.69999999999999</c:v>
                </c:pt>
                <c:pt idx="6">
                  <c:v>119.8</c:v>
                </c:pt>
                <c:pt idx="7">
                  <c:v>155.80000000000001</c:v>
                </c:pt>
                <c:pt idx="8">
                  <c:v>97.3</c:v>
                </c:pt>
                <c:pt idx="9">
                  <c:v>99.7</c:v>
                </c:pt>
              </c:numCache>
            </c:numRef>
          </c:val>
        </c:ser>
        <c:ser>
          <c:idx val="2"/>
          <c:order val="2"/>
          <c:tx>
            <c:strRef>
              <c:f>Лист1!$D$1</c:f>
              <c:strCache>
                <c:ptCount val="1"/>
                <c:pt idx="0">
                  <c:v>Від пересувних джерел забруднення
</c:v>
                </c:pt>
              </c:strCache>
            </c:strRef>
          </c:tx>
          <c:invertIfNegative val="0"/>
          <c:dLbls>
            <c:numFmt formatCode="#,##0.0" sourceLinked="0"/>
            <c:txPr>
              <a:bodyPr rot="-5400000" vert="horz"/>
              <a:lstStyle/>
              <a:p>
                <a:pPr>
                  <a:defRPr sz="800"/>
                </a:pPr>
                <a:endParaRPr lang="uk-UA"/>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82.1</c:v>
                </c:pt>
                <c:pt idx="1">
                  <c:v>82.6</c:v>
                </c:pt>
                <c:pt idx="2">
                  <c:v>81.400000000000006</c:v>
                </c:pt>
                <c:pt idx="3">
                  <c:v>79.599999999999994</c:v>
                </c:pt>
                <c:pt idx="4">
                  <c:v>72.099999999999994</c:v>
                </c:pt>
                <c:pt idx="5">
                  <c:v>59.9</c:v>
                </c:pt>
                <c:pt idx="6">
                  <c:v>53.6</c:v>
                </c:pt>
                <c:pt idx="7">
                  <c:v>58.6</c:v>
                </c:pt>
                <c:pt idx="8">
                  <c:v>65.900000000000006</c:v>
                </c:pt>
                <c:pt idx="9">
                  <c:v>65.2</c:v>
                </c:pt>
              </c:numCache>
            </c:numRef>
          </c:val>
        </c:ser>
        <c:dLbls>
          <c:showLegendKey val="0"/>
          <c:showVal val="0"/>
          <c:showCatName val="0"/>
          <c:showSerName val="0"/>
          <c:showPercent val="0"/>
          <c:showBubbleSize val="0"/>
        </c:dLbls>
        <c:gapWidth val="150"/>
        <c:axId val="35274112"/>
        <c:axId val="127558784"/>
      </c:barChart>
      <c:catAx>
        <c:axId val="35274112"/>
        <c:scaling>
          <c:orientation val="minMax"/>
        </c:scaling>
        <c:delete val="0"/>
        <c:axPos val="b"/>
        <c:numFmt formatCode="General" sourceLinked="1"/>
        <c:majorTickMark val="out"/>
        <c:minorTickMark val="none"/>
        <c:tickLblPos val="nextTo"/>
        <c:crossAx val="127558784"/>
        <c:crosses val="autoZero"/>
        <c:auto val="1"/>
        <c:lblAlgn val="ctr"/>
        <c:lblOffset val="100"/>
        <c:noMultiLvlLbl val="0"/>
      </c:catAx>
      <c:valAx>
        <c:axId val="127558784"/>
        <c:scaling>
          <c:orientation val="minMax"/>
          <c:max val="300"/>
          <c:min val="0"/>
        </c:scaling>
        <c:delete val="0"/>
        <c:axPos val="l"/>
        <c:majorGridlines/>
        <c:title>
          <c:tx>
            <c:rich>
              <a:bodyPr rot="-5400000" vert="horz"/>
              <a:lstStyle/>
              <a:p>
                <a:pPr>
                  <a:defRPr/>
                </a:pPr>
                <a:r>
                  <a:rPr lang="uk-UA"/>
                  <a:t>тис.</a:t>
                </a:r>
                <a:r>
                  <a:rPr lang="uk-UA" sz="1000" b="1" i="0" u="none" strike="noStrike" kern="1200" baseline="0">
                    <a:solidFill>
                      <a:sysClr val="windowText" lastClr="000000"/>
                    </a:solidFill>
                    <a:latin typeface="+mn-lt"/>
                    <a:ea typeface="+mn-ea"/>
                    <a:cs typeface="+mn-cs"/>
                  </a:rPr>
                  <a:t> </a:t>
                </a:r>
                <a:r>
                  <a:rPr lang="uk-UA"/>
                  <a:t>т</a:t>
                </a:r>
              </a:p>
            </c:rich>
          </c:tx>
          <c:overlay val="0"/>
        </c:title>
        <c:numFmt formatCode="General" sourceLinked="1"/>
        <c:majorTickMark val="out"/>
        <c:minorTickMark val="none"/>
        <c:tickLblPos val="nextTo"/>
        <c:crossAx val="35274112"/>
        <c:crosses val="autoZero"/>
        <c:crossBetween val="between"/>
      </c:valAx>
    </c:plotArea>
    <c:legend>
      <c:legendPos val="tr"/>
      <c:layout>
        <c:manualLayout>
          <c:xMode val="edge"/>
          <c:yMode val="edge"/>
          <c:x val="0.52820309195622084"/>
          <c:y val="1.1538957375171821E-3"/>
          <c:w val="0.37302916508682243"/>
          <c:h val="0.22363960877852684"/>
        </c:manualLayout>
      </c:layout>
      <c:overlay val="1"/>
      <c:txPr>
        <a:bodyPr/>
        <a:lstStyle/>
        <a:p>
          <a:pPr>
            <a:defRPr sz="850" kern="900" baseline="0">
              <a:latin typeface="Arial Narrow" panose="020B0606020202030204" pitchFamily="34" charset="0"/>
            </a:defRPr>
          </a:pPr>
          <a:endParaRPr lang="uk-UA"/>
        </a:p>
      </c:txPr>
    </c:legend>
    <c:plotVisOnly val="1"/>
    <c:dispBlanksAs val="gap"/>
    <c:showDLblsOverMax val="0"/>
  </c:chart>
  <c:txPr>
    <a:bodyPr/>
    <a:lstStyle/>
    <a:p>
      <a:pPr>
        <a:defRPr b="1"/>
      </a:pPr>
      <a:endParaRPr lang="uk-UA"/>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 Обсяги викидів у 2018 р., тис. т</c:v>
                </c:pt>
              </c:strCache>
            </c:strRef>
          </c:tx>
          <c:dLbls>
            <c:numFmt formatCode="0.0%" sourceLinked="0"/>
            <c:showLegendKey val="0"/>
            <c:showVal val="1"/>
            <c:showCatName val="0"/>
            <c:showSerName val="0"/>
            <c:showPercent val="1"/>
            <c:showBubbleSize val="0"/>
            <c:showLeaderLines val="1"/>
          </c:dLbls>
          <c:cat>
            <c:strRef>
              <c:f>Лист1!$A$2:$A$8</c:f>
              <c:strCache>
                <c:ptCount val="7"/>
                <c:pt idx="0">
                  <c:v>Тверді суспендовані частинки </c:v>
                </c:pt>
                <c:pt idx="1">
                  <c:v>Діоксид сірки </c:v>
                </c:pt>
                <c:pt idx="2">
                  <c:v>Сполуки азоту</c:v>
                </c:pt>
                <c:pt idx="3">
                  <c:v>Оксид вуглецю</c:v>
                </c:pt>
                <c:pt idx="4">
                  <c:v>Метан </c:v>
                </c:pt>
                <c:pt idx="5">
                  <c:v>Неметанові легкі органічні сполуки </c:v>
                </c:pt>
                <c:pt idx="6">
                  <c:v>Інші речовини </c:v>
                </c:pt>
              </c:strCache>
            </c:strRef>
          </c:cat>
          <c:val>
            <c:numRef>
              <c:f>Лист1!$B$2:$B$8</c:f>
              <c:numCache>
                <c:formatCode>General</c:formatCode>
                <c:ptCount val="7"/>
                <c:pt idx="0">
                  <c:v>15.5</c:v>
                </c:pt>
                <c:pt idx="1">
                  <c:v>52.7</c:v>
                </c:pt>
                <c:pt idx="2">
                  <c:v>10.9</c:v>
                </c:pt>
                <c:pt idx="3">
                  <c:v>7.2</c:v>
                </c:pt>
                <c:pt idx="4">
                  <c:v>10.9</c:v>
                </c:pt>
                <c:pt idx="5">
                  <c:v>2.5</c:v>
                </c:pt>
                <c:pt idx="6">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sz="900"/>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5483012540099"/>
          <c:y val="0.14359298837645304"/>
          <c:w val="0.84198873578302713"/>
          <c:h val="0.76096394200724859"/>
        </c:manualLayout>
      </c:layout>
      <c:barChart>
        <c:barDir val="col"/>
        <c:grouping val="clustered"/>
        <c:varyColors val="0"/>
        <c:ser>
          <c:idx val="0"/>
          <c:order val="0"/>
          <c:tx>
            <c:strRef>
              <c:f>Лист1!$B$1</c:f>
              <c:strCache>
                <c:ptCount val="1"/>
                <c:pt idx="0">
                  <c:v>Забрано з природних джерел</c:v>
                </c:pt>
              </c:strCache>
            </c:strRef>
          </c:tx>
          <c:invertIfNegative val="0"/>
          <c:dLbls>
            <c:txPr>
              <a:bodyPr rot="-5400000" vert="horz"/>
              <a:lstStyle/>
              <a:p>
                <a:pPr>
                  <a:defRPr sz="800"/>
                </a:pPr>
                <a:endParaRPr lang="uk-UA"/>
              </a:p>
            </c:txPr>
            <c:showLegendKey val="0"/>
            <c:showVal val="1"/>
            <c:showCatName val="0"/>
            <c:showSerName val="0"/>
            <c:showPercent val="0"/>
            <c:showBubbleSize val="0"/>
            <c:showLeaderLines val="0"/>
          </c:dLbls>
          <c:trendline>
            <c:trendlineType val="poly"/>
            <c:order val="3"/>
            <c:dispRSqr val="0"/>
            <c:dispEq val="0"/>
          </c:trendline>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133</c:v>
                </c:pt>
                <c:pt idx="1">
                  <c:v>132.1</c:v>
                </c:pt>
                <c:pt idx="2">
                  <c:v>131</c:v>
                </c:pt>
                <c:pt idx="3">
                  <c:v>124.8</c:v>
                </c:pt>
                <c:pt idx="4">
                  <c:v>119.7</c:v>
                </c:pt>
                <c:pt idx="5">
                  <c:v>111.5</c:v>
                </c:pt>
                <c:pt idx="6">
                  <c:v>117.8</c:v>
                </c:pt>
                <c:pt idx="7">
                  <c:v>118</c:v>
                </c:pt>
                <c:pt idx="8">
                  <c:v>106.9</c:v>
                </c:pt>
              </c:numCache>
            </c:numRef>
          </c:val>
        </c:ser>
        <c:ser>
          <c:idx val="1"/>
          <c:order val="1"/>
          <c:tx>
            <c:strRef>
              <c:f>Лист1!$C$1</c:f>
              <c:strCache>
                <c:ptCount val="1"/>
                <c:pt idx="0">
                  <c:v>Використано </c:v>
                </c:pt>
              </c:strCache>
            </c:strRef>
          </c:tx>
          <c:invertIfNegative val="0"/>
          <c:dLbls>
            <c:txPr>
              <a:bodyPr rot="-5400000" vert="horz"/>
              <a:lstStyle/>
              <a:p>
                <a:pPr>
                  <a:defRPr sz="800" b="1" i="0" baseline="0"/>
                </a:pPr>
                <a:endParaRPr lang="uk-UA"/>
              </a:p>
            </c:txPr>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116.2</c:v>
                </c:pt>
                <c:pt idx="1">
                  <c:v>114.7</c:v>
                </c:pt>
                <c:pt idx="2">
                  <c:v>114.5</c:v>
                </c:pt>
                <c:pt idx="3">
                  <c:v>109.5</c:v>
                </c:pt>
                <c:pt idx="4">
                  <c:v>101.2</c:v>
                </c:pt>
                <c:pt idx="5">
                  <c:v>92.28</c:v>
                </c:pt>
                <c:pt idx="6">
                  <c:v>98.08</c:v>
                </c:pt>
                <c:pt idx="7">
                  <c:v>96.01</c:v>
                </c:pt>
                <c:pt idx="8">
                  <c:v>87.2</c:v>
                </c:pt>
              </c:numCache>
            </c:numRef>
          </c:val>
        </c:ser>
        <c:dLbls>
          <c:showLegendKey val="0"/>
          <c:showVal val="0"/>
          <c:showCatName val="0"/>
          <c:showSerName val="0"/>
          <c:showPercent val="0"/>
          <c:showBubbleSize val="0"/>
        </c:dLbls>
        <c:gapWidth val="150"/>
        <c:axId val="192502400"/>
        <c:axId val="192504192"/>
      </c:barChart>
      <c:catAx>
        <c:axId val="192502400"/>
        <c:scaling>
          <c:orientation val="minMax"/>
        </c:scaling>
        <c:delete val="0"/>
        <c:axPos val="b"/>
        <c:numFmt formatCode="General" sourceLinked="1"/>
        <c:majorTickMark val="out"/>
        <c:minorTickMark val="none"/>
        <c:tickLblPos val="nextTo"/>
        <c:crossAx val="192504192"/>
        <c:crosses val="autoZero"/>
        <c:auto val="1"/>
        <c:lblAlgn val="ctr"/>
        <c:lblOffset val="100"/>
        <c:noMultiLvlLbl val="0"/>
      </c:catAx>
      <c:valAx>
        <c:axId val="192504192"/>
        <c:scaling>
          <c:orientation val="minMax"/>
        </c:scaling>
        <c:delete val="0"/>
        <c:axPos val="l"/>
        <c:majorGridlines/>
        <c:title>
          <c:tx>
            <c:rich>
              <a:bodyPr rot="-5400000" vert="horz"/>
              <a:lstStyle/>
              <a:p>
                <a:pPr>
                  <a:defRPr/>
                </a:pPr>
                <a:r>
                  <a:rPr lang="uk-UA"/>
                  <a:t>млн</a:t>
                </a:r>
                <a:r>
                  <a:rPr lang="uk-UA" sz="1000" b="1" i="0" u="none" strike="noStrike" kern="1200" baseline="0">
                    <a:solidFill>
                      <a:sysClr val="windowText" lastClr="000000"/>
                    </a:solidFill>
                    <a:latin typeface="+mn-lt"/>
                    <a:ea typeface="+mn-ea"/>
                    <a:cs typeface="+mn-cs"/>
                  </a:rPr>
                  <a:t> </a:t>
                </a:r>
                <a:r>
                  <a:rPr lang="uk-UA"/>
                  <a:t>м</a:t>
                </a:r>
                <a:r>
                  <a:rPr lang="uk-UA" baseline="30000"/>
                  <a:t>3</a:t>
                </a:r>
              </a:p>
            </c:rich>
          </c:tx>
          <c:overlay val="0"/>
        </c:title>
        <c:numFmt formatCode="General" sourceLinked="1"/>
        <c:majorTickMark val="out"/>
        <c:minorTickMark val="none"/>
        <c:tickLblPos val="nextTo"/>
        <c:crossAx val="192502400"/>
        <c:crosses val="autoZero"/>
        <c:crossBetween val="between"/>
      </c:valAx>
    </c:plotArea>
    <c:legend>
      <c:legendPos val="tr"/>
      <c:layout>
        <c:manualLayout>
          <c:xMode val="edge"/>
          <c:yMode val="edge"/>
          <c:x val="0.56567971147432938"/>
          <c:y val="3.7631998243739466E-2"/>
          <c:w val="0.39590824611946157"/>
          <c:h val="0.20383598859116689"/>
        </c:manualLayout>
      </c:layout>
      <c:overlay val="0"/>
    </c:legend>
    <c:plotVisOnly val="1"/>
    <c:dispBlanksAs val="gap"/>
    <c:showDLblsOverMax val="0"/>
  </c:chart>
  <c:txPr>
    <a:bodyPr/>
    <a:lstStyle/>
    <a:p>
      <a:pPr>
        <a:defRPr b="1"/>
      </a:pPr>
      <a:endParaRPr lang="uk-UA"/>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6311606882473"/>
          <c:y val="0.14359298837645304"/>
          <c:w val="0.84198873578302713"/>
          <c:h val="0.76096394200724859"/>
        </c:manualLayout>
      </c:layout>
      <c:barChart>
        <c:barDir val="col"/>
        <c:grouping val="clustered"/>
        <c:varyColors val="0"/>
        <c:ser>
          <c:idx val="0"/>
          <c:order val="0"/>
          <c:tx>
            <c:strRef>
              <c:f>Лист1!$B$1</c:f>
              <c:strCache>
                <c:ptCount val="1"/>
                <c:pt idx="0">
                  <c:v>Скиди у поверхневі водні об'єкти, загалом   </c:v>
                </c:pt>
              </c:strCache>
            </c:strRef>
          </c:tx>
          <c:invertIfNegative val="0"/>
          <c:dLbls>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80.44</c:v>
                </c:pt>
                <c:pt idx="1">
                  <c:v>76.97</c:v>
                </c:pt>
                <c:pt idx="2">
                  <c:v>75.180000000000007</c:v>
                </c:pt>
                <c:pt idx="3">
                  <c:v>76.13</c:v>
                </c:pt>
                <c:pt idx="4">
                  <c:v>63.84</c:v>
                </c:pt>
                <c:pt idx="5">
                  <c:v>60.4</c:v>
                </c:pt>
                <c:pt idx="6">
                  <c:v>62.54</c:v>
                </c:pt>
                <c:pt idx="7">
                  <c:v>65.5</c:v>
                </c:pt>
                <c:pt idx="8">
                  <c:v>59.7</c:v>
                </c:pt>
              </c:numCache>
            </c:numRef>
          </c:val>
        </c:ser>
        <c:ser>
          <c:idx val="1"/>
          <c:order val="1"/>
          <c:tx>
            <c:strRef>
              <c:f>Лист1!$C$1</c:f>
              <c:strCache>
                <c:ptCount val="1"/>
                <c:pt idx="0">
                  <c:v>Забруднені зворотні води </c:v>
                </c:pt>
              </c:strCache>
            </c:strRef>
          </c:tx>
          <c:invertIfNegative val="0"/>
          <c:dLbls>
            <c:txPr>
              <a:bodyPr rot="-5400000" vert="horz"/>
              <a:lstStyle/>
              <a:p>
                <a:pPr>
                  <a:defRPr sz="800"/>
                </a:pPr>
                <a:endParaRPr lang="uk-UA"/>
              </a:p>
            </c:txPr>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1.8480000000000001</c:v>
                </c:pt>
                <c:pt idx="1">
                  <c:v>0.90200000000000002</c:v>
                </c:pt>
                <c:pt idx="2">
                  <c:v>1.0720000000000001</c:v>
                </c:pt>
                <c:pt idx="3">
                  <c:v>1.216</c:v>
                </c:pt>
                <c:pt idx="4">
                  <c:v>0.61699999999999999</c:v>
                </c:pt>
                <c:pt idx="5">
                  <c:v>4.5999999999999999E-2</c:v>
                </c:pt>
                <c:pt idx="6">
                  <c:v>0.83299999999999996</c:v>
                </c:pt>
                <c:pt idx="7">
                  <c:v>0.98799999999999999</c:v>
                </c:pt>
                <c:pt idx="8">
                  <c:v>0.67</c:v>
                </c:pt>
              </c:numCache>
            </c:numRef>
          </c:val>
        </c:ser>
        <c:ser>
          <c:idx val="2"/>
          <c:order val="2"/>
          <c:tx>
            <c:strRef>
              <c:f>Лист1!$D$1</c:f>
              <c:strCache>
                <c:ptCount val="1"/>
                <c:pt idx="0">
                  <c:v>Нормативно очищені зворотні води </c:v>
                </c:pt>
              </c:strCache>
            </c:strRef>
          </c:tx>
          <c:invertIfNegative val="0"/>
          <c:dLbls>
            <c:txPr>
              <a:bodyPr rot="-5400000" vert="horz"/>
              <a:lstStyle/>
              <a:p>
                <a:pPr>
                  <a:defRPr sz="800"/>
                </a:pPr>
                <a:endParaRPr lang="uk-UA"/>
              </a:p>
            </c:txPr>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Лист1!$D$2:$D$10</c:f>
              <c:numCache>
                <c:formatCode>General</c:formatCode>
                <c:ptCount val="9"/>
                <c:pt idx="0">
                  <c:v>29.04</c:v>
                </c:pt>
                <c:pt idx="1">
                  <c:v>29.68</c:v>
                </c:pt>
                <c:pt idx="2">
                  <c:v>29.44</c:v>
                </c:pt>
                <c:pt idx="3">
                  <c:v>28.35</c:v>
                </c:pt>
                <c:pt idx="4">
                  <c:v>28.06</c:v>
                </c:pt>
                <c:pt idx="5">
                  <c:v>27.01</c:v>
                </c:pt>
                <c:pt idx="6">
                  <c:v>26.39</c:v>
                </c:pt>
                <c:pt idx="7">
                  <c:v>27.69</c:v>
                </c:pt>
                <c:pt idx="8">
                  <c:v>28.1</c:v>
                </c:pt>
              </c:numCache>
            </c:numRef>
          </c:val>
        </c:ser>
        <c:ser>
          <c:idx val="3"/>
          <c:order val="3"/>
          <c:tx>
            <c:strRef>
              <c:f>Лист1!$E$1</c:f>
              <c:strCache>
                <c:ptCount val="1"/>
                <c:pt idx="0">
                  <c:v>Нормативно чисті зворотні води без очищення </c:v>
                </c:pt>
              </c:strCache>
            </c:strRef>
          </c:tx>
          <c:invertIfNegative val="0"/>
          <c:dLbls>
            <c:txPr>
              <a:bodyPr rot="-5400000" vert="horz"/>
              <a:lstStyle/>
              <a:p>
                <a:pPr>
                  <a:defRPr sz="800"/>
                </a:pPr>
                <a:endParaRPr lang="uk-UA"/>
              </a:p>
            </c:txPr>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Лист1!$E$2:$E$10</c:f>
              <c:numCache>
                <c:formatCode>General</c:formatCode>
                <c:ptCount val="9"/>
                <c:pt idx="0">
                  <c:v>49.55</c:v>
                </c:pt>
                <c:pt idx="1">
                  <c:v>46.39</c:v>
                </c:pt>
                <c:pt idx="2">
                  <c:v>44.67</c:v>
                </c:pt>
                <c:pt idx="3">
                  <c:v>40.590000000000003</c:v>
                </c:pt>
                <c:pt idx="4">
                  <c:v>35.17</c:v>
                </c:pt>
                <c:pt idx="5">
                  <c:v>32.71</c:v>
                </c:pt>
                <c:pt idx="6">
                  <c:v>34.770000000000003</c:v>
                </c:pt>
                <c:pt idx="7">
                  <c:v>36.43</c:v>
                </c:pt>
                <c:pt idx="8">
                  <c:v>30</c:v>
                </c:pt>
              </c:numCache>
            </c:numRef>
          </c:val>
        </c:ser>
        <c:dLbls>
          <c:showLegendKey val="0"/>
          <c:showVal val="0"/>
          <c:showCatName val="0"/>
          <c:showSerName val="0"/>
          <c:showPercent val="0"/>
          <c:showBubbleSize val="0"/>
        </c:dLbls>
        <c:gapWidth val="150"/>
        <c:axId val="192521344"/>
        <c:axId val="192522880"/>
      </c:barChart>
      <c:catAx>
        <c:axId val="192521344"/>
        <c:scaling>
          <c:orientation val="minMax"/>
        </c:scaling>
        <c:delete val="0"/>
        <c:axPos val="b"/>
        <c:numFmt formatCode="General" sourceLinked="1"/>
        <c:majorTickMark val="out"/>
        <c:minorTickMark val="none"/>
        <c:tickLblPos val="nextTo"/>
        <c:crossAx val="192522880"/>
        <c:crosses val="autoZero"/>
        <c:auto val="1"/>
        <c:lblAlgn val="ctr"/>
        <c:lblOffset val="100"/>
        <c:noMultiLvlLbl val="0"/>
      </c:catAx>
      <c:valAx>
        <c:axId val="192522880"/>
        <c:scaling>
          <c:orientation val="minMax"/>
          <c:min val="0"/>
        </c:scaling>
        <c:delete val="0"/>
        <c:axPos val="l"/>
        <c:majorGridlines/>
        <c:title>
          <c:tx>
            <c:rich>
              <a:bodyPr rot="-5400000" vert="horz"/>
              <a:lstStyle/>
              <a:p>
                <a:pPr>
                  <a:defRPr/>
                </a:pPr>
                <a:r>
                  <a:rPr lang="uk-UA"/>
                  <a:t>млн</a:t>
                </a:r>
                <a:r>
                  <a:rPr lang="uk-UA" sz="1000" b="1" i="0" u="none" strike="noStrike" kern="1200" baseline="0">
                    <a:solidFill>
                      <a:sysClr val="windowText" lastClr="000000"/>
                    </a:solidFill>
                    <a:latin typeface="+mn-lt"/>
                    <a:ea typeface="+mn-ea"/>
                    <a:cs typeface="+mn-cs"/>
                  </a:rPr>
                  <a:t> </a:t>
                </a:r>
                <a:r>
                  <a:rPr lang="uk-UA"/>
                  <a:t>м</a:t>
                </a:r>
                <a:r>
                  <a:rPr lang="uk-UA" baseline="30000"/>
                  <a:t>3</a:t>
                </a:r>
              </a:p>
            </c:rich>
          </c:tx>
          <c:overlay val="0"/>
        </c:title>
        <c:numFmt formatCode="General" sourceLinked="1"/>
        <c:majorTickMark val="out"/>
        <c:minorTickMark val="none"/>
        <c:tickLblPos val="nextTo"/>
        <c:crossAx val="192521344"/>
        <c:crosses val="autoZero"/>
        <c:crossBetween val="between"/>
      </c:valAx>
      <c:spPr>
        <a:noFill/>
        <a:ln w="25400">
          <a:noFill/>
        </a:ln>
      </c:spPr>
    </c:plotArea>
    <c:legend>
      <c:legendPos val="tr"/>
      <c:layout>
        <c:manualLayout>
          <c:xMode val="edge"/>
          <c:yMode val="edge"/>
          <c:x val="0.63736869910992755"/>
          <c:y val="2.8206165007949374E-3"/>
          <c:w val="0.34650445868179519"/>
          <c:h val="0.30571018401705308"/>
        </c:manualLayout>
      </c:layout>
      <c:overlay val="0"/>
      <c:txPr>
        <a:bodyPr/>
        <a:lstStyle/>
        <a:p>
          <a:pPr>
            <a:defRPr sz="900"/>
          </a:pPr>
          <a:endParaRPr lang="uk-UA"/>
        </a:p>
      </c:txPr>
    </c:legend>
    <c:plotVisOnly val="1"/>
    <c:dispBlanksAs val="gap"/>
    <c:showDLblsOverMax val="0"/>
  </c:chart>
  <c:txPr>
    <a:bodyPr/>
    <a:lstStyle/>
    <a:p>
      <a:pPr>
        <a:defRPr b="1"/>
      </a:pPr>
      <a:endParaRPr lang="uk-UA"/>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uk-UA"/>
              <a:t>Площа земель, тис. га</a:t>
            </a:r>
          </a:p>
        </c:rich>
      </c:tx>
      <c:overlay val="0"/>
    </c:title>
    <c:autoTitleDeleted val="0"/>
    <c:plotArea>
      <c:layout/>
      <c:pieChart>
        <c:varyColors val="1"/>
        <c:ser>
          <c:idx val="0"/>
          <c:order val="0"/>
          <c:tx>
            <c:strRef>
              <c:f>Лист1!$B$1</c:f>
              <c:strCache>
                <c:ptCount val="1"/>
                <c:pt idx="0">
                  <c:v>Площа земель, тис. га</c:v>
                </c:pt>
              </c:strCache>
            </c:strRef>
          </c:tx>
          <c:dLbls>
            <c:numFmt formatCode="0.00%" sourceLinked="0"/>
            <c:showLegendKey val="0"/>
            <c:showVal val="1"/>
            <c:showCatName val="0"/>
            <c:showSerName val="0"/>
            <c:showPercent val="1"/>
            <c:showBubbleSize val="0"/>
            <c:showLeaderLines val="0"/>
          </c:dLbls>
          <c:cat>
            <c:strRef>
              <c:f>Лист1!$A$2:$A$7</c:f>
              <c:strCache>
                <c:ptCount val="6"/>
                <c:pt idx="0">
                  <c:v>Сільськогосподарські угіддя </c:v>
                </c:pt>
                <c:pt idx="1">
                  <c:v>Ліси та лісовкриті площі </c:v>
                </c:pt>
                <c:pt idx="2">
                  <c:v>Забудовані землі</c:v>
                </c:pt>
                <c:pt idx="3">
                  <c:v>Відкриті заболочені землі </c:v>
                </c:pt>
                <c:pt idx="4">
                  <c:v>Землі, вкриті поверхневими водами </c:v>
                </c:pt>
                <c:pt idx="5">
                  <c:v>Інші землі</c:v>
                </c:pt>
              </c:strCache>
            </c:strRef>
          </c:cat>
          <c:val>
            <c:numRef>
              <c:f>Лист1!$B$2:$B$7</c:f>
              <c:numCache>
                <c:formatCode>General</c:formatCode>
                <c:ptCount val="6"/>
                <c:pt idx="0">
                  <c:v>2014.2</c:v>
                </c:pt>
                <c:pt idx="1">
                  <c:v>380.3</c:v>
                </c:pt>
                <c:pt idx="2">
                  <c:v>107.7</c:v>
                </c:pt>
                <c:pt idx="3">
                  <c:v>29.1</c:v>
                </c:pt>
                <c:pt idx="4">
                  <c:v>43.5</c:v>
                </c:pt>
                <c:pt idx="5">
                  <c:v>74.400000000000006</c:v>
                </c:pt>
              </c:numCache>
            </c:numRef>
          </c:val>
        </c:ser>
        <c:dLbls>
          <c:showLegendKey val="0"/>
          <c:showVal val="0"/>
          <c:showCatName val="0"/>
          <c:showSerName val="0"/>
          <c:showPercent val="0"/>
          <c:showBubbleSize val="0"/>
          <c:showLeaderLines val="0"/>
        </c:dLbls>
        <c:firstSliceAng val="117"/>
      </c:pie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Частка площі ПЗФ, %  </c:v>
                </c:pt>
              </c:strCache>
            </c:strRef>
          </c:tx>
          <c:invertIfNegative val="0"/>
          <c:dLbls>
            <c:txPr>
              <a:bodyPr/>
              <a:lstStyle/>
              <a:p>
                <a:pPr>
                  <a:defRPr sz="900"/>
                </a:pPr>
                <a:endParaRPr lang="uk-UA"/>
              </a:p>
            </c:txPr>
            <c:showLegendKey val="0"/>
            <c:showVal val="1"/>
            <c:showCatName val="0"/>
            <c:showSerName val="0"/>
            <c:showPercent val="0"/>
            <c:showBubbleSize val="0"/>
            <c:showLeaderLines val="0"/>
          </c:dLbls>
          <c:cat>
            <c:strRef>
              <c:f>Лист1!$A$2:$A$11</c:f>
              <c:strCache>
                <c:ptCount val="10"/>
                <c:pt idx="0">
                  <c:v>На 01.01.2011</c:v>
                </c:pt>
                <c:pt idx="1">
                  <c:v>На 01.01.2012</c:v>
                </c:pt>
                <c:pt idx="2">
                  <c:v>На 01.01.2013</c:v>
                </c:pt>
                <c:pt idx="3">
                  <c:v>На 01.01.2014</c:v>
                </c:pt>
                <c:pt idx="4">
                  <c:v>На 01.01.2015</c:v>
                </c:pt>
                <c:pt idx="5">
                  <c:v>На 01.01.2016</c:v>
                </c:pt>
                <c:pt idx="6">
                  <c:v>На 01.01.2017</c:v>
                </c:pt>
                <c:pt idx="7">
                  <c:v>На 01.01.2018</c:v>
                </c:pt>
                <c:pt idx="8">
                  <c:v>На 01.01.2019</c:v>
                </c:pt>
                <c:pt idx="9">
                  <c:v>На 01.01.2020</c:v>
                </c:pt>
              </c:strCache>
            </c:strRef>
          </c:cat>
          <c:val>
            <c:numRef>
              <c:f>Лист1!$B$2:$B$11</c:f>
              <c:numCache>
                <c:formatCode>General</c:formatCode>
                <c:ptCount val="10"/>
                <c:pt idx="0">
                  <c:v>1.93</c:v>
                </c:pt>
                <c:pt idx="1">
                  <c:v>1.95</c:v>
                </c:pt>
                <c:pt idx="2">
                  <c:v>1.97</c:v>
                </c:pt>
                <c:pt idx="3">
                  <c:v>2.2400000000000002</c:v>
                </c:pt>
                <c:pt idx="4">
                  <c:v>2.2400000000000002</c:v>
                </c:pt>
                <c:pt idx="5">
                  <c:v>2.2400000000000002</c:v>
                </c:pt>
                <c:pt idx="6">
                  <c:v>2.2400000000000002</c:v>
                </c:pt>
                <c:pt idx="7">
                  <c:v>2.25</c:v>
                </c:pt>
                <c:pt idx="8">
                  <c:v>2.25</c:v>
                </c:pt>
                <c:pt idx="9">
                  <c:v>2.27</c:v>
                </c:pt>
              </c:numCache>
            </c:numRef>
          </c:val>
        </c:ser>
        <c:dLbls>
          <c:showLegendKey val="0"/>
          <c:showVal val="0"/>
          <c:showCatName val="0"/>
          <c:showSerName val="0"/>
          <c:showPercent val="0"/>
          <c:showBubbleSize val="0"/>
        </c:dLbls>
        <c:gapWidth val="150"/>
        <c:axId val="192620800"/>
        <c:axId val="192626688"/>
      </c:barChart>
      <c:catAx>
        <c:axId val="192620800"/>
        <c:scaling>
          <c:orientation val="minMax"/>
        </c:scaling>
        <c:delete val="0"/>
        <c:axPos val="b"/>
        <c:numFmt formatCode="General" sourceLinked="1"/>
        <c:majorTickMark val="out"/>
        <c:minorTickMark val="none"/>
        <c:tickLblPos val="nextTo"/>
        <c:txPr>
          <a:bodyPr/>
          <a:lstStyle/>
          <a:p>
            <a:pPr>
              <a:defRPr sz="800" baseline="0">
                <a:latin typeface="Arial" panose="020B0604020202020204" pitchFamily="34" charset="0"/>
                <a:cs typeface="Arial" panose="020B0604020202020204" pitchFamily="34" charset="0"/>
              </a:defRPr>
            </a:pPr>
            <a:endParaRPr lang="uk-UA"/>
          </a:p>
        </c:txPr>
        <c:crossAx val="192626688"/>
        <c:crosses val="autoZero"/>
        <c:auto val="1"/>
        <c:lblAlgn val="ctr"/>
        <c:lblOffset val="100"/>
        <c:noMultiLvlLbl val="0"/>
      </c:catAx>
      <c:valAx>
        <c:axId val="192626688"/>
        <c:scaling>
          <c:orientation val="minMax"/>
          <c:min val="0"/>
        </c:scaling>
        <c:delete val="0"/>
        <c:axPos val="l"/>
        <c:majorGridlines/>
        <c:title>
          <c:tx>
            <c:rich>
              <a:bodyPr rot="-5400000" vert="horz"/>
              <a:lstStyle/>
              <a:p>
                <a:pPr>
                  <a:defRPr/>
                </a:pPr>
                <a:r>
                  <a:rPr lang="en-US"/>
                  <a:t>%</a:t>
                </a:r>
                <a:r>
                  <a:rPr lang="ru-RU"/>
                  <a:t> від площі області </a:t>
                </a:r>
                <a:endParaRPr lang="uk-UA"/>
              </a:p>
            </c:rich>
          </c:tx>
          <c:layout>
            <c:manualLayout>
              <c:xMode val="edge"/>
              <c:yMode val="edge"/>
              <c:x val="2.0833333333333336E-2"/>
              <c:y val="0.28489407574053249"/>
            </c:manualLayout>
          </c:layout>
          <c:overlay val="0"/>
        </c:title>
        <c:numFmt formatCode="General" sourceLinked="1"/>
        <c:majorTickMark val="out"/>
        <c:minorTickMark val="none"/>
        <c:tickLblPos val="nextTo"/>
        <c:crossAx val="192620800"/>
        <c:crosses val="autoZero"/>
        <c:crossBetween val="between"/>
      </c:valAx>
    </c:plotArea>
    <c:plotVisOnly val="1"/>
    <c:dispBlanksAs val="gap"/>
    <c:showDLblsOverMax val="0"/>
  </c:chart>
  <c:txPr>
    <a:bodyPr/>
    <a:lstStyle/>
    <a:p>
      <a:pPr>
        <a:defRPr b="1"/>
      </a:pPr>
      <a:endParaRPr lang="uk-UA"/>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4529078297407"/>
          <c:y val="0.14356212923179462"/>
          <c:w val="0.84198873578302713"/>
          <c:h val="0.76096394200724859"/>
        </c:manualLayout>
      </c:layout>
      <c:barChart>
        <c:barDir val="col"/>
        <c:grouping val="clustered"/>
        <c:varyColors val="0"/>
        <c:ser>
          <c:idx val="0"/>
          <c:order val="0"/>
          <c:tx>
            <c:strRef>
              <c:f>Лист1!$B$1</c:f>
              <c:strCache>
                <c:ptCount val="1"/>
                <c:pt idx="0">
                  <c:v>Утворені відходи</c:v>
                </c:pt>
              </c:strCache>
            </c:strRef>
          </c:tx>
          <c:invertIfNegative val="0"/>
          <c:dLbls>
            <c:spPr>
              <a:noFill/>
              <a:ln>
                <a:noFill/>
              </a:ln>
              <a:effectLst/>
            </c:spPr>
            <c:txPr>
              <a:bodyPr rot="-5400000" vert="horz"/>
              <a:lstStyle/>
              <a:p>
                <a:pPr>
                  <a:defRPr sz="600" b="1" baseline="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1835</c:v>
                </c:pt>
                <c:pt idx="1">
                  <c:v>2491</c:v>
                </c:pt>
                <c:pt idx="2">
                  <c:v>3133</c:v>
                </c:pt>
                <c:pt idx="3">
                  <c:v>2907</c:v>
                </c:pt>
                <c:pt idx="4">
                  <c:v>2424</c:v>
                </c:pt>
                <c:pt idx="5">
                  <c:v>1950</c:v>
                </c:pt>
                <c:pt idx="6">
                  <c:v>1928</c:v>
                </c:pt>
                <c:pt idx="7">
                  <c:v>2342</c:v>
                </c:pt>
                <c:pt idx="8">
                  <c:v>1782</c:v>
                </c:pt>
                <c:pt idx="9">
                  <c:v>2711</c:v>
                </c:pt>
              </c:numCache>
            </c:numRef>
          </c:val>
          <c:extLst xmlns:c16r2="http://schemas.microsoft.com/office/drawing/2015/06/chart">
            <c:ext xmlns:c16="http://schemas.microsoft.com/office/drawing/2014/chart" uri="{C3380CC4-5D6E-409C-BE32-E72D297353CC}">
              <c16:uniqueId val="{00000000-0888-43C6-8C39-DCA1832D25F4}"/>
            </c:ext>
          </c:extLst>
        </c:ser>
        <c:ser>
          <c:idx val="1"/>
          <c:order val="1"/>
          <c:tx>
            <c:strRef>
              <c:f>Лист1!$C$1</c:f>
              <c:strCache>
                <c:ptCount val="1"/>
                <c:pt idx="0">
                  <c:v>Утилізовані відходи </c:v>
                </c:pt>
              </c:strCache>
            </c:strRef>
          </c:tx>
          <c:spPr>
            <a:solidFill>
              <a:srgbClr val="00B050"/>
            </a:solidFill>
          </c:spPr>
          <c:invertIfNegative val="0"/>
          <c:dLbls>
            <c:spPr>
              <a:noFill/>
              <a:ln>
                <a:noFill/>
              </a:ln>
              <a:effectLst/>
            </c:spPr>
            <c:txPr>
              <a:bodyPr rot="-5400000" vert="horz"/>
              <a:lstStyle/>
              <a:p>
                <a:pPr>
                  <a:defRPr sz="600" b="1" baseline="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462</c:v>
                </c:pt>
                <c:pt idx="1">
                  <c:v>353</c:v>
                </c:pt>
                <c:pt idx="2">
                  <c:v>856</c:v>
                </c:pt>
                <c:pt idx="3">
                  <c:v>225</c:v>
                </c:pt>
                <c:pt idx="4">
                  <c:v>240</c:v>
                </c:pt>
                <c:pt idx="5">
                  <c:v>368</c:v>
                </c:pt>
                <c:pt idx="6">
                  <c:v>343</c:v>
                </c:pt>
                <c:pt idx="7">
                  <c:v>361</c:v>
                </c:pt>
                <c:pt idx="8">
                  <c:v>482</c:v>
                </c:pt>
                <c:pt idx="9">
                  <c:v>209</c:v>
                </c:pt>
              </c:numCache>
            </c:numRef>
          </c:val>
          <c:extLst xmlns:c16r2="http://schemas.microsoft.com/office/drawing/2015/06/chart">
            <c:ext xmlns:c16="http://schemas.microsoft.com/office/drawing/2014/chart" uri="{C3380CC4-5D6E-409C-BE32-E72D297353CC}">
              <c16:uniqueId val="{00000001-0888-43C6-8C39-DCA1832D25F4}"/>
            </c:ext>
          </c:extLst>
        </c:ser>
        <c:ser>
          <c:idx val="2"/>
          <c:order val="2"/>
          <c:tx>
            <c:strRef>
              <c:f>Лист1!$D$1</c:f>
              <c:strCache>
                <c:ptCount val="1"/>
                <c:pt idx="0">
                  <c:v>Накопичені відходи</c:v>
                </c:pt>
              </c:strCache>
            </c:strRef>
          </c:tx>
          <c:spPr>
            <a:solidFill>
              <a:schemeClr val="accent2">
                <a:lumMod val="60000"/>
                <a:lumOff val="40000"/>
              </a:schemeClr>
            </a:solidFill>
          </c:spPr>
          <c:invertIfNegative val="0"/>
          <c:dLbls>
            <c:txPr>
              <a:bodyPr rot="-5400000" vert="horz"/>
              <a:lstStyle/>
              <a:p>
                <a:pPr>
                  <a:defRPr sz="700" b="1">
                    <a:latin typeface="Arial" panose="020B0604020202020204" pitchFamily="34" charset="0"/>
                    <a:cs typeface="Arial" panose="020B0604020202020204" pitchFamily="34" charset="0"/>
                  </a:defRPr>
                </a:pPr>
                <a:endParaRPr lang="uk-UA"/>
              </a:p>
            </c:txPr>
            <c:dLblPos val="inEnd"/>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25952</c:v>
                </c:pt>
                <c:pt idx="1">
                  <c:v>26753</c:v>
                </c:pt>
                <c:pt idx="2">
                  <c:v>27443</c:v>
                </c:pt>
                <c:pt idx="3">
                  <c:v>27833</c:v>
                </c:pt>
                <c:pt idx="4">
                  <c:v>28653</c:v>
                </c:pt>
                <c:pt idx="5">
                  <c:v>31153</c:v>
                </c:pt>
                <c:pt idx="6">
                  <c:v>29042</c:v>
                </c:pt>
                <c:pt idx="7">
                  <c:v>30958</c:v>
                </c:pt>
                <c:pt idx="8">
                  <c:v>31840</c:v>
                </c:pt>
                <c:pt idx="9">
                  <c:v>32254</c:v>
                </c:pt>
              </c:numCache>
            </c:numRef>
          </c:val>
        </c:ser>
        <c:dLbls>
          <c:showLegendKey val="0"/>
          <c:showVal val="0"/>
          <c:showCatName val="0"/>
          <c:showSerName val="0"/>
          <c:showPercent val="0"/>
          <c:showBubbleSize val="0"/>
        </c:dLbls>
        <c:gapWidth val="150"/>
        <c:axId val="192643072"/>
        <c:axId val="192644608"/>
      </c:barChart>
      <c:catAx>
        <c:axId val="192643072"/>
        <c:scaling>
          <c:orientation val="minMax"/>
        </c:scaling>
        <c:delete val="0"/>
        <c:axPos val="b"/>
        <c:numFmt formatCode="General" sourceLinked="1"/>
        <c:majorTickMark val="out"/>
        <c:minorTickMark val="none"/>
        <c:tickLblPos val="nextTo"/>
        <c:crossAx val="192644608"/>
        <c:crosses val="autoZero"/>
        <c:auto val="1"/>
        <c:lblAlgn val="ctr"/>
        <c:lblOffset val="100"/>
        <c:noMultiLvlLbl val="0"/>
      </c:catAx>
      <c:valAx>
        <c:axId val="192644608"/>
        <c:scaling>
          <c:orientation val="minMax"/>
        </c:scaling>
        <c:delete val="0"/>
        <c:axPos val="l"/>
        <c:majorGridlines/>
        <c:title>
          <c:tx>
            <c:rich>
              <a:bodyPr rot="-5400000" vert="horz"/>
              <a:lstStyle/>
              <a:p>
                <a:pPr>
                  <a:defRPr/>
                </a:pPr>
                <a:r>
                  <a:rPr lang="uk-UA"/>
                  <a:t>тис. т</a:t>
                </a:r>
                <a:endParaRPr lang="uk-UA" baseline="30000"/>
              </a:p>
            </c:rich>
          </c:tx>
          <c:overlay val="0"/>
        </c:title>
        <c:numFmt formatCode="General" sourceLinked="1"/>
        <c:majorTickMark val="out"/>
        <c:minorTickMark val="none"/>
        <c:tickLblPos val="nextTo"/>
        <c:crossAx val="192643072"/>
        <c:crosses val="autoZero"/>
        <c:crossBetween val="between"/>
      </c:valAx>
      <c:spPr>
        <a:noFill/>
        <a:ln w="25400">
          <a:noFill/>
        </a:ln>
      </c:spPr>
    </c:plotArea>
    <c:legend>
      <c:legendPos val="tr"/>
      <c:layout>
        <c:manualLayout>
          <c:xMode val="edge"/>
          <c:yMode val="edge"/>
          <c:x val="0.20877543334726861"/>
          <c:y val="3.4015471931886226E-3"/>
          <c:w val="0.66164332357351419"/>
          <c:h val="0.10418632397455385"/>
        </c:manualLayout>
      </c:layout>
      <c:overlay val="0"/>
    </c:legend>
    <c:plotVisOnly val="1"/>
    <c:dispBlanksAs val="gap"/>
    <c:showDLblsOverMax val="0"/>
  </c:chart>
  <c:txPr>
    <a:bodyPr/>
    <a:lstStyle/>
    <a:p>
      <a:pPr>
        <a:defRPr b="1"/>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0.42014</cdr:x>
      <cdr:y>0.07143</cdr:y>
    </cdr:from>
    <cdr:to>
      <cdr:x>0.58681</cdr:x>
      <cdr:y>0.35714</cdr:y>
    </cdr:to>
    <cdr:sp macro="" textlink="">
      <cdr:nvSpPr>
        <cdr:cNvPr id="2" name="Поле 1"/>
        <cdr:cNvSpPr txBox="1"/>
      </cdr:nvSpPr>
      <cdr:spPr>
        <a:xfrm xmlns:a="http://schemas.openxmlformats.org/drawingml/2006/main">
          <a:off x="2305050" y="228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0.41319</cdr:x>
      <cdr:y>0.07937</cdr:y>
    </cdr:from>
    <cdr:to>
      <cdr:x>0.57986</cdr:x>
      <cdr:y>0.36508</cdr:y>
    </cdr:to>
    <cdr:sp macro="" textlink="">
      <cdr:nvSpPr>
        <cdr:cNvPr id="3" name="Поле 2"/>
        <cdr:cNvSpPr txBox="1"/>
      </cdr:nvSpPr>
      <cdr:spPr>
        <a:xfrm xmlns:a="http://schemas.openxmlformats.org/drawingml/2006/main">
          <a:off x="2266950" y="254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userShapes>
</file>

<file path=word/drawings/drawing2.xml><?xml version="1.0" encoding="utf-8"?>
<c:userShapes xmlns:c="http://schemas.openxmlformats.org/drawingml/2006/chart">
  <cdr:relSizeAnchor xmlns:cdr="http://schemas.openxmlformats.org/drawingml/2006/chartDrawing">
    <cdr:from>
      <cdr:x>0.42014</cdr:x>
      <cdr:y>0.07143</cdr:y>
    </cdr:from>
    <cdr:to>
      <cdr:x>0.58681</cdr:x>
      <cdr:y>0.35714</cdr:y>
    </cdr:to>
    <cdr:sp macro="" textlink="">
      <cdr:nvSpPr>
        <cdr:cNvPr id="2" name="Поле 1"/>
        <cdr:cNvSpPr txBox="1"/>
      </cdr:nvSpPr>
      <cdr:spPr>
        <a:xfrm xmlns:a="http://schemas.openxmlformats.org/drawingml/2006/main">
          <a:off x="2305050" y="228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0.41319</cdr:x>
      <cdr:y>0.07937</cdr:y>
    </cdr:from>
    <cdr:to>
      <cdr:x>0.57986</cdr:x>
      <cdr:y>0.36508</cdr:y>
    </cdr:to>
    <cdr:sp macro="" textlink="">
      <cdr:nvSpPr>
        <cdr:cNvPr id="3" name="Поле 2"/>
        <cdr:cNvSpPr txBox="1"/>
      </cdr:nvSpPr>
      <cdr:spPr>
        <a:xfrm xmlns:a="http://schemas.openxmlformats.org/drawingml/2006/main">
          <a:off x="2266950" y="254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userShapes>
</file>

<file path=word/drawings/drawing3.xml><?xml version="1.0" encoding="utf-8"?>
<c:userShapes xmlns:c="http://schemas.openxmlformats.org/drawingml/2006/chart">
  <cdr:relSizeAnchor xmlns:cdr="http://schemas.openxmlformats.org/drawingml/2006/chartDrawing">
    <cdr:from>
      <cdr:x>0.42014</cdr:x>
      <cdr:y>0.07143</cdr:y>
    </cdr:from>
    <cdr:to>
      <cdr:x>0.58681</cdr:x>
      <cdr:y>0.35714</cdr:y>
    </cdr:to>
    <cdr:sp macro="" textlink="">
      <cdr:nvSpPr>
        <cdr:cNvPr id="2" name="Поле 1"/>
        <cdr:cNvSpPr txBox="1"/>
      </cdr:nvSpPr>
      <cdr:spPr>
        <a:xfrm xmlns:a="http://schemas.openxmlformats.org/drawingml/2006/main">
          <a:off x="2305050" y="228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0.41319</cdr:x>
      <cdr:y>0.07937</cdr:y>
    </cdr:from>
    <cdr:to>
      <cdr:x>0.57986</cdr:x>
      <cdr:y>0.36508</cdr:y>
    </cdr:to>
    <cdr:sp macro="" textlink="">
      <cdr:nvSpPr>
        <cdr:cNvPr id="3" name="Поле 2"/>
        <cdr:cNvSpPr txBox="1"/>
      </cdr:nvSpPr>
      <cdr:spPr>
        <a:xfrm xmlns:a="http://schemas.openxmlformats.org/drawingml/2006/main">
          <a:off x="2266950" y="254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userShapes>
</file>

<file path=word/drawings/drawing4.xml><?xml version="1.0" encoding="utf-8"?>
<c:userShapes xmlns:c="http://schemas.openxmlformats.org/drawingml/2006/chart">
  <cdr:relSizeAnchor xmlns:cdr="http://schemas.openxmlformats.org/drawingml/2006/chartDrawing">
    <cdr:from>
      <cdr:x>0.42014</cdr:x>
      <cdr:y>0.07143</cdr:y>
    </cdr:from>
    <cdr:to>
      <cdr:x>0.58681</cdr:x>
      <cdr:y>0.35714</cdr:y>
    </cdr:to>
    <cdr:sp macro="" textlink="">
      <cdr:nvSpPr>
        <cdr:cNvPr id="2" name="Поле 1"/>
        <cdr:cNvSpPr txBox="1"/>
      </cdr:nvSpPr>
      <cdr:spPr>
        <a:xfrm xmlns:a="http://schemas.openxmlformats.org/drawingml/2006/main">
          <a:off x="2305050" y="228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0.40972</cdr:x>
      <cdr:y>0.07937</cdr:y>
    </cdr:from>
    <cdr:to>
      <cdr:x>0.57639</cdr:x>
      <cdr:y>0.36508</cdr:y>
    </cdr:to>
    <cdr:sp macro="" textlink="">
      <cdr:nvSpPr>
        <cdr:cNvPr id="3" name="Поле 2"/>
        <cdr:cNvSpPr txBox="1"/>
      </cdr:nvSpPr>
      <cdr:spPr>
        <a:xfrm xmlns:a="http://schemas.openxmlformats.org/drawingml/2006/main">
          <a:off x="2247876" y="254016"/>
          <a:ext cx="914418" cy="9143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userShapes>
</file>

<file path=word/drawings/drawing5.xml><?xml version="1.0" encoding="utf-8"?>
<c:userShapes xmlns:c="http://schemas.openxmlformats.org/drawingml/2006/chart">
  <cdr:relSizeAnchor xmlns:cdr="http://schemas.openxmlformats.org/drawingml/2006/chartDrawing">
    <cdr:from>
      <cdr:x>0.42014</cdr:x>
      <cdr:y>0.07143</cdr:y>
    </cdr:from>
    <cdr:to>
      <cdr:x>0.58681</cdr:x>
      <cdr:y>0.35714</cdr:y>
    </cdr:to>
    <cdr:sp macro="" textlink="">
      <cdr:nvSpPr>
        <cdr:cNvPr id="2" name="Поле 1"/>
        <cdr:cNvSpPr txBox="1"/>
      </cdr:nvSpPr>
      <cdr:spPr>
        <a:xfrm xmlns:a="http://schemas.openxmlformats.org/drawingml/2006/main">
          <a:off x="2432048" y="206969"/>
          <a:ext cx="964796" cy="8278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0.41319</cdr:x>
      <cdr:y>0.07937</cdr:y>
    </cdr:from>
    <cdr:to>
      <cdr:x>0.57986</cdr:x>
      <cdr:y>0.36508</cdr:y>
    </cdr:to>
    <cdr:sp macro="" textlink="">
      <cdr:nvSpPr>
        <cdr:cNvPr id="3" name="Поле 2"/>
        <cdr:cNvSpPr txBox="1"/>
      </cdr:nvSpPr>
      <cdr:spPr>
        <a:xfrm xmlns:a="http://schemas.openxmlformats.org/drawingml/2006/main">
          <a:off x="2266950" y="254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A5E4E-7768-4711-A18F-41D8A6ADB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54111</Words>
  <Characters>30844</Characters>
  <Application>Microsoft Office Word</Application>
  <DocSecurity>0</DocSecurity>
  <Lines>257</Lines>
  <Paragraphs>169</Paragraphs>
  <ScaleCrop>false</ScaleCrop>
  <HeadingPairs>
    <vt:vector size="6" baseType="variant">
      <vt:variant>
        <vt:lpstr>Название</vt:lpstr>
      </vt:variant>
      <vt:variant>
        <vt:i4>1</vt:i4>
      </vt:variant>
      <vt:variant>
        <vt:lpstr>Заголовки</vt:lpstr>
      </vt:variant>
      <vt:variant>
        <vt:i4>11</vt:i4>
      </vt:variant>
      <vt:variant>
        <vt:lpstr>Назва</vt:lpstr>
      </vt:variant>
      <vt:variant>
        <vt:i4>1</vt:i4>
      </vt:variant>
    </vt:vector>
  </HeadingPairs>
  <TitlesOfParts>
    <vt:vector size="13" baseType="lpstr">
      <vt:lpstr/>
      <vt:lpstr>Вступ</vt:lpstr>
      <vt:lpstr>1.	Зміст та основні цілі Програми економічного і соціального розвитку Вінницької</vt:lpstr>
      <vt:lpstr>2.	Характеристика поточного стану довкілля Вінницької області </vt:lpstr>
      <vt:lpstr>3.	Основні екологічні проблеми Вінницької області </vt:lpstr>
      <vt:lpstr>4. Зобов’язання у сфері охорони довкілля </vt:lpstr>
      <vt:lpstr>5.	Ймовірні наслідки для довкілля від реалізації Програми </vt:lpstr>
      <vt:lpstr/>
      <vt:lpstr>6.	Заходи, що передбачається вжити для запобігання, зменшення та пом’якшення нег</vt:lpstr>
      <vt:lpstr>7. Обґрунтування вибору виправданих альтернатив</vt:lpstr>
      <vt:lpstr>8.	Заходи, передбачені для здійснення моніторингу наслідків виконання Програми д</vt:lpstr>
      <vt:lpstr>9. Резюме</vt:lpstr>
      <vt:lpstr/>
    </vt:vector>
  </TitlesOfParts>
  <Company>Grizli777</Company>
  <LinksUpToDate>false</LinksUpToDate>
  <CharactersWithSpaces>84786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zzz</cp:lastModifiedBy>
  <cp:revision>3</cp:revision>
  <cp:lastPrinted>2020-11-17T04:06:00Z</cp:lastPrinted>
  <dcterms:created xsi:type="dcterms:W3CDTF">2020-11-24T14:29:00Z</dcterms:created>
  <dcterms:modified xsi:type="dcterms:W3CDTF">2020-11-24T14:40:00Z</dcterms:modified>
</cp:coreProperties>
</file>