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4" w:rsidRDefault="00C90994"/>
    <w:p w:rsidR="00410DEC" w:rsidRPr="00114B39" w:rsidRDefault="00084A09" w:rsidP="00410DEC">
      <w:pPr>
        <w:ind w:firstLine="600"/>
        <w:jc w:val="center"/>
        <w:rPr>
          <w:rFonts w:ascii="Monotype Corsiva" w:hAnsi="Monotype Corsiva"/>
          <w:b/>
          <w:i/>
          <w:color w:val="000080"/>
        </w:rPr>
      </w:pPr>
      <w:r w:rsidRPr="00084A09">
        <w:rPr>
          <w:rFonts w:ascii="Monotype Corsiva" w:hAnsi="Monotype Corsiva"/>
          <w:b/>
          <w:i/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31.5pt" fillcolor="blue" strokecolor="blue">
            <v:fill color2="yellow" rotate="t" angle="-135" focus="100%" type="gradient"/>
            <v:stroke dashstyle="1 1" endcap="round"/>
            <v:shadow color="#868686"/>
            <v:textpath style="font-family:&quot;Arial&quot;;font-size:28pt;font-weight:bold;v-text-kern:t" trim="t" fitpath="t" string="НЕБЕЗПЕЧНИЙ ЧАДНИЙ  ГАЗ "/>
          </v:shape>
        </w:pict>
      </w:r>
    </w:p>
    <w:p w:rsidR="00410DEC" w:rsidRPr="00114B39" w:rsidRDefault="00410DEC" w:rsidP="00410DEC">
      <w:pPr>
        <w:ind w:firstLine="600"/>
        <w:jc w:val="both"/>
        <w:rPr>
          <w:rFonts w:ascii="Monotype Corsiva" w:hAnsi="Monotype Corsiva"/>
          <w:b/>
          <w:i/>
          <w:color w:val="000080"/>
        </w:rPr>
      </w:pPr>
      <w:r>
        <w:rPr>
          <w:rFonts w:ascii="Monotype Corsiva" w:hAnsi="Monotype Corsiva"/>
          <w:b/>
          <w:i/>
          <w:noProof/>
          <w:color w:val="00008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130175</wp:posOffset>
            </wp:positionV>
            <wp:extent cx="1905000" cy="1905000"/>
            <wp:effectExtent l="19050" t="0" r="0" b="0"/>
            <wp:wrapSquare wrapText="left"/>
            <wp:docPr id="2" name="Рисунок 2" descr="1259572635_img_wwyu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9572635_img_wwyu6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DEC" w:rsidRPr="00114B39" w:rsidRDefault="00336BCB" w:rsidP="00410DEC">
      <w:pPr>
        <w:jc w:val="both"/>
      </w:pPr>
      <w:r w:rsidRPr="00336BCB">
        <w:rPr>
          <w:rFonts w:ascii="Monotype Corsiva" w:hAnsi="Monotype Corsiva"/>
          <w:b/>
          <w:i/>
          <w:color w:val="000080"/>
          <w:u w:val="single"/>
        </w:rPr>
        <w:t>ЧАДНИЙ  ГАЗ</w:t>
      </w:r>
      <w:r w:rsidRPr="00114B39">
        <w:t xml:space="preserve"> </w:t>
      </w:r>
      <w:r>
        <w:t xml:space="preserve"> </w:t>
      </w:r>
      <w:r w:rsidR="00410DEC" w:rsidRPr="00114B39">
        <w:rPr>
          <w:rFonts w:ascii="Monotype Corsiva" w:hAnsi="Monotype Corsiva"/>
          <w:b/>
          <w:i/>
          <w:color w:val="000080"/>
        </w:rPr>
        <w:t>(окис вуглецю СО)</w:t>
      </w:r>
      <w:r w:rsidR="00410DEC" w:rsidRPr="00114B39">
        <w:t xml:space="preserve"> -  монооксид вуглецю (міжнародна назва – карбон монооксид) – безбарвний газ, що не має запаху, тому він особливо небезпечний, бо його не можна відчути. Він легший за повітря і тому піднімається в гору. На відкритому просторі небезпека мінімальна. Інертний за звичайних умов, при високих температурах він згорає у кисні синім полум’ям. Зріджується дуже погано, а в рідкому стані має густину меншу за 1 і є вибухонебезпечний. Майже не розчиняється у воді, а з повітрям може утворювати вибухові суміші.  </w:t>
      </w:r>
    </w:p>
    <w:p w:rsidR="00410DEC" w:rsidRPr="00114B39" w:rsidRDefault="00410DEC" w:rsidP="00410DEC">
      <w:pPr>
        <w:ind w:firstLine="708"/>
        <w:jc w:val="both"/>
      </w:pPr>
      <w:r w:rsidRPr="00114B39">
        <w:t xml:space="preserve">Окис вуглецю (чадний газ) потрапляє в організм людини тільки через органи дихання.  Концентрація 4,6-5,7 г/м3 в повітрі призводить до смертельного ураження, якщо людина дихала окисом вуглецю протягом 5-30 хвилин. У виробничих приміщеннях максимально допустимою концентрацією вважається 0,03 г/м3.  </w:t>
      </w:r>
    </w:p>
    <w:p w:rsidR="00410DEC" w:rsidRPr="002957E2" w:rsidRDefault="00410DEC" w:rsidP="002957E2">
      <w:pPr>
        <w:ind w:firstLine="708"/>
        <w:jc w:val="both"/>
      </w:pPr>
      <w:r w:rsidRPr="00114B39">
        <w:t>Окис вуглецю є переважно кров’яною отрутою. Проникаючи в кров, він вступає у взаємодію з гемоглобіном і утворює карбоксигемоглобін, внаслідок чого кров втрачає здатність переносити. Розвивається кисневе голодування тканин за рахунок порушення киснево-транспортної функції крові.</w:t>
      </w:r>
    </w:p>
    <w:p w:rsidR="00410DEC" w:rsidRPr="00114B39" w:rsidRDefault="00410DEC" w:rsidP="002957E2">
      <w:pPr>
        <w:spacing w:before="120"/>
        <w:ind w:firstLine="426"/>
        <w:rPr>
          <w:rFonts w:ascii="Monotype Corsiva" w:hAnsi="Monotype Corsiva"/>
          <w:b/>
          <w:i/>
          <w:color w:val="000080"/>
        </w:rPr>
      </w:pPr>
      <w:r w:rsidRPr="00114B39">
        <w:rPr>
          <w:rFonts w:ascii="Monotype Corsiva" w:hAnsi="Monotype Corsiva"/>
          <w:b/>
          <w:i/>
          <w:color w:val="000080"/>
        </w:rPr>
        <w:t xml:space="preserve">Ознаки  та  симптоми  отруєння  чадним  газом: </w:t>
      </w:r>
    </w:p>
    <w:p w:rsidR="00410DEC" w:rsidRPr="00114B39" w:rsidRDefault="00410DEC" w:rsidP="00410DEC">
      <w:r w:rsidRPr="00114B39">
        <w:t xml:space="preserve">                      </w:t>
      </w:r>
      <w:r w:rsidRPr="00114B39">
        <w:rPr>
          <w:color w:val="000080"/>
        </w:rPr>
        <w:sym w:font="Wingdings" w:char="F046"/>
      </w:r>
      <w:r w:rsidRPr="00114B39">
        <w:t xml:space="preserve">  головний біль;                                                       </w:t>
      </w:r>
      <w:r w:rsidRPr="00114B39">
        <w:rPr>
          <w:color w:val="000080"/>
        </w:rPr>
        <w:sym w:font="Wingdings" w:char="F046"/>
      </w:r>
      <w:r w:rsidRPr="00114B39">
        <w:t xml:space="preserve">   червоний колір обличчя;</w:t>
      </w:r>
    </w:p>
    <w:p w:rsidR="00410DEC" w:rsidRPr="00114B39" w:rsidRDefault="00410DEC" w:rsidP="00410DEC">
      <w:r w:rsidRPr="00114B39">
        <w:t xml:space="preserve">                      </w:t>
      </w:r>
      <w:r w:rsidRPr="00114B39">
        <w:rPr>
          <w:color w:val="000080"/>
        </w:rPr>
        <w:sym w:font="Wingdings" w:char="F046"/>
      </w:r>
      <w:r w:rsidRPr="00114B39">
        <w:t xml:space="preserve">  м'язова слабість;                    </w:t>
      </w:r>
      <w:r>
        <w:t xml:space="preserve">                                </w:t>
      </w:r>
      <w:r w:rsidRPr="00114B39">
        <w:rPr>
          <w:color w:val="000080"/>
        </w:rPr>
        <w:sym w:font="Wingdings" w:char="F046"/>
      </w:r>
      <w:r w:rsidRPr="00114B39">
        <w:t xml:space="preserve">   запаморочення,</w:t>
      </w:r>
    </w:p>
    <w:p w:rsidR="00410DEC" w:rsidRPr="00114B39" w:rsidRDefault="00410DEC" w:rsidP="00410DEC">
      <w:r w:rsidRPr="00114B39">
        <w:t xml:space="preserve">                      </w:t>
      </w:r>
      <w:r w:rsidRPr="00114B39">
        <w:rPr>
          <w:color w:val="000080"/>
        </w:rPr>
        <w:sym w:font="Wingdings" w:char="F046"/>
      </w:r>
      <w:r w:rsidRPr="00114B39">
        <w:t xml:space="preserve">  задуха;                                     </w:t>
      </w:r>
      <w:r>
        <w:t xml:space="preserve">                               </w:t>
      </w:r>
      <w:r w:rsidRPr="00114B39">
        <w:rPr>
          <w:color w:val="000080"/>
        </w:rPr>
        <w:sym w:font="Wingdings" w:char="F046"/>
      </w:r>
      <w:r w:rsidRPr="00114B39">
        <w:t xml:space="preserve">   тривала дія чадного газу може привести до смерті.                                 </w:t>
      </w:r>
    </w:p>
    <w:p w:rsidR="00410DEC" w:rsidRPr="00114B39" w:rsidRDefault="00410DEC" w:rsidP="002957E2">
      <w:pPr>
        <w:pStyle w:val="Bodytext"/>
        <w:widowControl w:val="0"/>
        <w:spacing w:before="120"/>
        <w:rPr>
          <w:rFonts w:ascii="Monotype Corsiva" w:hAnsi="Monotype Corsiva"/>
          <w:b/>
          <w:i/>
          <w:color w:val="000080"/>
          <w:sz w:val="24"/>
          <w:szCs w:val="24"/>
          <w:lang w:val="uk-UA"/>
        </w:rPr>
      </w:pPr>
      <w:r w:rsidRPr="00114B39">
        <w:rPr>
          <w:rFonts w:ascii="Monotype Corsiva" w:hAnsi="Monotype Corsiva"/>
          <w:b/>
          <w:i/>
          <w:color w:val="000080"/>
          <w:sz w:val="24"/>
          <w:szCs w:val="24"/>
          <w:lang w:val="uk-UA"/>
        </w:rPr>
        <w:t>Профілактика у</w:t>
      </w:r>
      <w:r w:rsidR="00336BCB">
        <w:rPr>
          <w:rFonts w:ascii="Monotype Corsiva" w:hAnsi="Monotype Corsiva"/>
          <w:b/>
          <w:i/>
          <w:color w:val="000080"/>
          <w:sz w:val="24"/>
          <w:szCs w:val="24"/>
          <w:lang w:val="uk-UA"/>
        </w:rPr>
        <w:t>ражень</w:t>
      </w:r>
    </w:p>
    <w:p w:rsidR="00410DEC" w:rsidRPr="00114B39" w:rsidRDefault="00410DEC" w:rsidP="00410DEC">
      <w:pPr>
        <w:ind w:firstLine="708"/>
        <w:jc w:val="both"/>
      </w:pPr>
      <w:r w:rsidRPr="00114B39">
        <w:t>Для попередження отруєння окисом вуглецю необхідно здійснювати контроль за справністю опалювальних приладів, особливо в рухомих об'єктах, за дотриманням правил техніки безпеки при роботі в гаражах, боксах і автомобільних кузовах та інших герметизованих приміщеннях.</w:t>
      </w:r>
    </w:p>
    <w:p w:rsidR="00410DEC" w:rsidRPr="002957E2" w:rsidRDefault="00410DEC" w:rsidP="002957E2">
      <w:pPr>
        <w:ind w:firstLine="708"/>
        <w:jc w:val="both"/>
      </w:pPr>
      <w:r w:rsidRPr="00114B39">
        <w:t>Для захисту органів дихання від проникнення окису вуглецю (чадного газу) може бути використаний фільтруючий протигаз з гопкалітовим патроном (при відносно низьких концентраціях отрути в атмосфері) або ізолюючий протигаз (при високих концентраціях чадного газу).</w:t>
      </w:r>
    </w:p>
    <w:p w:rsidR="00410DEC" w:rsidRPr="00114B39" w:rsidRDefault="00410DEC" w:rsidP="002957E2">
      <w:pPr>
        <w:spacing w:before="120"/>
        <w:ind w:firstLine="426"/>
        <w:rPr>
          <w:rFonts w:ascii="Monotype Corsiva" w:hAnsi="Monotype Corsiva"/>
          <w:b/>
          <w:i/>
          <w:color w:val="000080"/>
        </w:rPr>
      </w:pPr>
      <w:r w:rsidRPr="00114B39">
        <w:rPr>
          <w:rFonts w:ascii="Monotype Corsiva" w:hAnsi="Monotype Corsiva"/>
          <w:b/>
          <w:i/>
          <w:color w:val="000080"/>
        </w:rPr>
        <w:t>Перша допомога при отруєнні чадним газом:</w:t>
      </w:r>
    </w:p>
    <w:p w:rsidR="00410DEC" w:rsidRPr="00410DEC" w:rsidRDefault="00410DEC" w:rsidP="00410DEC">
      <w:pPr>
        <w:rPr>
          <w:sz w:val="8"/>
          <w:szCs w:val="8"/>
        </w:rPr>
      </w:pPr>
    </w:p>
    <w:p w:rsidR="00410DEC" w:rsidRPr="00114B39" w:rsidRDefault="00410DEC" w:rsidP="00336BCB">
      <w:pPr>
        <w:numPr>
          <w:ilvl w:val="0"/>
          <w:numId w:val="1"/>
        </w:numPr>
        <w:tabs>
          <w:tab w:val="clear" w:pos="737"/>
          <w:tab w:val="num" w:pos="-4440"/>
        </w:tabs>
        <w:ind w:left="0" w:firstLine="0"/>
      </w:pPr>
      <w:r w:rsidRPr="00114B39">
        <w:t>негайно викличте карету "швидкої медичної допомоги";</w:t>
      </w:r>
    </w:p>
    <w:p w:rsidR="00410DEC" w:rsidRPr="00114B39" w:rsidRDefault="00410DEC" w:rsidP="00336BCB">
      <w:pPr>
        <w:numPr>
          <w:ilvl w:val="0"/>
          <w:numId w:val="1"/>
        </w:numPr>
        <w:tabs>
          <w:tab w:val="clear" w:pos="737"/>
          <w:tab w:val="num" w:pos="-4440"/>
        </w:tabs>
        <w:ind w:left="0" w:firstLine="0"/>
      </w:pPr>
      <w:r w:rsidRPr="00114B39">
        <w:t>викличте аварійну газову службу по телефону 104;</w:t>
      </w:r>
    </w:p>
    <w:p w:rsidR="00410DEC" w:rsidRPr="00114B39" w:rsidRDefault="00410DEC" w:rsidP="00336BCB">
      <w:pPr>
        <w:pStyle w:val="Bodytext"/>
        <w:widowControl w:val="0"/>
        <w:numPr>
          <w:ilvl w:val="0"/>
          <w:numId w:val="1"/>
        </w:numPr>
        <w:tabs>
          <w:tab w:val="clear" w:pos="737"/>
          <w:tab w:val="num" w:pos="-4440"/>
        </w:tabs>
        <w:ind w:left="0" w:firstLine="0"/>
        <w:rPr>
          <w:color w:val="auto"/>
          <w:sz w:val="24"/>
          <w:szCs w:val="24"/>
          <w:lang w:val="uk-UA"/>
        </w:rPr>
      </w:pPr>
      <w:r w:rsidRPr="00114B39">
        <w:rPr>
          <w:color w:val="auto"/>
          <w:sz w:val="24"/>
          <w:szCs w:val="24"/>
          <w:lang w:val="uk-UA"/>
        </w:rPr>
        <w:t xml:space="preserve">вивести  ураженого з отруєної атмосфери на свіже повітря або надягти на нього протигаз з </w:t>
      </w:r>
      <w:r w:rsidRPr="00114B39">
        <w:rPr>
          <w:i/>
          <w:color w:val="auto"/>
          <w:sz w:val="24"/>
          <w:szCs w:val="24"/>
          <w:lang w:val="uk-UA"/>
        </w:rPr>
        <w:t>гопкалітовим патроном (чи ізолюючий протигаз)</w:t>
      </w:r>
      <w:r w:rsidRPr="00114B39">
        <w:rPr>
          <w:color w:val="auto"/>
          <w:sz w:val="24"/>
          <w:szCs w:val="24"/>
          <w:lang w:val="uk-UA"/>
        </w:rPr>
        <w:t>;</w:t>
      </w:r>
    </w:p>
    <w:p w:rsidR="00410DEC" w:rsidRPr="00114B39" w:rsidRDefault="00336BCB" w:rsidP="00336BCB">
      <w:pPr>
        <w:pStyle w:val="Bodytext"/>
        <w:widowControl w:val="0"/>
        <w:numPr>
          <w:ilvl w:val="0"/>
          <w:numId w:val="1"/>
        </w:numPr>
        <w:tabs>
          <w:tab w:val="clear" w:pos="737"/>
          <w:tab w:val="num" w:pos="-4440"/>
        </w:tabs>
        <w:ind w:left="0" w:firstLine="0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ослабити одяг</w:t>
      </w:r>
      <w:r w:rsidR="00410DEC" w:rsidRPr="00114B39">
        <w:rPr>
          <w:color w:val="auto"/>
          <w:sz w:val="24"/>
          <w:szCs w:val="24"/>
          <w:lang w:val="uk-UA"/>
        </w:rPr>
        <w:t>;</w:t>
      </w:r>
    </w:p>
    <w:p w:rsidR="00410DEC" w:rsidRPr="00114B39" w:rsidRDefault="00410DEC" w:rsidP="00336BCB">
      <w:pPr>
        <w:pStyle w:val="Bodytext"/>
        <w:widowControl w:val="0"/>
        <w:numPr>
          <w:ilvl w:val="0"/>
          <w:numId w:val="1"/>
        </w:numPr>
        <w:tabs>
          <w:tab w:val="clear" w:pos="737"/>
          <w:tab w:val="num" w:pos="-4440"/>
        </w:tabs>
        <w:ind w:left="0" w:firstLine="0"/>
        <w:rPr>
          <w:color w:val="auto"/>
          <w:sz w:val="24"/>
          <w:szCs w:val="24"/>
          <w:lang w:val="uk-UA"/>
        </w:rPr>
      </w:pPr>
      <w:r w:rsidRPr="00114B39">
        <w:rPr>
          <w:color w:val="auto"/>
          <w:sz w:val="24"/>
          <w:szCs w:val="24"/>
          <w:lang w:val="uk-UA"/>
        </w:rPr>
        <w:t>зігріти ураженого (гаряче пиття, укутування);</w:t>
      </w:r>
    </w:p>
    <w:p w:rsidR="00410DEC" w:rsidRPr="00114B39" w:rsidRDefault="00410DEC" w:rsidP="00336BCB">
      <w:pPr>
        <w:pStyle w:val="Bodytext"/>
        <w:widowControl w:val="0"/>
        <w:numPr>
          <w:ilvl w:val="0"/>
          <w:numId w:val="1"/>
        </w:numPr>
        <w:tabs>
          <w:tab w:val="clear" w:pos="737"/>
          <w:tab w:val="num" w:pos="-4440"/>
        </w:tabs>
        <w:ind w:left="0" w:firstLine="0"/>
        <w:rPr>
          <w:color w:val="auto"/>
          <w:sz w:val="24"/>
          <w:szCs w:val="24"/>
          <w:lang w:val="uk-UA"/>
        </w:rPr>
      </w:pPr>
      <w:r w:rsidRPr="00114B39">
        <w:rPr>
          <w:color w:val="auto"/>
          <w:sz w:val="24"/>
          <w:szCs w:val="24"/>
          <w:lang w:val="uk-UA"/>
        </w:rPr>
        <w:t>застосування рефлекторних подразників (вдихання парів нашатирного спирту);</w:t>
      </w:r>
    </w:p>
    <w:p w:rsidR="00410DEC" w:rsidRPr="00114B39" w:rsidRDefault="00410DEC" w:rsidP="00336BCB">
      <w:pPr>
        <w:pStyle w:val="Bodytext"/>
        <w:widowControl w:val="0"/>
        <w:numPr>
          <w:ilvl w:val="0"/>
          <w:numId w:val="1"/>
        </w:numPr>
        <w:tabs>
          <w:tab w:val="clear" w:pos="737"/>
          <w:tab w:val="num" w:pos="-4440"/>
        </w:tabs>
        <w:ind w:left="0" w:firstLine="0"/>
        <w:rPr>
          <w:color w:val="auto"/>
          <w:sz w:val="24"/>
          <w:szCs w:val="24"/>
          <w:lang w:val="uk-UA"/>
        </w:rPr>
      </w:pPr>
      <w:r w:rsidRPr="00114B39">
        <w:rPr>
          <w:color w:val="auto"/>
          <w:sz w:val="24"/>
          <w:szCs w:val="24"/>
          <w:lang w:val="uk-UA"/>
        </w:rPr>
        <w:t>при глибоких порушеннях дихання або при його відсутності необхідно пр</w:t>
      </w:r>
      <w:r w:rsidR="00336BCB">
        <w:rPr>
          <w:color w:val="auto"/>
          <w:sz w:val="24"/>
          <w:szCs w:val="24"/>
          <w:lang w:val="uk-UA"/>
        </w:rPr>
        <w:t>овести штучне дихання.</w:t>
      </w:r>
    </w:p>
    <w:p w:rsidR="00410DEC" w:rsidRPr="00336BCB" w:rsidRDefault="00410DEC" w:rsidP="00336BCB">
      <w:pPr>
        <w:spacing w:before="120"/>
      </w:pPr>
      <w:r w:rsidRPr="00EE4955">
        <w:rPr>
          <w:rFonts w:ascii="Monotype Corsiva" w:hAnsi="Monotype Corsiva"/>
          <w:b/>
          <w:i/>
          <w:color w:val="FF0000"/>
          <w:sz w:val="36"/>
          <w:szCs w:val="36"/>
          <w:u w:val="single"/>
        </w:rPr>
        <w:t>П А М' Я Т А Й Т Е!</w:t>
      </w:r>
      <w:r w:rsidRPr="00114B39">
        <w:t xml:space="preserve">   </w:t>
      </w:r>
      <w:r w:rsidR="00EE4955">
        <w:rPr>
          <w:b/>
        </w:rPr>
        <w:t xml:space="preserve"> </w:t>
      </w:r>
      <w:r w:rsidRPr="00336BCB">
        <w:rPr>
          <w:b/>
        </w:rPr>
        <w:t>При</w:t>
      </w:r>
      <w:r w:rsidR="00336BCB">
        <w:rPr>
          <w:b/>
        </w:rPr>
        <w:t xml:space="preserve">  </w:t>
      </w:r>
      <w:r w:rsidRPr="00336BCB">
        <w:rPr>
          <w:b/>
        </w:rPr>
        <w:t xml:space="preserve">включені </w:t>
      </w:r>
      <w:r w:rsidR="00336BCB">
        <w:rPr>
          <w:b/>
        </w:rPr>
        <w:t xml:space="preserve"> </w:t>
      </w:r>
      <w:r w:rsidRPr="00336BCB">
        <w:rPr>
          <w:b/>
        </w:rPr>
        <w:t xml:space="preserve">будь-яких </w:t>
      </w:r>
      <w:r w:rsidR="00336BCB">
        <w:rPr>
          <w:b/>
        </w:rPr>
        <w:t xml:space="preserve"> </w:t>
      </w:r>
      <w:r w:rsidRPr="00336BCB">
        <w:rPr>
          <w:b/>
        </w:rPr>
        <w:t xml:space="preserve">газових приладів </w:t>
      </w:r>
      <w:r w:rsidR="00336BCB">
        <w:rPr>
          <w:b/>
        </w:rPr>
        <w:t xml:space="preserve"> </w:t>
      </w:r>
      <w:r w:rsidRPr="00336BCB">
        <w:rPr>
          <w:b/>
        </w:rPr>
        <w:t xml:space="preserve">перевіряйте наявність </w:t>
      </w:r>
      <w:r w:rsidR="00336BCB">
        <w:rPr>
          <w:b/>
        </w:rPr>
        <w:t xml:space="preserve"> </w:t>
      </w:r>
      <w:r w:rsidRPr="00336BCB">
        <w:rPr>
          <w:b/>
        </w:rPr>
        <w:t xml:space="preserve">тяги  в каналах </w:t>
      </w:r>
      <w:r w:rsidR="00336BCB">
        <w:rPr>
          <w:b/>
        </w:rPr>
        <w:t xml:space="preserve"> </w:t>
      </w:r>
      <w:r w:rsidRPr="00336BCB">
        <w:rPr>
          <w:b/>
        </w:rPr>
        <w:t>димовидалення.</w:t>
      </w:r>
    </w:p>
    <w:p w:rsidR="00410DEC" w:rsidRPr="00410DEC" w:rsidRDefault="00410DEC" w:rsidP="00410DEC">
      <w:pPr>
        <w:spacing w:before="240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410DEC">
        <w:rPr>
          <w:rFonts w:ascii="Tahoma" w:hAnsi="Tahoma" w:cs="Tahoma"/>
          <w:b/>
          <w:color w:val="002060"/>
          <w:sz w:val="20"/>
          <w:szCs w:val="20"/>
        </w:rPr>
        <w:t>Навчально-методичний центр цивільного захисту</w:t>
      </w:r>
      <w:r w:rsidRPr="00410DEC">
        <w:rPr>
          <w:rFonts w:ascii="Tahoma" w:hAnsi="Tahoma" w:cs="Tahoma"/>
          <w:b/>
          <w:color w:val="002060"/>
          <w:sz w:val="20"/>
          <w:szCs w:val="20"/>
          <w:lang w:val="ru-RU"/>
        </w:rPr>
        <w:t xml:space="preserve"> </w:t>
      </w:r>
      <w:r w:rsidRPr="00410DEC">
        <w:rPr>
          <w:rFonts w:ascii="Tahoma" w:hAnsi="Tahoma" w:cs="Tahoma"/>
          <w:b/>
          <w:color w:val="002060"/>
          <w:sz w:val="20"/>
          <w:szCs w:val="20"/>
        </w:rPr>
        <w:t>та безпеки життєдіяльності  Вінницької області</w:t>
      </w:r>
    </w:p>
    <w:p w:rsidR="00410DEC" w:rsidRPr="00336BCB" w:rsidRDefault="00410DEC" w:rsidP="00336BCB">
      <w:pPr>
        <w:jc w:val="center"/>
        <w:rPr>
          <w:sz w:val="20"/>
          <w:szCs w:val="20"/>
        </w:rPr>
      </w:pPr>
      <w:r w:rsidRPr="00410DEC">
        <w:rPr>
          <w:rFonts w:ascii="Tahoma" w:hAnsi="Tahoma" w:cs="Tahoma"/>
          <w:b/>
          <w:color w:val="002060"/>
          <w:sz w:val="20"/>
          <w:szCs w:val="20"/>
        </w:rPr>
        <w:t>спільно з Департаментом цивільного захисту облдержадміністрації</w:t>
      </w:r>
    </w:p>
    <w:sectPr w:rsidR="00410DEC" w:rsidRPr="00336BCB" w:rsidSect="00410DE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14C"/>
    <w:multiLevelType w:val="hybridMultilevel"/>
    <w:tmpl w:val="9D5C504E"/>
    <w:lvl w:ilvl="0" w:tplc="2D6874BA">
      <w:start w:val="1"/>
      <w:numFmt w:val="bullet"/>
      <w:lvlText w:val="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0DEC"/>
    <w:rsid w:val="0004149E"/>
    <w:rsid w:val="00084A09"/>
    <w:rsid w:val="001349B4"/>
    <w:rsid w:val="002957E2"/>
    <w:rsid w:val="002A1E91"/>
    <w:rsid w:val="003012C8"/>
    <w:rsid w:val="00336BCB"/>
    <w:rsid w:val="00360EAB"/>
    <w:rsid w:val="00410DEC"/>
    <w:rsid w:val="00C90994"/>
    <w:rsid w:val="00E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410DEC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2020-10-20T06:21:00Z</cp:lastPrinted>
  <dcterms:created xsi:type="dcterms:W3CDTF">2020-10-20T07:39:00Z</dcterms:created>
  <dcterms:modified xsi:type="dcterms:W3CDTF">2020-10-20T07:39:00Z</dcterms:modified>
</cp:coreProperties>
</file>