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09" w:rsidRPr="00D876B7" w:rsidRDefault="00380A09" w:rsidP="00380A09">
      <w:pPr>
        <w:ind w:firstLine="9500"/>
        <w:rPr>
          <w:szCs w:val="28"/>
          <w:lang w:val="ru-RU"/>
        </w:rPr>
      </w:pPr>
      <w:r>
        <w:rPr>
          <w:szCs w:val="28"/>
        </w:rPr>
        <w:t xml:space="preserve">Додаток </w:t>
      </w:r>
      <w:r w:rsidR="00A364BD" w:rsidRPr="00D876B7">
        <w:rPr>
          <w:szCs w:val="28"/>
          <w:lang w:val="ru-RU"/>
        </w:rPr>
        <w:t>8</w:t>
      </w:r>
    </w:p>
    <w:p w:rsidR="00380A09" w:rsidRDefault="00380A09" w:rsidP="00380A09">
      <w:pPr>
        <w:ind w:firstLine="9500"/>
        <w:rPr>
          <w:szCs w:val="28"/>
        </w:rPr>
      </w:pPr>
      <w:r>
        <w:rPr>
          <w:szCs w:val="28"/>
        </w:rPr>
        <w:t xml:space="preserve">до переліку матеріалів та форм, </w:t>
      </w:r>
    </w:p>
    <w:p w:rsidR="00380A09" w:rsidRPr="00A364BD" w:rsidRDefault="00380A09" w:rsidP="00380A09">
      <w:pPr>
        <w:ind w:firstLine="9500"/>
        <w:rPr>
          <w:szCs w:val="28"/>
          <w:lang w:val="ru-RU"/>
        </w:rPr>
      </w:pPr>
      <w:r>
        <w:rPr>
          <w:szCs w:val="28"/>
        </w:rPr>
        <w:t>що подаються разом зі Звітністю</w:t>
      </w:r>
    </w:p>
    <w:p w:rsidR="00380A09" w:rsidRDefault="00380A09" w:rsidP="00380A09">
      <w:pPr>
        <w:jc w:val="center"/>
        <w:rPr>
          <w:szCs w:val="28"/>
        </w:rPr>
      </w:pPr>
    </w:p>
    <w:p w:rsidR="00380A09" w:rsidRDefault="00380A09" w:rsidP="00380A09">
      <w:pPr>
        <w:jc w:val="center"/>
        <w:rPr>
          <w:b/>
        </w:rPr>
      </w:pPr>
      <w:r>
        <w:rPr>
          <w:b/>
        </w:rPr>
        <w:t>ІНФОРМАЦІЯ</w:t>
      </w:r>
    </w:p>
    <w:p w:rsidR="00380A09" w:rsidRDefault="00380A09" w:rsidP="00380A09">
      <w:pPr>
        <w:jc w:val="center"/>
        <w:rPr>
          <w:b/>
        </w:rPr>
      </w:pPr>
      <w:r>
        <w:rPr>
          <w:b/>
        </w:rPr>
        <w:t>щодо реалізації пріоритетів діяльності у 201</w:t>
      </w:r>
      <w:r w:rsidRPr="00380A09">
        <w:rPr>
          <w:b/>
          <w:lang w:val="ru-RU"/>
        </w:rPr>
        <w:t>7</w:t>
      </w:r>
      <w:r>
        <w:rPr>
          <w:b/>
        </w:rPr>
        <w:t xml:space="preserve"> році (Вінницька область)</w:t>
      </w:r>
    </w:p>
    <w:p w:rsidR="00380A09" w:rsidRPr="00380A09" w:rsidRDefault="00380A09" w:rsidP="00380A09">
      <w:pPr>
        <w:rPr>
          <w:b/>
          <w:lang w:val="ru-RU"/>
        </w:rPr>
      </w:pPr>
    </w:p>
    <w:tbl>
      <w:tblPr>
        <w:tblStyle w:val="a3"/>
        <w:tblW w:w="14175" w:type="dxa"/>
        <w:tblInd w:w="1526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118"/>
        <w:gridCol w:w="4395"/>
        <w:gridCol w:w="3260"/>
      </w:tblGrid>
      <w:tr w:rsidR="00A44701" w:rsidTr="00A44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01" w:rsidRDefault="00A44701" w:rsidP="0030226C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63388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Пр</w:t>
            </w:r>
            <w:proofErr w:type="gramEnd"/>
            <w:r>
              <w:rPr>
                <w:b/>
              </w:rPr>
              <w:t>іоритети</w:t>
            </w:r>
            <w:proofErr w:type="spellEnd"/>
          </w:p>
          <w:p w:rsidR="00A44701" w:rsidRDefault="0063388C" w:rsidP="003022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(назва пріоритетів</w:t>
            </w:r>
            <w:r w:rsidR="00A44701">
              <w:rPr>
                <w:i/>
                <w:sz w:val="24"/>
                <w:szCs w:val="24"/>
              </w:rPr>
              <w:t>, що були визначені для досягнення у звітному періоді)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63388C" w:rsidRDefault="00A44701" w:rsidP="0063388C">
            <w:pPr>
              <w:jc w:val="center"/>
              <w:rPr>
                <w:b/>
              </w:rPr>
            </w:pPr>
            <w:r>
              <w:rPr>
                <w:b/>
              </w:rPr>
              <w:t xml:space="preserve">Підстава </w:t>
            </w:r>
          </w:p>
          <w:p w:rsidR="00A44701" w:rsidRPr="0063388C" w:rsidRDefault="00A44701" w:rsidP="0030226C">
            <w:pPr>
              <w:jc w:val="center"/>
              <w:rPr>
                <w:b/>
                <w:sz w:val="22"/>
                <w:szCs w:val="22"/>
              </w:rPr>
            </w:pPr>
            <w:r w:rsidRPr="0063388C">
              <w:rPr>
                <w:i/>
                <w:sz w:val="22"/>
                <w:szCs w:val="22"/>
              </w:rPr>
              <w:t>(перелік нормативно-правових актів, на підставі яких визначено пріоритети діяльності</w:t>
            </w:r>
            <w:r w:rsidR="0063388C" w:rsidRPr="0063388C">
              <w:rPr>
                <w:i/>
                <w:sz w:val="22"/>
                <w:szCs w:val="22"/>
              </w:rPr>
              <w:t>, в тому числі ОДА, засідання колегій тощо</w:t>
            </w:r>
            <w:r w:rsidRPr="0063388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63388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Проведені заходи </w:t>
            </w:r>
          </w:p>
          <w:p w:rsidR="00A44701" w:rsidRDefault="00A44701" w:rsidP="00380A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(конкретні заходи, що були проведені для забезпечення реалізації пріоритетів)</w:t>
            </w:r>
          </w:p>
          <w:p w:rsidR="00A44701" w:rsidRDefault="00A44701" w:rsidP="00380A09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63388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Досягнуті результати </w:t>
            </w:r>
          </w:p>
          <w:p w:rsidR="00A44701" w:rsidRPr="00380A09" w:rsidRDefault="00A44701" w:rsidP="006338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(конкретні показники</w:t>
            </w:r>
            <w:r w:rsidR="0063388C">
              <w:rPr>
                <w:i/>
                <w:sz w:val="24"/>
                <w:szCs w:val="24"/>
              </w:rPr>
              <w:t>/індикатори</w:t>
            </w:r>
            <w:r>
              <w:rPr>
                <w:i/>
                <w:sz w:val="24"/>
                <w:szCs w:val="24"/>
              </w:rPr>
              <w:t xml:space="preserve"> з реалізації кожного окремого пріоритету у звітному періоді)</w:t>
            </w:r>
          </w:p>
        </w:tc>
      </w:tr>
      <w:tr w:rsidR="00A44701" w:rsidRPr="002F4504" w:rsidTr="00A44701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01" w:rsidRDefault="00A44701" w:rsidP="0030226C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EB3CC1" w:rsidRDefault="00A44701" w:rsidP="00BE15A8">
            <w:pPr>
              <w:numPr>
                <w:ilvl w:val="0"/>
                <w:numId w:val="1"/>
              </w:numPr>
              <w:tabs>
                <w:tab w:val="clear" w:pos="1488"/>
                <w:tab w:val="num" w:pos="0"/>
                <w:tab w:val="num" w:pos="38"/>
                <w:tab w:val="left" w:pos="293"/>
                <w:tab w:val="center" w:pos="1080"/>
                <w:tab w:val="right" w:pos="9072"/>
              </w:tabs>
              <w:suppressAutoHyphens/>
              <w:spacing w:after="200"/>
              <w:ind w:left="38" w:right="-6" w:hanging="38"/>
              <w:jc w:val="both"/>
              <w:rPr>
                <w:b/>
                <w:sz w:val="20"/>
              </w:rPr>
            </w:pPr>
            <w:r>
              <w:rPr>
                <w:b/>
                <w:spacing w:val="4"/>
                <w:sz w:val="20"/>
              </w:rPr>
              <w:t>Забезпечити розвиток</w:t>
            </w:r>
            <w:r w:rsidR="00BE15A8">
              <w:rPr>
                <w:b/>
                <w:spacing w:val="4"/>
                <w:sz w:val="20"/>
              </w:rPr>
              <w:t xml:space="preserve"> пріоритетних </w:t>
            </w:r>
            <w:r w:rsidRPr="00EB3CC1">
              <w:rPr>
                <w:b/>
                <w:spacing w:val="4"/>
                <w:sz w:val="20"/>
              </w:rPr>
              <w:t>олімпійських</w:t>
            </w:r>
            <w:r w:rsidR="00BE15A8">
              <w:rPr>
                <w:b/>
                <w:spacing w:val="4"/>
                <w:sz w:val="20"/>
              </w:rPr>
              <w:t xml:space="preserve"> та неолімпійських для області</w:t>
            </w:r>
            <w:r w:rsidRPr="00EB3CC1">
              <w:rPr>
                <w:b/>
                <w:spacing w:val="4"/>
                <w:sz w:val="20"/>
              </w:rPr>
              <w:t xml:space="preserve"> видів </w:t>
            </w:r>
            <w:r w:rsidRPr="00EB3CC1">
              <w:rPr>
                <w:b/>
                <w:sz w:val="20"/>
              </w:rPr>
              <w:t>спорту, передбачивши їх першочергове фінансу</w:t>
            </w:r>
            <w:r>
              <w:rPr>
                <w:b/>
                <w:sz w:val="20"/>
              </w:rPr>
              <w:t xml:space="preserve">вання з видатків </w:t>
            </w:r>
            <w:r w:rsidRPr="00EB3CC1">
              <w:rPr>
                <w:b/>
                <w:sz w:val="20"/>
              </w:rPr>
              <w:t xml:space="preserve"> місцевих бюджетах.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7966EF" w:rsidRDefault="00A44701" w:rsidP="0030226C">
            <w:pPr>
              <w:jc w:val="center"/>
              <w:rPr>
                <w:b/>
                <w:kern w:val="3"/>
                <w:sz w:val="18"/>
                <w:szCs w:val="18"/>
                <w:lang w:eastAsia="en-US"/>
              </w:rPr>
            </w:pPr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>Постанова Верховної Ради України від 19 жовтня 2016 року № 1695-</w:t>
            </w:r>
            <w:r w:rsidRPr="007966EF">
              <w:rPr>
                <w:b/>
                <w:kern w:val="3"/>
                <w:sz w:val="18"/>
                <w:szCs w:val="18"/>
                <w:lang w:val="en-US" w:eastAsia="en-US"/>
              </w:rPr>
              <w:t>VIII</w:t>
            </w:r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 xml:space="preserve"> «Про забезпечення сталого розвитку сфери фізичної культури і спорту в Україні в умовах децентралізації влади»,</w:t>
            </w:r>
          </w:p>
          <w:p w:rsidR="00A44701" w:rsidRPr="007966EF" w:rsidRDefault="00A44701" w:rsidP="007966EF">
            <w:pPr>
              <w:tabs>
                <w:tab w:val="left" w:pos="727"/>
              </w:tabs>
              <w:jc w:val="center"/>
              <w:rPr>
                <w:b/>
                <w:kern w:val="3"/>
                <w:sz w:val="18"/>
                <w:szCs w:val="18"/>
                <w:lang w:eastAsia="en-US"/>
              </w:rPr>
            </w:pPr>
          </w:p>
          <w:p w:rsidR="00A44701" w:rsidRDefault="00A44701" w:rsidP="007966EF">
            <w:pPr>
              <w:tabs>
                <w:tab w:val="left" w:pos="727"/>
              </w:tabs>
              <w:jc w:val="center"/>
              <w:rPr>
                <w:b/>
                <w:kern w:val="3"/>
                <w:sz w:val="18"/>
                <w:szCs w:val="18"/>
                <w:lang w:eastAsia="en-US"/>
              </w:rPr>
            </w:pPr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 xml:space="preserve">Рішення колегії </w:t>
            </w:r>
            <w:proofErr w:type="spellStart"/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 xml:space="preserve"> від 06 жовтня 2016 року № 1-4/4/16 «Про результати участі національної збірної команди України в Іграх </w:t>
            </w:r>
            <w:r w:rsidRPr="007966EF">
              <w:rPr>
                <w:b/>
                <w:kern w:val="3"/>
                <w:sz w:val="18"/>
                <w:szCs w:val="18"/>
                <w:lang w:val="en-US" w:eastAsia="en-US"/>
              </w:rPr>
              <w:t>XXXI</w:t>
            </w:r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 xml:space="preserve"> Олімпіади 2016 року в м. Ріо-де-Жанейро», </w:t>
            </w:r>
          </w:p>
          <w:p w:rsidR="00A44701" w:rsidRDefault="00A44701" w:rsidP="007966EF">
            <w:pPr>
              <w:tabs>
                <w:tab w:val="left" w:pos="727"/>
              </w:tabs>
              <w:jc w:val="center"/>
              <w:rPr>
                <w:b/>
                <w:kern w:val="3"/>
                <w:sz w:val="18"/>
                <w:szCs w:val="18"/>
                <w:lang w:eastAsia="en-US"/>
              </w:rPr>
            </w:pPr>
          </w:p>
          <w:p w:rsidR="00A44701" w:rsidRPr="00624BFB" w:rsidRDefault="00A44701" w:rsidP="007966EF">
            <w:pPr>
              <w:tabs>
                <w:tab w:val="left" w:pos="727"/>
              </w:tabs>
              <w:jc w:val="center"/>
              <w:rPr>
                <w:b/>
              </w:rPr>
            </w:pPr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 xml:space="preserve">наказ </w:t>
            </w:r>
            <w:proofErr w:type="spellStart"/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 xml:space="preserve"> від 14 грудня 2016 року №4656 «Про пріоритетність літніх олімпійських видів спорту на 2017-2020 роки».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B439AA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34" w:firstLine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Колегією управління розглянуто та затверджено пріоритетність в області олімпійських</w:t>
            </w:r>
            <w:r w:rsidR="00FF129A">
              <w:rPr>
                <w:b/>
                <w:sz w:val="20"/>
              </w:rPr>
              <w:t xml:space="preserve"> та неолімпійських</w:t>
            </w:r>
            <w:r>
              <w:rPr>
                <w:b/>
                <w:sz w:val="20"/>
              </w:rPr>
              <w:t xml:space="preserve"> видів спорту з урахуванням рівня розвитку інфраструктури виду спорту, наявністю тренерських кадрів (ДЮСШ, СДЮШОР, ШВСМ, ЦОП), відповідного контингенту спортсменів тощо;</w:t>
            </w:r>
          </w:p>
          <w:p w:rsidR="00A44701" w:rsidRPr="00A364BD" w:rsidRDefault="00A44701" w:rsidP="00B439AA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ind w:left="34" w:firstLine="142"/>
              <w:jc w:val="both"/>
              <w:rPr>
                <w:b/>
                <w:sz w:val="20"/>
              </w:rPr>
            </w:pPr>
            <w:r w:rsidRPr="00A364BD">
              <w:rPr>
                <w:b/>
                <w:sz w:val="20"/>
              </w:rPr>
              <w:t>Розроблено критерії розподілу видатків обласного бюджету між видами спорту та затверджено колегією управління фізичної культури та спорту облдержадміністрації.</w:t>
            </w:r>
          </w:p>
          <w:p w:rsidR="00A44701" w:rsidRDefault="00A44701" w:rsidP="00B439AA">
            <w:pPr>
              <w:pStyle w:val="a4"/>
              <w:numPr>
                <w:ilvl w:val="0"/>
                <w:numId w:val="3"/>
              </w:numPr>
              <w:tabs>
                <w:tab w:val="left" w:pos="318"/>
                <w:tab w:val="left" w:pos="459"/>
              </w:tabs>
              <w:ind w:left="34" w:firstLine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Здійснено розподіл коштів між олімпійськими</w:t>
            </w:r>
            <w:r w:rsidR="00FF129A">
              <w:rPr>
                <w:b/>
                <w:sz w:val="20"/>
              </w:rPr>
              <w:t xml:space="preserve"> та НВС</w:t>
            </w:r>
            <w:r>
              <w:rPr>
                <w:b/>
                <w:sz w:val="20"/>
              </w:rPr>
              <w:t xml:space="preserve"> видами спорту, згідно розроблених та затверджених на колегії управління критеріїв.</w:t>
            </w:r>
          </w:p>
          <w:p w:rsidR="00A44701" w:rsidRPr="00FF129A" w:rsidRDefault="00A44701" w:rsidP="00FF129A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ind w:left="34" w:firstLine="142"/>
              <w:jc w:val="both"/>
              <w:rPr>
                <w:b/>
                <w:sz w:val="20"/>
              </w:rPr>
            </w:pPr>
            <w:r w:rsidRPr="00FF129A">
              <w:rPr>
                <w:b/>
                <w:sz w:val="20"/>
              </w:rPr>
              <w:t xml:space="preserve"> Збільшено фінансування пріоритетних </w:t>
            </w:r>
            <w:r w:rsidR="00FF129A">
              <w:rPr>
                <w:b/>
                <w:sz w:val="20"/>
              </w:rPr>
              <w:t xml:space="preserve">для області </w:t>
            </w:r>
            <w:r w:rsidRPr="00FF129A">
              <w:rPr>
                <w:b/>
                <w:sz w:val="20"/>
              </w:rPr>
              <w:t>олімпійськи</w:t>
            </w:r>
            <w:r w:rsidR="00FF129A">
              <w:rPr>
                <w:b/>
                <w:sz w:val="20"/>
              </w:rPr>
              <w:t>х та НВС видів спорту у 2017 році на 15</w:t>
            </w:r>
            <w:r w:rsidRPr="00FF129A">
              <w:rPr>
                <w:b/>
                <w:sz w:val="20"/>
              </w:rPr>
              <w:t xml:space="preserve">% </w:t>
            </w:r>
            <w:r w:rsidR="00FF129A">
              <w:rPr>
                <w:b/>
                <w:sz w:val="20"/>
              </w:rPr>
              <w:t xml:space="preserve"> </w:t>
            </w:r>
            <w:r w:rsidRPr="00FF129A">
              <w:rPr>
                <w:b/>
                <w:sz w:val="20"/>
              </w:rPr>
              <w:t xml:space="preserve">у порівнянні з минулим роком. </w:t>
            </w:r>
          </w:p>
          <w:p w:rsidR="00A44701" w:rsidRPr="00936A49" w:rsidRDefault="00A44701" w:rsidP="00936A49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spacing w:before="0" w:beforeAutospacing="0" w:after="0" w:afterAutospacing="0"/>
              <w:ind w:left="34" w:firstLine="142"/>
              <w:jc w:val="both"/>
              <w:rPr>
                <w:b/>
                <w:i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  <w:r w:rsidRPr="00A364BD">
              <w:rPr>
                <w:b/>
                <w:sz w:val="20"/>
                <w:lang w:val="uk-UA"/>
              </w:rPr>
              <w:t xml:space="preserve">Здійснено придбання необхідного спортінвентарю та обладнання для забезпечення розвитку пріоритетних олімпійських видів спорту, в тому числі: </w:t>
            </w:r>
            <w:r>
              <w:rPr>
                <w:b/>
                <w:sz w:val="20"/>
                <w:lang w:val="uk-UA"/>
              </w:rPr>
              <w:t xml:space="preserve">   </w:t>
            </w:r>
            <w:r>
              <w:rPr>
                <w:b/>
                <w:sz w:val="18"/>
                <w:szCs w:val="18"/>
                <w:lang w:val="uk-UA" w:eastAsia="uk-UA"/>
              </w:rPr>
              <w:lastRenderedPageBreak/>
              <w:t>к</w:t>
            </w:r>
            <w:r w:rsidRPr="00050AE0">
              <w:rPr>
                <w:b/>
                <w:sz w:val="18"/>
                <w:szCs w:val="18"/>
                <w:lang w:val="uk-UA" w:eastAsia="uk-UA"/>
              </w:rPr>
              <w:t xml:space="preserve">оштами обласного бюджету для обласних шкіл придбано обладнання та інвентар на загальну суму 3152,9 </w:t>
            </w:r>
            <w:proofErr w:type="spellStart"/>
            <w:r w:rsidRPr="00050AE0">
              <w:rPr>
                <w:b/>
                <w:sz w:val="18"/>
                <w:szCs w:val="18"/>
                <w:lang w:val="uk-UA" w:eastAsia="uk-UA"/>
              </w:rPr>
              <w:t>тис.грн</w:t>
            </w:r>
            <w:proofErr w:type="spellEnd"/>
            <w:r w:rsidRPr="00050AE0">
              <w:rPr>
                <w:b/>
                <w:sz w:val="18"/>
                <w:szCs w:val="18"/>
                <w:lang w:val="uk-UA" w:eastAsia="uk-UA"/>
              </w:rPr>
              <w:t xml:space="preserve">., в тому числі сучасний катер, двигуни та човни (на суму 723,2 </w:t>
            </w:r>
            <w:proofErr w:type="spellStart"/>
            <w:r w:rsidRPr="00050AE0">
              <w:rPr>
                <w:b/>
                <w:sz w:val="18"/>
                <w:szCs w:val="18"/>
                <w:lang w:val="uk-UA" w:eastAsia="uk-UA"/>
              </w:rPr>
              <w:t>тис.грн</w:t>
            </w:r>
            <w:proofErr w:type="spellEnd"/>
            <w:r w:rsidRPr="00050AE0">
              <w:rPr>
                <w:b/>
                <w:sz w:val="18"/>
                <w:szCs w:val="18"/>
                <w:lang w:val="uk-UA" w:eastAsia="uk-UA"/>
              </w:rPr>
              <w:t xml:space="preserve">.) для організації навчально-тренувального процесу та проведення змагань для обласної СДЮСШОР; приціл оптичний, частини і приладдя для велосипедів, весла до байдарки і каное, веслувальний тренажер, спортивний пістолет та гвинтівку, кульки пневматичні (на суму 1368,6 </w:t>
            </w:r>
            <w:proofErr w:type="spellStart"/>
            <w:r w:rsidRPr="00050AE0">
              <w:rPr>
                <w:b/>
                <w:sz w:val="18"/>
                <w:szCs w:val="18"/>
                <w:lang w:val="uk-UA" w:eastAsia="uk-UA"/>
              </w:rPr>
              <w:t>тис.грн</w:t>
            </w:r>
            <w:proofErr w:type="spellEnd"/>
            <w:r w:rsidRPr="00050AE0">
              <w:rPr>
                <w:b/>
                <w:sz w:val="18"/>
                <w:szCs w:val="18"/>
                <w:lang w:val="uk-UA" w:eastAsia="uk-UA"/>
              </w:rPr>
              <w:t xml:space="preserve">.) для ВШВСМ; дві цифрові електронні установки, електронний тренажер гвинтівку та патрони для стрільби кульової КЗ ВО ДЮСШ стрільби; спортивна форма, кубки, медалі (281,7 </w:t>
            </w:r>
            <w:proofErr w:type="spellStart"/>
            <w:r w:rsidRPr="00050AE0">
              <w:rPr>
                <w:b/>
                <w:sz w:val="18"/>
                <w:szCs w:val="18"/>
                <w:lang w:val="uk-UA" w:eastAsia="uk-UA"/>
              </w:rPr>
              <w:t>тис.грн</w:t>
            </w:r>
            <w:proofErr w:type="spellEnd"/>
            <w:r w:rsidRPr="00050AE0">
              <w:rPr>
                <w:b/>
                <w:sz w:val="18"/>
                <w:szCs w:val="18"/>
                <w:lang w:val="uk-UA" w:eastAsia="uk-UA"/>
              </w:rPr>
              <w:t xml:space="preserve">) управлінню </w:t>
            </w:r>
            <w:proofErr w:type="spellStart"/>
            <w:r w:rsidRPr="00050AE0">
              <w:rPr>
                <w:b/>
                <w:sz w:val="18"/>
                <w:szCs w:val="18"/>
                <w:lang w:val="uk-UA" w:eastAsia="uk-UA"/>
              </w:rPr>
              <w:t>ФКтаС</w:t>
            </w:r>
            <w:proofErr w:type="spellEnd"/>
            <w:r w:rsidRPr="00050AE0">
              <w:rPr>
                <w:b/>
                <w:sz w:val="18"/>
                <w:szCs w:val="18"/>
                <w:lang w:val="uk-UA" w:eastAsia="uk-UA"/>
              </w:rPr>
              <w:t xml:space="preserve"> ОДА та інше.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425874" w:rsidRDefault="00A44701" w:rsidP="00B439AA">
            <w:pPr>
              <w:pStyle w:val="a4"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b/>
                <w:sz w:val="20"/>
              </w:rPr>
            </w:pPr>
            <w:r w:rsidRPr="00425874">
              <w:rPr>
                <w:b/>
                <w:sz w:val="20"/>
              </w:rPr>
              <w:lastRenderedPageBreak/>
              <w:t>Згідно спортивних досягнень спортсменів домоглися зарахування до складу національної збірної команди України з олімпійських видів спорту (основний склад, кандидати та резерв) 189 осіб (при плановому показнику 150 спортсменів), забезпечено їх підготовку та участь у змаганнях всеукраїнського і міжнародного рівнів.</w:t>
            </w:r>
          </w:p>
          <w:p w:rsidR="00A44701" w:rsidRPr="004D2CDC" w:rsidRDefault="004D2CDC" w:rsidP="00B439AA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Підготовлено 28 МСУ з </w:t>
            </w:r>
            <w:r w:rsidR="001B01BA">
              <w:rPr>
                <w:b/>
                <w:sz w:val="20"/>
                <w:lang w:val="uk-UA"/>
              </w:rPr>
              <w:t xml:space="preserve">9 </w:t>
            </w:r>
            <w:r>
              <w:rPr>
                <w:b/>
                <w:sz w:val="20"/>
                <w:lang w:val="uk-UA"/>
              </w:rPr>
              <w:t>пріоритетних</w:t>
            </w:r>
            <w:r w:rsidR="001B01BA">
              <w:rPr>
                <w:b/>
                <w:sz w:val="20"/>
                <w:lang w:val="uk-UA"/>
              </w:rPr>
              <w:t xml:space="preserve"> в області</w:t>
            </w:r>
            <w:r>
              <w:rPr>
                <w:b/>
                <w:sz w:val="20"/>
                <w:lang w:val="uk-UA"/>
              </w:rPr>
              <w:t xml:space="preserve"> олімпійських </w:t>
            </w:r>
            <w:r w:rsidR="00EA26D0">
              <w:rPr>
                <w:b/>
                <w:sz w:val="20"/>
                <w:lang w:val="uk-UA"/>
              </w:rPr>
              <w:t xml:space="preserve">та 19 МСУ з </w:t>
            </w:r>
            <w:r w:rsidR="00957FFB">
              <w:rPr>
                <w:b/>
                <w:sz w:val="20"/>
                <w:lang w:val="uk-UA"/>
              </w:rPr>
              <w:t xml:space="preserve">8 </w:t>
            </w:r>
            <w:r w:rsidR="00265661">
              <w:rPr>
                <w:b/>
                <w:sz w:val="20"/>
                <w:lang w:val="uk-UA"/>
              </w:rPr>
              <w:t xml:space="preserve">пріоритетних </w:t>
            </w:r>
            <w:r w:rsidR="00EA26D0">
              <w:rPr>
                <w:b/>
                <w:sz w:val="20"/>
                <w:lang w:val="uk-UA"/>
              </w:rPr>
              <w:t>неолімпійськи</w:t>
            </w:r>
            <w:r w:rsidR="00E03776">
              <w:rPr>
                <w:b/>
                <w:sz w:val="20"/>
                <w:lang w:val="uk-UA"/>
              </w:rPr>
              <w:t xml:space="preserve">х </w:t>
            </w:r>
            <w:r w:rsidR="00EA26D0">
              <w:rPr>
                <w:b/>
                <w:sz w:val="20"/>
                <w:lang w:val="uk-UA"/>
              </w:rPr>
              <w:t>видів спорту, 1 ЗМСУ</w:t>
            </w:r>
            <w:r w:rsidR="00E03776">
              <w:rPr>
                <w:b/>
                <w:sz w:val="20"/>
                <w:lang w:val="uk-UA"/>
              </w:rPr>
              <w:t>.</w:t>
            </w:r>
          </w:p>
          <w:p w:rsidR="004D2CDC" w:rsidRPr="00666DB8" w:rsidRDefault="004D2CDC" w:rsidP="00B439AA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 xml:space="preserve">На розвиток пріоритетних </w:t>
            </w:r>
            <w:r w:rsidR="00FF129A">
              <w:rPr>
                <w:b/>
                <w:sz w:val="20"/>
                <w:lang w:val="uk-UA"/>
              </w:rPr>
              <w:t xml:space="preserve">ОВС та НВС </w:t>
            </w:r>
            <w:r w:rsidR="00425874">
              <w:rPr>
                <w:b/>
                <w:sz w:val="20"/>
                <w:lang w:val="uk-UA"/>
              </w:rPr>
              <w:t xml:space="preserve">були </w:t>
            </w:r>
            <w:r w:rsidR="00EA26D0">
              <w:rPr>
                <w:b/>
                <w:sz w:val="20"/>
                <w:lang w:val="uk-UA"/>
              </w:rPr>
              <w:t xml:space="preserve">передбачені кошти в сумі понад </w:t>
            </w:r>
            <w:r w:rsidR="00EA26D0" w:rsidRPr="00EA26D0">
              <w:rPr>
                <w:b/>
                <w:sz w:val="20"/>
              </w:rPr>
              <w:t>6</w:t>
            </w:r>
            <w:r w:rsidR="00EE0645">
              <w:rPr>
                <w:b/>
                <w:sz w:val="20"/>
                <w:lang w:val="uk-UA"/>
              </w:rPr>
              <w:t>000,0 тис. грн., що на 15% більше, ніж у 2016 році.</w:t>
            </w:r>
          </w:p>
        </w:tc>
      </w:tr>
      <w:tr w:rsidR="00A44701" w:rsidTr="00A44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01" w:rsidRDefault="00A44701" w:rsidP="0030226C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EB3CC1" w:rsidRDefault="00A44701" w:rsidP="0030226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Розпочати роботу з відновлення та створення центрів фізичної культури і спорту інвалідів в адміністративно-територіальних одиницях області.</w:t>
            </w:r>
            <w:r w:rsidRPr="00EB3CC1">
              <w:rPr>
                <w:b/>
                <w:sz w:val="20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B94254" w:rsidRDefault="00A44701" w:rsidP="0030226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Наказ </w:t>
            </w:r>
            <w:proofErr w:type="spellStart"/>
            <w:r>
              <w:rPr>
                <w:b/>
                <w:sz w:val="20"/>
              </w:rPr>
              <w:t>Мінмолодьспорту</w:t>
            </w:r>
            <w:proofErr w:type="spellEnd"/>
            <w:r>
              <w:rPr>
                <w:b/>
                <w:sz w:val="20"/>
              </w:rPr>
              <w:t xml:space="preserve"> від 28 березня 2013 року №1 «Про затвердження Державного соціального стандарту у сфері фізичної культури і спорту» (зареєстровано в Міністерстві юстиції України 05.04.2013 за №559/23091).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A522C1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18"/>
                <w:tab w:val="left" w:pos="707"/>
              </w:tabs>
              <w:ind w:left="34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Проведено зустрічі з керівниками галузі ФІС районів та міст обласного значення, на яких обговорювалось питання відкриття в територіях області центрів «</w:t>
            </w:r>
            <w:proofErr w:type="spellStart"/>
            <w:r>
              <w:rPr>
                <w:b/>
                <w:sz w:val="20"/>
              </w:rPr>
              <w:t>Інваспорт</w:t>
            </w:r>
            <w:proofErr w:type="spellEnd"/>
            <w:r>
              <w:rPr>
                <w:b/>
                <w:sz w:val="20"/>
              </w:rPr>
              <w:t>»;</w:t>
            </w:r>
          </w:p>
          <w:p w:rsidR="00A44701" w:rsidRPr="00291219" w:rsidRDefault="00A44701" w:rsidP="00380A0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Розроблено та подано на розгляд відповідних служб розпорядження голови облдержадміністрації з даного питання.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7D0B8A" w:rsidRDefault="00E7232F" w:rsidP="0063388C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ind w:left="33" w:firstLine="0"/>
              <w:jc w:val="both"/>
              <w:rPr>
                <w:b/>
                <w:sz w:val="22"/>
                <w:szCs w:val="22"/>
              </w:rPr>
            </w:pPr>
            <w:r w:rsidRPr="007D0B8A">
              <w:rPr>
                <w:b/>
                <w:sz w:val="22"/>
                <w:szCs w:val="22"/>
              </w:rPr>
              <w:t xml:space="preserve">До занять фізкультурно-оздоровчою та спортивною роботою </w:t>
            </w:r>
            <w:r w:rsidR="00972030" w:rsidRPr="007D0B8A">
              <w:rPr>
                <w:b/>
                <w:sz w:val="22"/>
                <w:szCs w:val="22"/>
              </w:rPr>
              <w:t xml:space="preserve">у 2017 році було </w:t>
            </w:r>
            <w:r w:rsidRPr="007D0B8A">
              <w:rPr>
                <w:b/>
                <w:sz w:val="22"/>
                <w:szCs w:val="22"/>
              </w:rPr>
              <w:t>залучено 1903 людей з інвалідністю</w:t>
            </w:r>
            <w:r w:rsidR="00706A0C" w:rsidRPr="007D0B8A">
              <w:rPr>
                <w:b/>
                <w:sz w:val="22"/>
                <w:szCs w:val="22"/>
              </w:rPr>
              <w:t>, що на 103 особи більше ніж у 2016 році</w:t>
            </w:r>
            <w:r w:rsidR="008D03A5" w:rsidRPr="007D0B8A">
              <w:rPr>
                <w:b/>
                <w:sz w:val="22"/>
                <w:szCs w:val="22"/>
              </w:rPr>
              <w:t>.</w:t>
            </w:r>
            <w:r w:rsidRPr="007D0B8A">
              <w:rPr>
                <w:b/>
                <w:sz w:val="22"/>
                <w:szCs w:val="22"/>
              </w:rPr>
              <w:t xml:space="preserve"> </w:t>
            </w:r>
          </w:p>
          <w:p w:rsidR="003E6B27" w:rsidRPr="007D0B8A" w:rsidRDefault="003E6B27" w:rsidP="003E6B27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b/>
                <w:sz w:val="22"/>
                <w:szCs w:val="22"/>
              </w:rPr>
            </w:pPr>
            <w:r w:rsidRPr="007D0B8A">
              <w:rPr>
                <w:b/>
                <w:sz w:val="22"/>
                <w:szCs w:val="22"/>
              </w:rPr>
              <w:t xml:space="preserve">У 2017 році спортсмени  регіонального центру прийняли участь в 31 республіканських та міжнародних змаганнях. Здобули 30 золотих медалі, 27  срібних та  24  бронзових медалей.            </w:t>
            </w:r>
          </w:p>
          <w:p w:rsidR="00A44701" w:rsidRPr="007D0B8A" w:rsidRDefault="003E6B27" w:rsidP="003E6B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33"/>
              <w:jc w:val="both"/>
              <w:rPr>
                <w:b/>
                <w:sz w:val="22"/>
                <w:szCs w:val="22"/>
              </w:rPr>
            </w:pPr>
            <w:r w:rsidRPr="007D0B8A">
              <w:rPr>
                <w:b/>
                <w:sz w:val="22"/>
                <w:szCs w:val="22"/>
              </w:rPr>
              <w:t>До складу збірних команд України від Вінницької області входили  17 спортсменів . Кандидатами до складу збірної команди України   входили  6 осіб. Резерв – 1 особа.</w:t>
            </w:r>
          </w:p>
          <w:p w:rsidR="00A44701" w:rsidRPr="00AF3EB1" w:rsidRDefault="00A44701" w:rsidP="00380A09">
            <w:pPr>
              <w:pStyle w:val="a4"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b/>
                <w:sz w:val="20"/>
              </w:rPr>
            </w:pPr>
            <w:r w:rsidRPr="007D0B8A">
              <w:rPr>
                <w:b/>
                <w:sz w:val="22"/>
                <w:szCs w:val="22"/>
              </w:rPr>
              <w:t>Ірина Буй</w:t>
            </w:r>
            <w:r w:rsidR="00972030" w:rsidRPr="007D0B8A">
              <w:rPr>
                <w:b/>
                <w:sz w:val="22"/>
                <w:szCs w:val="22"/>
              </w:rPr>
              <w:t xml:space="preserve">, Олександр </w:t>
            </w:r>
            <w:proofErr w:type="spellStart"/>
            <w:r w:rsidR="00972030" w:rsidRPr="007D0B8A">
              <w:rPr>
                <w:b/>
                <w:sz w:val="22"/>
                <w:szCs w:val="22"/>
              </w:rPr>
              <w:t>Казік</w:t>
            </w:r>
            <w:proofErr w:type="spellEnd"/>
            <w:r w:rsidR="00972030" w:rsidRPr="007D0B8A">
              <w:rPr>
                <w:b/>
                <w:sz w:val="22"/>
                <w:szCs w:val="22"/>
              </w:rPr>
              <w:t xml:space="preserve"> та Наталія </w:t>
            </w:r>
            <w:proofErr w:type="spellStart"/>
            <w:r w:rsidR="00972030" w:rsidRPr="007D0B8A">
              <w:rPr>
                <w:b/>
                <w:sz w:val="22"/>
                <w:szCs w:val="22"/>
              </w:rPr>
              <w:t>Рубановська</w:t>
            </w:r>
            <w:proofErr w:type="spellEnd"/>
            <w:r w:rsidRPr="007D0B8A">
              <w:rPr>
                <w:b/>
                <w:sz w:val="22"/>
                <w:szCs w:val="22"/>
              </w:rPr>
              <w:t xml:space="preserve"> (біатлон</w:t>
            </w:r>
            <w:r w:rsidR="00972030" w:rsidRPr="007D0B8A">
              <w:rPr>
                <w:b/>
                <w:sz w:val="22"/>
                <w:szCs w:val="22"/>
              </w:rPr>
              <w:t>, лижні перегони) є кандидатами</w:t>
            </w:r>
            <w:r w:rsidRPr="007D0B8A">
              <w:rPr>
                <w:b/>
                <w:sz w:val="22"/>
                <w:szCs w:val="22"/>
              </w:rPr>
              <w:t xml:space="preserve"> на участь у </w:t>
            </w:r>
            <w:r w:rsidRPr="007D0B8A">
              <w:rPr>
                <w:b/>
                <w:sz w:val="22"/>
                <w:szCs w:val="22"/>
              </w:rPr>
              <w:lastRenderedPageBreak/>
              <w:t>чергових зимових Паралімпійських іграх.</w:t>
            </w:r>
          </w:p>
        </w:tc>
      </w:tr>
      <w:tr w:rsidR="00A44701" w:rsidTr="00A44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30226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FB21FE" w:rsidRDefault="00A44701" w:rsidP="0030226C">
            <w:pPr>
              <w:jc w:val="both"/>
              <w:rPr>
                <w:b/>
                <w:sz w:val="20"/>
              </w:rPr>
            </w:pPr>
            <w:r w:rsidRPr="00FB21FE">
              <w:rPr>
                <w:b/>
                <w:sz w:val="20"/>
              </w:rPr>
              <w:t>Здійснити організацію та проведення в м. Вінниця міжнародних змагань зі спортивн</w:t>
            </w:r>
            <w:r>
              <w:rPr>
                <w:b/>
                <w:sz w:val="20"/>
              </w:rPr>
              <w:t>ої акробатики «Зірки над Бугом» та</w:t>
            </w:r>
            <w:r w:rsidRPr="00FB21FE">
              <w:rPr>
                <w:b/>
                <w:sz w:val="20"/>
              </w:rPr>
              <w:t xml:space="preserve"> чемп</w:t>
            </w:r>
            <w:r>
              <w:rPr>
                <w:b/>
                <w:sz w:val="20"/>
              </w:rPr>
              <w:t>іонату Європи з хокею на траві.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FB21FE" w:rsidRDefault="00A44701" w:rsidP="0030226C">
            <w:pPr>
              <w:jc w:val="both"/>
              <w:rPr>
                <w:b/>
                <w:sz w:val="20"/>
              </w:rPr>
            </w:pPr>
            <w:r w:rsidRPr="00FB21FE">
              <w:rPr>
                <w:b/>
                <w:sz w:val="20"/>
              </w:rPr>
              <w:t xml:space="preserve">Єдиний </w:t>
            </w:r>
            <w:r>
              <w:rPr>
                <w:b/>
                <w:sz w:val="20"/>
              </w:rPr>
              <w:t xml:space="preserve">календарний план фізкультурно-оздоровчих та спортивних заходів Вінницької області на 2017 рік; відповідні накази </w:t>
            </w:r>
            <w:proofErr w:type="spellStart"/>
            <w:r>
              <w:rPr>
                <w:b/>
                <w:sz w:val="20"/>
              </w:rPr>
              <w:t>Мінмолодьспорту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D0267E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hanging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Розроблено та затверджено</w:t>
            </w:r>
            <w:r w:rsidRPr="00FB21FE">
              <w:rPr>
                <w:b/>
                <w:sz w:val="20"/>
              </w:rPr>
              <w:t xml:space="preserve"> плани </w:t>
            </w:r>
            <w:r>
              <w:rPr>
                <w:b/>
                <w:sz w:val="20"/>
              </w:rPr>
              <w:t>заходів з підготовки до змагань;</w:t>
            </w:r>
          </w:p>
          <w:p w:rsidR="00A44701" w:rsidRDefault="00A44701" w:rsidP="00D0267E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hanging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Було  проведено засідання організаційних комітетів з проведення змагань;</w:t>
            </w:r>
          </w:p>
          <w:p w:rsidR="00A44701" w:rsidRDefault="00A44701" w:rsidP="00D0267E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hanging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Залучено спонсорів для проведення заходів;</w:t>
            </w:r>
          </w:p>
          <w:p w:rsidR="00A44701" w:rsidRPr="00FB21FE" w:rsidRDefault="00A44701" w:rsidP="00D0267E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ind w:left="34" w:hanging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Здійснено анонсування проведення змагань в ЗМІ, виготовлено відеоролики тощо.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5E" w:rsidRDefault="00A44701" w:rsidP="00497E08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33" w:firstLine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 дітей та моло</w:t>
            </w:r>
            <w:r w:rsidR="00BB6C5E">
              <w:rPr>
                <w:b/>
                <w:sz w:val="20"/>
              </w:rPr>
              <w:t>ді, які займаються олімпійськими видами спорту  в області</w:t>
            </w:r>
            <w:r w:rsidR="00C84215">
              <w:rPr>
                <w:b/>
                <w:sz w:val="20"/>
              </w:rPr>
              <w:t xml:space="preserve"> збільшено на </w:t>
            </w:r>
            <w:r w:rsidR="00C84215" w:rsidRPr="00C84215">
              <w:rPr>
                <w:b/>
                <w:sz w:val="20"/>
                <w:lang w:val="ru-RU"/>
              </w:rPr>
              <w:t xml:space="preserve">33 </w:t>
            </w:r>
            <w:r w:rsidR="00C84215">
              <w:rPr>
                <w:b/>
                <w:sz w:val="20"/>
                <w:lang w:val="ru-RU"/>
              </w:rPr>
              <w:t>особи</w:t>
            </w:r>
            <w:r w:rsidR="00BB6C5E">
              <w:rPr>
                <w:b/>
                <w:sz w:val="20"/>
              </w:rPr>
              <w:t xml:space="preserve">. </w:t>
            </w:r>
          </w:p>
          <w:p w:rsidR="00497E08" w:rsidRDefault="00497E08" w:rsidP="00497E08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3"/>
                <w:tab w:val="left" w:pos="317"/>
              </w:tabs>
              <w:ind w:left="0" w:firstLine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область додатково залучені позабюджетні коти понад 500 тис. грн. </w:t>
            </w:r>
          </w:p>
          <w:p w:rsidR="00A44701" w:rsidRPr="00833ACE" w:rsidRDefault="0063388C" w:rsidP="00BB6C5E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497E08">
              <w:rPr>
                <w:b/>
                <w:sz w:val="20"/>
              </w:rPr>
              <w:t xml:space="preserve">Оновлено спортивну базу з </w:t>
            </w:r>
            <w:r w:rsidR="00A44701">
              <w:rPr>
                <w:b/>
                <w:sz w:val="20"/>
              </w:rPr>
              <w:t xml:space="preserve"> </w:t>
            </w:r>
            <w:r w:rsidR="00497E08">
              <w:rPr>
                <w:b/>
                <w:sz w:val="20"/>
              </w:rPr>
              <w:t xml:space="preserve">зазначених </w:t>
            </w:r>
            <w:r w:rsidR="00A44701">
              <w:rPr>
                <w:b/>
                <w:sz w:val="20"/>
              </w:rPr>
              <w:t>видів спорту</w:t>
            </w:r>
            <w:r w:rsidR="00497E08">
              <w:rPr>
                <w:b/>
                <w:sz w:val="20"/>
              </w:rPr>
              <w:t xml:space="preserve"> та придбаний необхідний спортінвентар</w:t>
            </w:r>
            <w:r w:rsidR="00A44701">
              <w:rPr>
                <w:b/>
                <w:sz w:val="20"/>
              </w:rPr>
              <w:t>.</w:t>
            </w:r>
          </w:p>
        </w:tc>
      </w:tr>
      <w:tr w:rsidR="00A44701" w:rsidTr="00A44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30226C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EB3CC1" w:rsidRDefault="00A44701" w:rsidP="0030226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Всебічно сприяти</w:t>
            </w:r>
            <w:r w:rsidRPr="00EB3CC1">
              <w:rPr>
                <w:b/>
                <w:sz w:val="20"/>
              </w:rPr>
              <w:t xml:space="preserve"> підгот</w:t>
            </w:r>
            <w:r>
              <w:rPr>
                <w:b/>
                <w:sz w:val="20"/>
              </w:rPr>
              <w:t>овці</w:t>
            </w:r>
            <w:r w:rsidRPr="00EB3CC1">
              <w:rPr>
                <w:b/>
                <w:sz w:val="20"/>
              </w:rPr>
              <w:t xml:space="preserve"> спортсменів, які входять до складу національних збі</w:t>
            </w:r>
            <w:r>
              <w:rPr>
                <w:b/>
                <w:sz w:val="20"/>
              </w:rPr>
              <w:t>рних команд України, до участі у чемпіонатах Європи, світу, Всесвітніх іграх та інших міжнародних змаганнях, в тому числі вирішувати питання надання грошової винагороди провідним спортсменам області для поліпшення їх житлово-побутових умов.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30226C">
            <w:pPr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924D23">
              <w:rPr>
                <w:b/>
                <w:kern w:val="3"/>
                <w:sz w:val="18"/>
                <w:szCs w:val="18"/>
                <w:lang w:eastAsia="en-US"/>
              </w:rPr>
              <w:t>Постанова Верховної Ради України від 19 жовтня 2016 року № 1695-</w:t>
            </w:r>
            <w:r w:rsidRPr="00924D23">
              <w:rPr>
                <w:b/>
                <w:kern w:val="3"/>
                <w:sz w:val="18"/>
                <w:szCs w:val="18"/>
                <w:lang w:val="en-US" w:eastAsia="en-US"/>
              </w:rPr>
              <w:t>VIII</w:t>
            </w:r>
            <w:r w:rsidRPr="00924D23">
              <w:rPr>
                <w:b/>
                <w:kern w:val="3"/>
                <w:sz w:val="18"/>
                <w:szCs w:val="18"/>
                <w:lang w:eastAsia="en-US"/>
              </w:rPr>
              <w:t xml:space="preserve"> «Про забезпечення сталого розвитку сфери фізичної культури і спорту в Україні в умовах децентралізації влади»,</w:t>
            </w:r>
          </w:p>
          <w:p w:rsidR="00A44701" w:rsidRDefault="00A44701" w:rsidP="0030226C">
            <w:pPr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924D23">
              <w:rPr>
                <w:b/>
                <w:kern w:val="3"/>
                <w:sz w:val="18"/>
                <w:szCs w:val="18"/>
                <w:lang w:eastAsia="en-US"/>
              </w:rPr>
              <w:t xml:space="preserve">Рішення колегії </w:t>
            </w:r>
            <w:proofErr w:type="spellStart"/>
            <w:r w:rsidRPr="00924D23"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 w:rsidRPr="00924D23">
              <w:rPr>
                <w:b/>
                <w:kern w:val="3"/>
                <w:sz w:val="18"/>
                <w:szCs w:val="18"/>
                <w:lang w:eastAsia="en-US"/>
              </w:rPr>
              <w:t xml:space="preserve"> від 06 жовтня 2016 року № 1-4/4/16 «Про результати участі національної збірної команди України в Іграх </w:t>
            </w:r>
            <w:r w:rsidRPr="00924D23">
              <w:rPr>
                <w:b/>
                <w:kern w:val="3"/>
                <w:sz w:val="18"/>
                <w:szCs w:val="18"/>
                <w:lang w:val="en-US" w:eastAsia="en-US"/>
              </w:rPr>
              <w:t>XXXI</w:t>
            </w:r>
            <w:r w:rsidRPr="00924D23">
              <w:rPr>
                <w:b/>
                <w:kern w:val="3"/>
                <w:sz w:val="18"/>
                <w:szCs w:val="18"/>
                <w:lang w:eastAsia="en-US"/>
              </w:rPr>
              <w:t xml:space="preserve"> Олімпіади 2016 року в м. Ріо-де-Жанейро», наказ </w:t>
            </w:r>
            <w:proofErr w:type="spellStart"/>
            <w:r w:rsidRPr="00924D23"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 w:rsidRPr="00924D23">
              <w:rPr>
                <w:b/>
                <w:kern w:val="3"/>
                <w:sz w:val="18"/>
                <w:szCs w:val="18"/>
                <w:lang w:eastAsia="en-US"/>
              </w:rPr>
              <w:t xml:space="preserve"> від 14 грудня 2016 року №4656 «Про пріоритетність літніх олімпійських видів спорту на 2017-2020 роки».</w:t>
            </w:r>
          </w:p>
          <w:p w:rsidR="00A44701" w:rsidRDefault="00A44701" w:rsidP="007966EF">
            <w:pPr>
              <w:jc w:val="both"/>
              <w:rPr>
                <w:b/>
                <w:kern w:val="3"/>
                <w:sz w:val="20"/>
                <w:lang w:eastAsia="en-US"/>
              </w:rPr>
            </w:pPr>
          </w:p>
          <w:p w:rsidR="00A44701" w:rsidRPr="007966EF" w:rsidRDefault="00A44701" w:rsidP="007966EF">
            <w:pPr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>Рішення 4 сесії обласної Ради 7 скликання від 11 лютого 2016 року № 49 «Про цільову соціальну Програму розвитку фізичної культури і спорту у Вінницькій області на 2016-2020 роки»;</w:t>
            </w:r>
          </w:p>
          <w:p w:rsidR="00A44701" w:rsidRPr="007966EF" w:rsidRDefault="00A44701" w:rsidP="007966EF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A44701" w:rsidRDefault="00A44701" w:rsidP="007966EF">
            <w:pPr>
              <w:jc w:val="both"/>
              <w:rPr>
                <w:b/>
              </w:rPr>
            </w:pPr>
            <w:r w:rsidRPr="007966EF">
              <w:rPr>
                <w:b/>
                <w:sz w:val="18"/>
                <w:szCs w:val="18"/>
                <w:lang w:eastAsia="en-US"/>
              </w:rPr>
              <w:t>Рішення 10 сесії обласної Ради 7 скликання «Про затвердження Положення про порядок надання грошової винагороди за особистий внесок у розвиток спорту в Україні і Вінницькій області» від 22 вересня 2016 року № 185.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8415E2" w:rsidRDefault="00A44701" w:rsidP="00380A0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273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Д</w:t>
            </w:r>
            <w:r w:rsidRPr="008415E2">
              <w:rPr>
                <w:b/>
                <w:kern w:val="3"/>
                <w:sz w:val="18"/>
                <w:szCs w:val="18"/>
                <w:lang w:eastAsia="en-US"/>
              </w:rPr>
              <w:t xml:space="preserve">ане питання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неодноразово розглядалось</w:t>
            </w:r>
            <w:r w:rsidRPr="008415E2">
              <w:rPr>
                <w:b/>
                <w:kern w:val="3"/>
                <w:sz w:val="18"/>
                <w:szCs w:val="18"/>
                <w:lang w:eastAsia="en-US"/>
              </w:rPr>
              <w:t xml:space="preserve"> на спільному засіданні колегії управління  та 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виконкомі</w:t>
            </w:r>
            <w:r w:rsidRPr="008415E2">
              <w:rPr>
                <w:b/>
                <w:kern w:val="3"/>
                <w:sz w:val="18"/>
                <w:szCs w:val="18"/>
                <w:lang w:eastAsia="en-US"/>
              </w:rPr>
              <w:t xml:space="preserve"> обласного відділення НОКУ у Вінницькій області.</w:t>
            </w:r>
          </w:p>
          <w:p w:rsidR="00A44701" w:rsidRPr="008415E2" w:rsidRDefault="00A44701" w:rsidP="00380A0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273"/>
              </w:tabs>
              <w:suppressAutoHyphens/>
              <w:autoSpaceDN w:val="0"/>
              <w:ind w:left="34" w:firstLine="0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Вирішено</w:t>
            </w:r>
            <w:r w:rsidRPr="008415E2">
              <w:rPr>
                <w:b/>
                <w:kern w:val="3"/>
                <w:sz w:val="18"/>
                <w:szCs w:val="18"/>
                <w:lang w:eastAsia="en-US"/>
              </w:rPr>
              <w:t xml:space="preserve"> питання щодо виділення коштів обласного бюджету на ці цілі.</w:t>
            </w:r>
          </w:p>
          <w:p w:rsidR="00A44701" w:rsidRPr="00616322" w:rsidRDefault="00A44701" w:rsidP="00380A09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З</w:t>
            </w:r>
            <w:r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дійснено виплату коштів </w:t>
            </w:r>
            <w:proofErr w:type="spellStart"/>
            <w:r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облвідділенням</w:t>
            </w:r>
            <w:proofErr w:type="spellEnd"/>
            <w:r w:rsidRPr="00616322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НОКУ спортсменам олімпійцям через банківські картки (12 стипендій ОДА та ОР).</w:t>
            </w:r>
          </w:p>
          <w:p w:rsidR="00A44701" w:rsidRPr="008415E2" w:rsidRDefault="00A44701" w:rsidP="00380A09">
            <w:pPr>
              <w:pStyle w:val="a4"/>
              <w:numPr>
                <w:ilvl w:val="0"/>
                <w:numId w:val="8"/>
              </w:numPr>
              <w:tabs>
                <w:tab w:val="left" w:pos="702"/>
              </w:tabs>
              <w:ind w:left="34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4) Взяли дольову участь у придбанні провідним спортсменам області та України необхідного спортивного інвентарю та обладнання для забезпечення проведення  навчально-тренувального процесу і виступу у спортивних змаганнях.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7D54C7" w:rsidRDefault="00A44701" w:rsidP="007D54C7">
            <w:pPr>
              <w:ind w:right="-54"/>
              <w:jc w:val="both"/>
              <w:rPr>
                <w:b/>
                <w:sz w:val="18"/>
                <w:szCs w:val="18"/>
                <w:lang w:eastAsia="uk-UA"/>
              </w:rPr>
            </w:pPr>
            <w:r>
              <w:rPr>
                <w:b/>
                <w:sz w:val="18"/>
                <w:szCs w:val="18"/>
                <w:lang w:eastAsia="uk-UA"/>
              </w:rPr>
              <w:t xml:space="preserve">1). </w:t>
            </w:r>
            <w:r w:rsidRPr="007D54C7">
              <w:rPr>
                <w:b/>
                <w:sz w:val="18"/>
                <w:szCs w:val="18"/>
                <w:lang w:eastAsia="uk-UA"/>
              </w:rPr>
              <w:t xml:space="preserve">Відповідно до розпорядження голови облдержадміністрації від 26 вересня 2017 року № 674 грошову надано грошову винагороду переможниці Всесвітніх ігор 2017 року Світлані </w:t>
            </w:r>
            <w:proofErr w:type="spellStart"/>
            <w:r w:rsidRPr="007D54C7">
              <w:rPr>
                <w:b/>
                <w:sz w:val="18"/>
                <w:szCs w:val="18"/>
                <w:lang w:eastAsia="uk-UA"/>
              </w:rPr>
              <w:t>Тросюк</w:t>
            </w:r>
            <w:proofErr w:type="spellEnd"/>
            <w:r w:rsidRPr="007D54C7">
              <w:rPr>
                <w:b/>
                <w:sz w:val="18"/>
                <w:szCs w:val="18"/>
                <w:lang w:eastAsia="uk-UA"/>
              </w:rPr>
              <w:t xml:space="preserve"> в розмірі 100,0 </w:t>
            </w:r>
            <w:proofErr w:type="spellStart"/>
            <w:r w:rsidRPr="007D54C7">
              <w:rPr>
                <w:b/>
                <w:sz w:val="18"/>
                <w:szCs w:val="18"/>
                <w:lang w:eastAsia="uk-UA"/>
              </w:rPr>
              <w:t>тис.грн</w:t>
            </w:r>
            <w:proofErr w:type="spellEnd"/>
            <w:r w:rsidRPr="007D54C7">
              <w:rPr>
                <w:b/>
                <w:sz w:val="18"/>
                <w:szCs w:val="18"/>
                <w:lang w:eastAsia="uk-UA"/>
              </w:rPr>
              <w:t xml:space="preserve">. та її тренеру </w:t>
            </w:r>
            <w:proofErr w:type="spellStart"/>
            <w:r w:rsidRPr="007D54C7">
              <w:rPr>
                <w:b/>
                <w:sz w:val="18"/>
                <w:szCs w:val="18"/>
                <w:lang w:eastAsia="uk-UA"/>
              </w:rPr>
              <w:t>Важі</w:t>
            </w:r>
            <w:proofErr w:type="spellEnd"/>
            <w:r w:rsidRPr="007D54C7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D54C7">
              <w:rPr>
                <w:b/>
                <w:sz w:val="18"/>
                <w:szCs w:val="18"/>
                <w:lang w:eastAsia="uk-UA"/>
              </w:rPr>
              <w:t>Даіаурі</w:t>
            </w:r>
            <w:proofErr w:type="spellEnd"/>
            <w:r w:rsidRPr="007D54C7">
              <w:rPr>
                <w:b/>
                <w:sz w:val="18"/>
                <w:szCs w:val="18"/>
                <w:lang w:eastAsia="uk-UA"/>
              </w:rPr>
              <w:t xml:space="preserve"> в розмірі 20,0 </w:t>
            </w:r>
            <w:proofErr w:type="spellStart"/>
            <w:r w:rsidRPr="007D54C7">
              <w:rPr>
                <w:b/>
                <w:sz w:val="18"/>
                <w:szCs w:val="18"/>
                <w:lang w:eastAsia="uk-UA"/>
              </w:rPr>
              <w:t>тис.грн</w:t>
            </w:r>
            <w:proofErr w:type="spellEnd"/>
            <w:r w:rsidRPr="007D54C7">
              <w:rPr>
                <w:b/>
                <w:sz w:val="18"/>
                <w:szCs w:val="18"/>
                <w:lang w:eastAsia="uk-UA"/>
              </w:rPr>
              <w:t xml:space="preserve">.; двічі бронзовому призеру </w:t>
            </w:r>
            <w:proofErr w:type="spellStart"/>
            <w:r w:rsidRPr="007D54C7">
              <w:rPr>
                <w:b/>
                <w:sz w:val="18"/>
                <w:szCs w:val="18"/>
                <w:lang w:eastAsia="uk-UA"/>
              </w:rPr>
              <w:t>Дефлімпійських</w:t>
            </w:r>
            <w:proofErr w:type="spellEnd"/>
            <w:r w:rsidRPr="007D54C7">
              <w:rPr>
                <w:b/>
                <w:sz w:val="18"/>
                <w:szCs w:val="18"/>
                <w:lang w:eastAsia="uk-UA"/>
              </w:rPr>
              <w:t xml:space="preserve"> ігор Антону Слушному – 30,0 </w:t>
            </w:r>
            <w:proofErr w:type="spellStart"/>
            <w:r w:rsidRPr="007D54C7">
              <w:rPr>
                <w:b/>
                <w:sz w:val="18"/>
                <w:szCs w:val="18"/>
                <w:lang w:eastAsia="uk-UA"/>
              </w:rPr>
              <w:t>тис.грн</w:t>
            </w:r>
            <w:proofErr w:type="spellEnd"/>
            <w:r w:rsidRPr="007D54C7">
              <w:rPr>
                <w:b/>
                <w:sz w:val="18"/>
                <w:szCs w:val="18"/>
                <w:lang w:eastAsia="uk-UA"/>
              </w:rPr>
              <w:t xml:space="preserve">. та бронзовому призеру </w:t>
            </w:r>
            <w:proofErr w:type="spellStart"/>
            <w:r w:rsidRPr="007D54C7">
              <w:rPr>
                <w:b/>
                <w:sz w:val="18"/>
                <w:szCs w:val="18"/>
                <w:lang w:eastAsia="uk-UA"/>
              </w:rPr>
              <w:t>Аліму</w:t>
            </w:r>
            <w:proofErr w:type="spellEnd"/>
            <w:r w:rsidRPr="007D54C7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D54C7">
              <w:rPr>
                <w:b/>
                <w:sz w:val="18"/>
                <w:szCs w:val="18"/>
                <w:lang w:eastAsia="uk-UA"/>
              </w:rPr>
              <w:t>Брижаку</w:t>
            </w:r>
            <w:proofErr w:type="spellEnd"/>
            <w:r w:rsidRPr="007D54C7">
              <w:rPr>
                <w:b/>
                <w:sz w:val="18"/>
                <w:szCs w:val="18"/>
                <w:lang w:eastAsia="uk-UA"/>
              </w:rPr>
              <w:t xml:space="preserve"> – 20,0 </w:t>
            </w:r>
            <w:proofErr w:type="spellStart"/>
            <w:r w:rsidRPr="007D54C7">
              <w:rPr>
                <w:b/>
                <w:sz w:val="18"/>
                <w:szCs w:val="18"/>
                <w:lang w:eastAsia="uk-UA"/>
              </w:rPr>
              <w:t>тис.грн</w:t>
            </w:r>
            <w:proofErr w:type="spellEnd"/>
            <w:r w:rsidRPr="007D54C7">
              <w:rPr>
                <w:b/>
                <w:sz w:val="18"/>
                <w:szCs w:val="18"/>
                <w:lang w:eastAsia="uk-UA"/>
              </w:rPr>
              <w:t xml:space="preserve">. і їх тренеру Миколі Костенку розміром в 10,0 </w:t>
            </w:r>
            <w:proofErr w:type="spellStart"/>
            <w:r w:rsidRPr="007D54C7">
              <w:rPr>
                <w:b/>
                <w:sz w:val="18"/>
                <w:szCs w:val="18"/>
                <w:lang w:eastAsia="uk-UA"/>
              </w:rPr>
              <w:t>тис.грн</w:t>
            </w:r>
            <w:proofErr w:type="spellEnd"/>
            <w:r w:rsidRPr="007D54C7">
              <w:rPr>
                <w:b/>
                <w:sz w:val="18"/>
                <w:szCs w:val="18"/>
                <w:lang w:eastAsia="uk-UA"/>
              </w:rPr>
              <w:t>.</w:t>
            </w:r>
          </w:p>
          <w:p w:rsidR="00A44701" w:rsidRPr="00D616FC" w:rsidRDefault="00A44701" w:rsidP="00303739">
            <w:pPr>
              <w:pStyle w:val="a4"/>
              <w:tabs>
                <w:tab w:val="left" w:pos="318"/>
              </w:tabs>
              <w:ind w:left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2). </w:t>
            </w:r>
            <w:r w:rsidRPr="00303739">
              <w:rPr>
                <w:b/>
                <w:sz w:val="20"/>
              </w:rPr>
              <w:t>Здійснено виплату 12 обласних стипендій провідним спортсменам Вінниччини, членам збірної команди держави з видів спорту.</w:t>
            </w:r>
          </w:p>
        </w:tc>
      </w:tr>
      <w:tr w:rsidR="00A44701" w:rsidTr="00A44701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30226C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693993" w:rsidRDefault="00A44701" w:rsidP="0030226C">
            <w:pPr>
              <w:suppressAutoHyphens/>
              <w:autoSpaceDN w:val="0"/>
              <w:spacing w:line="276" w:lineRule="auto"/>
              <w:jc w:val="both"/>
              <w:rPr>
                <w:b/>
                <w:kern w:val="3"/>
                <w:sz w:val="20"/>
                <w:lang w:eastAsia="en-US"/>
              </w:rPr>
            </w:pPr>
            <w:r>
              <w:rPr>
                <w:b/>
                <w:kern w:val="3"/>
                <w:sz w:val="20"/>
                <w:lang w:eastAsia="en-US"/>
              </w:rPr>
              <w:t>Вживати заходів щодо розвитку спортивної інфраструктури, в тому числі за рахунок ДФРР, п</w:t>
            </w:r>
            <w:r w:rsidRPr="00693993">
              <w:rPr>
                <w:b/>
                <w:kern w:val="3"/>
                <w:sz w:val="20"/>
                <w:lang w:eastAsia="en-US"/>
              </w:rPr>
              <w:t>родовжити роботу щодо реконструкції та капітального ремонту основних спортивних  баз олімпійської підготовки обласного значення, будівництво комплексних</w:t>
            </w:r>
          </w:p>
          <w:p w:rsidR="00A44701" w:rsidRDefault="00A44701" w:rsidP="0030226C">
            <w:pPr>
              <w:jc w:val="both"/>
              <w:rPr>
                <w:b/>
              </w:rPr>
            </w:pPr>
            <w:proofErr w:type="spellStart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спортивних</w:t>
            </w:r>
            <w:proofErr w:type="spellEnd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майданчиків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,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стадіонів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зі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штучним</w:t>
            </w:r>
            <w:proofErr w:type="spellEnd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покриттям</w:t>
            </w:r>
            <w:proofErr w:type="spellEnd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gramStart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у</w:t>
            </w:r>
            <w:proofErr w:type="gramEnd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районах і </w:t>
            </w:r>
            <w:proofErr w:type="spellStart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містах</w:t>
            </w:r>
            <w:proofErr w:type="spellEnd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області</w:t>
            </w:r>
            <w:proofErr w:type="spellEnd"/>
            <w:r w:rsidRPr="00693993">
              <w:rPr>
                <w:rFonts w:eastAsia="Lucida Sans Unicode"/>
                <w:b/>
                <w:kern w:val="3"/>
                <w:sz w:val="20"/>
                <w:szCs w:val="22"/>
                <w:lang w:val="ru-RU"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7966EF" w:rsidRDefault="00A44701" w:rsidP="0030226C">
            <w:pPr>
              <w:suppressAutoHyphens/>
              <w:autoSpaceDN w:val="0"/>
              <w:spacing w:line="276" w:lineRule="auto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>Закон України  “Про фізичну культуру і спорт”, постанова Верховної Ради України від 19 жовтня 2016 року № 1695-</w:t>
            </w:r>
            <w:r w:rsidRPr="007966EF">
              <w:rPr>
                <w:b/>
                <w:kern w:val="3"/>
                <w:sz w:val="18"/>
                <w:szCs w:val="18"/>
                <w:lang w:val="en-US" w:eastAsia="en-US"/>
              </w:rPr>
              <w:t>VIII</w:t>
            </w:r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 xml:space="preserve"> «Про забезпечення сталого розвитку сфери фізичної культури і спорту в Україні в умовах децентралізації влади», наказ </w:t>
            </w:r>
            <w:proofErr w:type="spellStart"/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>Мінмолодьспорту</w:t>
            </w:r>
            <w:proofErr w:type="spellEnd"/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 xml:space="preserve"> від 28 березня 2013 року </w:t>
            </w:r>
          </w:p>
          <w:p w:rsidR="00A44701" w:rsidRPr="007966EF" w:rsidRDefault="00A44701" w:rsidP="0030226C">
            <w:pPr>
              <w:suppressAutoHyphens/>
              <w:autoSpaceDN w:val="0"/>
              <w:spacing w:line="276" w:lineRule="auto"/>
              <w:jc w:val="both"/>
              <w:rPr>
                <w:b/>
                <w:kern w:val="3"/>
                <w:sz w:val="18"/>
                <w:szCs w:val="18"/>
                <w:lang w:eastAsia="en-US"/>
              </w:rPr>
            </w:pPr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>№ 1 «Про затвердження Державного соціального стандарту у сфері фізичної культури і спорту»</w:t>
            </w:r>
          </w:p>
          <w:p w:rsidR="00A44701" w:rsidRDefault="00A44701" w:rsidP="007966EF">
            <w:pPr>
              <w:jc w:val="both"/>
              <w:rPr>
                <w:b/>
                <w:kern w:val="3"/>
                <w:sz w:val="20"/>
                <w:lang w:eastAsia="en-US"/>
              </w:rPr>
            </w:pPr>
          </w:p>
          <w:p w:rsidR="00A44701" w:rsidRPr="007966EF" w:rsidRDefault="00A44701" w:rsidP="007966EF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 w:rsidRPr="007966EF">
              <w:rPr>
                <w:b/>
                <w:kern w:val="3"/>
                <w:sz w:val="18"/>
                <w:szCs w:val="18"/>
                <w:lang w:eastAsia="en-US"/>
              </w:rPr>
              <w:t>Рішення 4 сесії обласної Ради 7 скликання від 11 лютого 2016 року № 49 «Про цільову соціальну Програму розвитку фізичної культури і спорту у Вінницькій області на 2016-2020 роки» (</w:t>
            </w:r>
            <w:r w:rsidRPr="007966EF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Додаток № 1 Програми передбачає реалізацію комплексних заходів щодо будівництва, реконструкції та капітального ремонту основних баз олімпійської підготовки обласного значення та інших спортивних об'єктів).</w:t>
            </w:r>
          </w:p>
          <w:p w:rsidR="00A44701" w:rsidRDefault="00A44701" w:rsidP="007966EF">
            <w:pPr>
              <w:jc w:val="both"/>
              <w:rPr>
                <w:b/>
              </w:rPr>
            </w:pPr>
            <w:r w:rsidRPr="007966EF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Розпорядження голови облдержадміністрації від 20 грудня 2016 року № 945 «Про визначення замовником» Департамент будівництва та архітектури облдержадміністрації з реконструкції Вінницької обласної СДЮШОР з веслування </w:t>
            </w:r>
            <w:proofErr w:type="spellStart"/>
            <w:r w:rsidRPr="007966EF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ім.Ю.Рябчинської</w:t>
            </w:r>
            <w:proofErr w:type="spellEnd"/>
            <w:r w:rsidRPr="007966EF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1004A3" w:rsidRDefault="00A44701" w:rsidP="0030226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Виготовлено</w:t>
            </w:r>
            <w:r w:rsidRPr="001004A3">
              <w:rPr>
                <w:b/>
                <w:sz w:val="18"/>
                <w:szCs w:val="18"/>
              </w:rPr>
              <w:t xml:space="preserve"> проектно-кошторисну документацію та розпочати </w:t>
            </w:r>
            <w:proofErr w:type="spellStart"/>
            <w:r w:rsidRPr="001004A3">
              <w:rPr>
                <w:b/>
                <w:sz w:val="18"/>
                <w:szCs w:val="18"/>
              </w:rPr>
              <w:t>реконстукцію</w:t>
            </w:r>
            <w:proofErr w:type="spellEnd"/>
            <w:r w:rsidRPr="001004A3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Вінницької обласної СДЮШОР з веслування </w:t>
            </w:r>
            <w:proofErr w:type="spellStart"/>
            <w:r w:rsidRPr="001004A3"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ім.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Ю.Рябчинської</w:t>
            </w:r>
            <w:proofErr w:type="spellEnd"/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(вартість 1500,0 </w:t>
            </w:r>
            <w:proofErr w:type="spellStart"/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тис.грн</w:t>
            </w:r>
            <w:proofErr w:type="spellEnd"/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.).</w:t>
            </w:r>
          </w:p>
          <w:p w:rsidR="00A44701" w:rsidRPr="001004A3" w:rsidRDefault="00A44701" w:rsidP="0030226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suppressAutoHyphens/>
              <w:ind w:left="0" w:right="-5" w:firstLine="34"/>
              <w:jc w:val="both"/>
              <w:rPr>
                <w:b/>
                <w:color w:val="000000" w:themeColor="text1"/>
                <w:kern w:val="24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Продовжено</w:t>
            </w:r>
            <w:r w:rsidRPr="001004A3">
              <w:rPr>
                <w:b/>
                <w:sz w:val="18"/>
                <w:szCs w:val="18"/>
              </w:rPr>
              <w:t xml:space="preserve"> капітальний ремонт </w:t>
            </w:r>
            <w:r w:rsidRPr="001004A3">
              <w:rPr>
                <w:b/>
                <w:color w:val="000000" w:themeColor="text1"/>
                <w:kern w:val="24"/>
                <w:sz w:val="18"/>
                <w:szCs w:val="18"/>
              </w:rPr>
              <w:t>плавального басейну в м. Жмеринка, в тому числі за рахунок коштів Державно</w:t>
            </w:r>
            <w:r>
              <w:rPr>
                <w:b/>
                <w:color w:val="000000" w:themeColor="text1"/>
                <w:kern w:val="24"/>
                <w:sz w:val="18"/>
                <w:szCs w:val="18"/>
              </w:rPr>
              <w:t>го фонду регіонального розвитку.</w:t>
            </w:r>
          </w:p>
          <w:p w:rsidR="00A44701" w:rsidRPr="001004A3" w:rsidRDefault="00A44701" w:rsidP="0030226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b/>
                <w:sz w:val="18"/>
                <w:szCs w:val="18"/>
              </w:rPr>
            </w:pPr>
            <w:r w:rsidRPr="001004A3">
              <w:rPr>
                <w:b/>
                <w:sz w:val="18"/>
                <w:szCs w:val="18"/>
              </w:rPr>
              <w:t>Про</w:t>
            </w:r>
            <w:r>
              <w:rPr>
                <w:b/>
                <w:sz w:val="18"/>
                <w:szCs w:val="18"/>
              </w:rPr>
              <w:t>довжено</w:t>
            </w:r>
            <w:r w:rsidRPr="001004A3">
              <w:rPr>
                <w:b/>
                <w:sz w:val="18"/>
                <w:szCs w:val="18"/>
              </w:rPr>
              <w:t xml:space="preserve"> реконструкцію Барської районної ДЮСШ «Колос», в тому числі за рахунок окремої субве</w:t>
            </w:r>
            <w:r>
              <w:rPr>
                <w:b/>
                <w:sz w:val="18"/>
                <w:szCs w:val="18"/>
              </w:rPr>
              <w:t>нції державного бюджету України.</w:t>
            </w:r>
          </w:p>
          <w:p w:rsidR="00A44701" w:rsidRPr="001004A3" w:rsidRDefault="00A44701" w:rsidP="0030226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Продовжено</w:t>
            </w:r>
            <w:r w:rsidRPr="001004A3">
              <w:rPr>
                <w:b/>
                <w:sz w:val="18"/>
                <w:szCs w:val="18"/>
              </w:rPr>
              <w:t xml:space="preserve"> капітальний ремонт спортивної бази ОО ФСТ «Динамо» України;</w:t>
            </w:r>
          </w:p>
          <w:p w:rsidR="00A44701" w:rsidRDefault="00EF6385" w:rsidP="0030226C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Здійснено будівництво 30</w:t>
            </w:r>
            <w:r w:rsidR="00A44701" w:rsidRPr="001004A3">
              <w:rPr>
                <w:b/>
                <w:sz w:val="18"/>
                <w:szCs w:val="18"/>
              </w:rPr>
              <w:t xml:space="preserve"> майданчиків (футбольних полів) зі штучним покриттям та майданчиків з тренажерним обладнанням для фізичної підготовки.</w:t>
            </w:r>
          </w:p>
          <w:p w:rsidR="00A44701" w:rsidRPr="00C42E5C" w:rsidRDefault="00A44701" w:rsidP="00C42E5C">
            <w:pPr>
              <w:jc w:val="both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6) </w:t>
            </w:r>
            <w:r w:rsidRPr="00C42E5C">
              <w:rPr>
                <w:b/>
                <w:sz w:val="18"/>
                <w:szCs w:val="18"/>
                <w:lang w:eastAsia="ar-SA"/>
              </w:rPr>
              <w:t xml:space="preserve">Відповідно до плану реалізації Стратегії збалансованого регіонального розвитку Вінницької  області упродовж 2017 року з Державного фонду регіонального розвитку було виділено 9,0 млн. на будівництво та реконструкцію  5 спортивних </w:t>
            </w:r>
            <w:proofErr w:type="spellStart"/>
            <w:r w:rsidRPr="00C42E5C">
              <w:rPr>
                <w:b/>
                <w:sz w:val="18"/>
                <w:szCs w:val="18"/>
                <w:lang w:eastAsia="ar-SA"/>
              </w:rPr>
              <w:t>обʼєктів</w:t>
            </w:r>
            <w:proofErr w:type="spellEnd"/>
            <w:r w:rsidRPr="00C42E5C">
              <w:rPr>
                <w:b/>
                <w:sz w:val="18"/>
                <w:szCs w:val="18"/>
                <w:lang w:eastAsia="ar-SA"/>
              </w:rPr>
              <w:t xml:space="preserve">, в тому числі на: 1) продовження реконструкції спортивно-оздоровчого закладу «Юність» м. Жмеринка, яку розпочато у 2016 році, 1,5 млн. грн.; 2)  реконструкцію незавершеного будівництва «Районного спортивного комплексу в м. Козятин – 3 </w:t>
            </w:r>
            <w:proofErr w:type="spellStart"/>
            <w:r w:rsidRPr="00C42E5C">
              <w:rPr>
                <w:b/>
                <w:sz w:val="18"/>
                <w:szCs w:val="18"/>
                <w:lang w:eastAsia="ar-SA"/>
              </w:rPr>
              <w:t>млн.грн</w:t>
            </w:r>
            <w:proofErr w:type="spellEnd"/>
            <w:r w:rsidRPr="00C42E5C">
              <w:rPr>
                <w:b/>
                <w:sz w:val="18"/>
                <w:szCs w:val="18"/>
                <w:lang w:eastAsia="ar-SA"/>
              </w:rPr>
              <w:t xml:space="preserve">.; </w:t>
            </w:r>
          </w:p>
          <w:p w:rsidR="00A44701" w:rsidRPr="00B25A22" w:rsidRDefault="00A44701" w:rsidP="00B25A22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C42E5C">
              <w:rPr>
                <w:b/>
                <w:sz w:val="18"/>
                <w:szCs w:val="18"/>
                <w:lang w:eastAsia="ar-SA"/>
              </w:rPr>
              <w:t xml:space="preserve">3) будівництво спортивного майданчика зі штучним покриттям в м. Погребище – 1 млн. грн.; 4) будівництво спортивного комплексу в с. Іванів </w:t>
            </w:r>
            <w:proofErr w:type="spellStart"/>
            <w:r w:rsidRPr="00C42E5C">
              <w:rPr>
                <w:b/>
                <w:sz w:val="18"/>
                <w:szCs w:val="18"/>
                <w:lang w:eastAsia="ar-SA"/>
              </w:rPr>
              <w:t>Калинівського</w:t>
            </w:r>
            <w:proofErr w:type="spellEnd"/>
            <w:r w:rsidRPr="00C42E5C">
              <w:rPr>
                <w:b/>
                <w:sz w:val="18"/>
                <w:szCs w:val="18"/>
                <w:lang w:eastAsia="ar-SA"/>
              </w:rPr>
              <w:t xml:space="preserve"> району – 2 </w:t>
            </w:r>
            <w:proofErr w:type="spellStart"/>
            <w:r w:rsidRPr="00C42E5C">
              <w:rPr>
                <w:b/>
                <w:sz w:val="18"/>
                <w:szCs w:val="18"/>
                <w:lang w:eastAsia="ar-SA"/>
              </w:rPr>
              <w:t>млн.грн</w:t>
            </w:r>
            <w:proofErr w:type="spellEnd"/>
            <w:r w:rsidRPr="00C42E5C">
              <w:rPr>
                <w:b/>
                <w:sz w:val="18"/>
                <w:szCs w:val="18"/>
                <w:lang w:eastAsia="ar-SA"/>
              </w:rPr>
              <w:t xml:space="preserve">.; 5) реконструкцію спортивного комплексу в м. Могилів-Подільський – 1,5 </w:t>
            </w:r>
            <w:proofErr w:type="spellStart"/>
            <w:r w:rsidRPr="00C42E5C">
              <w:rPr>
                <w:b/>
                <w:sz w:val="18"/>
                <w:szCs w:val="18"/>
                <w:lang w:eastAsia="ar-SA"/>
              </w:rPr>
              <w:t>млн.грн</w:t>
            </w:r>
            <w:proofErr w:type="spellEnd"/>
            <w:r w:rsidRPr="00C42E5C">
              <w:rPr>
                <w:b/>
                <w:sz w:val="18"/>
                <w:szCs w:val="18"/>
                <w:lang w:eastAsia="ar-SA"/>
              </w:rPr>
              <w:t>.</w:t>
            </w:r>
            <w:r>
              <w:rPr>
                <w:b/>
                <w:sz w:val="18"/>
                <w:szCs w:val="18"/>
                <w:lang w:eastAsia="ar-SA"/>
              </w:rPr>
              <w:t xml:space="preserve"> У переважній більшості кошти ДФРР використано.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D6" w:rsidRDefault="007154D6" w:rsidP="007154D6">
            <w:pPr>
              <w:pStyle w:val="a4"/>
              <w:tabs>
                <w:tab w:val="left" w:pos="318"/>
              </w:tabs>
              <w:ind w:left="34"/>
              <w:jc w:val="both"/>
              <w:rPr>
                <w:rFonts w:eastAsia="Lucida Sans Unicode"/>
                <w:b/>
                <w:kern w:val="3"/>
                <w:sz w:val="20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1</w:t>
            </w:r>
            <w:r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>. Збільшено кількість осіб, які займаються всіма видами фізку</w:t>
            </w:r>
            <w:r w:rsidR="00A06E5D"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>льтурно-оздоровчої</w:t>
            </w:r>
            <w:r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 xml:space="preserve"> роботи до </w:t>
            </w:r>
            <w:r w:rsidR="000E37E0" w:rsidRPr="00167286">
              <w:rPr>
                <w:rFonts w:eastAsia="Calibri"/>
                <w:b/>
                <w:bCs/>
                <w:sz w:val="20"/>
                <w:lang w:eastAsia="ar-SA"/>
              </w:rPr>
              <w:t>307673</w:t>
            </w:r>
            <w:r w:rsidR="00167286" w:rsidRPr="00167286">
              <w:rPr>
                <w:rFonts w:eastAsia="Calibri"/>
                <w:b/>
                <w:bCs/>
                <w:sz w:val="20"/>
                <w:lang w:eastAsia="ar-SA"/>
              </w:rPr>
              <w:t xml:space="preserve"> (2016 рік – 269734</w:t>
            </w:r>
            <w:r w:rsidR="00A06E5D" w:rsidRPr="00167286">
              <w:rPr>
                <w:rFonts w:eastAsia="Calibri"/>
                <w:b/>
                <w:bCs/>
                <w:sz w:val="20"/>
                <w:lang w:eastAsia="ar-SA"/>
              </w:rPr>
              <w:t>)</w:t>
            </w:r>
            <w:r w:rsidR="000E37E0" w:rsidRPr="00167286">
              <w:rPr>
                <w:rFonts w:eastAsia="Calibri"/>
                <w:b/>
                <w:bCs/>
                <w:sz w:val="20"/>
                <w:lang w:eastAsia="ar-SA"/>
              </w:rPr>
              <w:t>, що становить  19,3% (2016 рік - 16,9%)</w:t>
            </w:r>
            <w:r w:rsidR="00167286">
              <w:rPr>
                <w:rFonts w:eastAsia="Calibri"/>
                <w:b/>
                <w:bCs/>
                <w:sz w:val="20"/>
                <w:lang w:eastAsia="ar-SA"/>
              </w:rPr>
              <w:t xml:space="preserve"> від загальної кількості постійного населення області.</w:t>
            </w:r>
            <w:r w:rsidR="000E37E0" w:rsidRPr="00167286">
              <w:rPr>
                <w:rFonts w:eastAsia="Calibri"/>
                <w:b/>
                <w:bCs/>
                <w:sz w:val="20"/>
                <w:lang w:eastAsia="ar-SA"/>
              </w:rPr>
              <w:t xml:space="preserve"> </w:t>
            </w:r>
            <w:r w:rsidR="00167286" w:rsidRPr="00167286">
              <w:rPr>
                <w:rFonts w:eastAsia="Calibri"/>
                <w:b/>
                <w:bCs/>
                <w:sz w:val="20"/>
                <w:lang w:eastAsia="ar-SA"/>
              </w:rPr>
              <w:t xml:space="preserve">Приріст склав </w:t>
            </w:r>
            <w:r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 xml:space="preserve"> </w:t>
            </w:r>
            <w:r w:rsidR="00167286"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>2,4</w:t>
            </w:r>
            <w:r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>%</w:t>
            </w:r>
            <w:r w:rsidR="000E37E0"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 xml:space="preserve"> у </w:t>
            </w:r>
            <w:r w:rsidR="00167286"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>порівнянні з 2016 роком</w:t>
            </w:r>
            <w:r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>.</w:t>
            </w:r>
            <w:r w:rsidR="009C2A5C">
              <w:rPr>
                <w:rFonts w:eastAsia="Lucida Sans Unicode"/>
                <w:b/>
                <w:kern w:val="3"/>
                <w:sz w:val="20"/>
                <w:lang w:eastAsia="en-US"/>
              </w:rPr>
              <w:t xml:space="preserve"> Такий результат ми </w:t>
            </w:r>
            <w:proofErr w:type="spellStart"/>
            <w:r w:rsidR="009C2A5C">
              <w:rPr>
                <w:rFonts w:eastAsia="Lucida Sans Unicode"/>
                <w:b/>
                <w:kern w:val="3"/>
                <w:sz w:val="20"/>
                <w:lang w:eastAsia="en-US"/>
              </w:rPr>
              <w:t>повʼязуємо</w:t>
            </w:r>
            <w:proofErr w:type="spellEnd"/>
            <w:r w:rsidR="009C2A5C">
              <w:rPr>
                <w:rFonts w:eastAsia="Lucida Sans Unicode"/>
                <w:b/>
                <w:kern w:val="3"/>
                <w:sz w:val="20"/>
                <w:lang w:eastAsia="en-US"/>
              </w:rPr>
              <w:t>, в пер</w:t>
            </w:r>
            <w:r w:rsidR="00B839D6">
              <w:rPr>
                <w:rFonts w:eastAsia="Lucida Sans Unicode"/>
                <w:b/>
                <w:kern w:val="3"/>
                <w:sz w:val="20"/>
                <w:lang w:eastAsia="en-US"/>
              </w:rPr>
              <w:t xml:space="preserve">шу чергу зі щорічним будівництвом на Вінниччині кількості сучасних спортивних майданчиків (стадіонів). Лише у 2017 році введено в експлуатацію 30 таких </w:t>
            </w:r>
            <w:proofErr w:type="spellStart"/>
            <w:r w:rsidR="00B839D6">
              <w:rPr>
                <w:rFonts w:eastAsia="Lucida Sans Unicode"/>
                <w:b/>
                <w:kern w:val="3"/>
                <w:sz w:val="20"/>
                <w:lang w:eastAsia="en-US"/>
              </w:rPr>
              <w:t>обʼєктів</w:t>
            </w:r>
            <w:proofErr w:type="spellEnd"/>
            <w:r w:rsidR="00B839D6">
              <w:rPr>
                <w:rFonts w:eastAsia="Lucida Sans Unicode"/>
                <w:b/>
                <w:kern w:val="3"/>
                <w:sz w:val="20"/>
                <w:lang w:eastAsia="en-US"/>
              </w:rPr>
              <w:t>.</w:t>
            </w:r>
          </w:p>
          <w:p w:rsidR="00B839D6" w:rsidRPr="00167286" w:rsidRDefault="00B839D6" w:rsidP="007154D6">
            <w:pPr>
              <w:pStyle w:val="a4"/>
              <w:tabs>
                <w:tab w:val="left" w:pos="318"/>
              </w:tabs>
              <w:ind w:left="34"/>
              <w:jc w:val="both"/>
              <w:rPr>
                <w:b/>
                <w:sz w:val="20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Також, дещо збільшено кількість осіб, які займаються спортивною роботою</w:t>
            </w:r>
            <w:r w:rsidRPr="00B839D6">
              <w:rPr>
                <w:b/>
                <w:sz w:val="20"/>
              </w:rPr>
              <w:t>.</w:t>
            </w:r>
          </w:p>
          <w:p w:rsidR="00A44701" w:rsidRPr="00167286" w:rsidRDefault="007154D6" w:rsidP="007154D6">
            <w:pPr>
              <w:pStyle w:val="a4"/>
              <w:tabs>
                <w:tab w:val="left" w:pos="318"/>
              </w:tabs>
              <w:ind w:left="34"/>
              <w:jc w:val="both"/>
              <w:rPr>
                <w:b/>
                <w:sz w:val="20"/>
              </w:rPr>
            </w:pPr>
            <w:r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 xml:space="preserve">2. </w:t>
            </w:r>
            <w:r w:rsidRPr="00167286">
              <w:rPr>
                <w:b/>
                <w:sz w:val="20"/>
              </w:rPr>
              <w:t>Забезпечено провед</w:t>
            </w:r>
            <w:r w:rsidR="00BD3138">
              <w:rPr>
                <w:b/>
                <w:sz w:val="20"/>
              </w:rPr>
              <w:t xml:space="preserve">ення </w:t>
            </w:r>
            <w:r w:rsidR="00CC0A98">
              <w:rPr>
                <w:b/>
                <w:sz w:val="20"/>
              </w:rPr>
              <w:t xml:space="preserve">більше </w:t>
            </w:r>
            <w:bookmarkStart w:id="0" w:name="_GoBack"/>
            <w:bookmarkEnd w:id="0"/>
            <w:r w:rsidR="00BD3138">
              <w:rPr>
                <w:b/>
                <w:sz w:val="20"/>
              </w:rPr>
              <w:t>3</w:t>
            </w:r>
            <w:r w:rsidRPr="00167286">
              <w:rPr>
                <w:b/>
                <w:sz w:val="20"/>
              </w:rPr>
              <w:t>0 чемпіонатів України з видів спорту.</w:t>
            </w:r>
          </w:p>
          <w:p w:rsidR="00A44701" w:rsidRPr="00167286" w:rsidRDefault="007154D6" w:rsidP="007154D6">
            <w:pPr>
              <w:pStyle w:val="a4"/>
              <w:tabs>
                <w:tab w:val="left" w:pos="318"/>
              </w:tabs>
              <w:ind w:left="34"/>
              <w:jc w:val="both"/>
              <w:rPr>
                <w:b/>
                <w:sz w:val="20"/>
              </w:rPr>
            </w:pPr>
            <w:r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 xml:space="preserve">3. </w:t>
            </w:r>
            <w:r w:rsidR="00A44701" w:rsidRPr="00167286">
              <w:rPr>
                <w:rFonts w:eastAsia="Lucida Sans Unicode"/>
                <w:b/>
                <w:kern w:val="3"/>
                <w:sz w:val="20"/>
                <w:lang w:eastAsia="en-US"/>
              </w:rPr>
              <w:t xml:space="preserve">Реалізація цих завдань  дозволило на новому якісному рівні вести підготовку провідних спортсменів області, членів збірних команд України до змагань всеукраїнського та міжнародного рівнів, проводити обласні і Всеукраїнські спортивні заходи з олімпійських та неолімпійських </w:t>
            </w:r>
            <w:r w:rsidR="00167286">
              <w:rPr>
                <w:rFonts w:eastAsia="Lucida Sans Unicode"/>
                <w:b/>
                <w:kern w:val="3"/>
                <w:sz w:val="20"/>
                <w:lang w:eastAsia="en-US"/>
              </w:rPr>
              <w:t>видів спорту.</w:t>
            </w:r>
          </w:p>
          <w:p w:rsidR="00A44701" w:rsidRPr="001004A3" w:rsidRDefault="00A44701" w:rsidP="007154D6">
            <w:pPr>
              <w:pStyle w:val="a4"/>
              <w:tabs>
                <w:tab w:val="left" w:pos="318"/>
              </w:tabs>
              <w:ind w:left="34"/>
              <w:jc w:val="both"/>
              <w:rPr>
                <w:b/>
                <w:sz w:val="20"/>
              </w:rPr>
            </w:pPr>
          </w:p>
        </w:tc>
      </w:tr>
      <w:tr w:rsidR="00A44701" w:rsidTr="00A44701">
        <w:trPr>
          <w:trHeight w:val="2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30226C">
            <w:pPr>
              <w:jc w:val="center"/>
            </w:pPr>
            <w: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693993" w:rsidRDefault="00A44701" w:rsidP="0030226C">
            <w:pPr>
              <w:suppressAutoHyphens/>
              <w:autoSpaceDN w:val="0"/>
              <w:jc w:val="both"/>
              <w:rPr>
                <w:b/>
                <w:kern w:val="3"/>
                <w:sz w:val="20"/>
                <w:lang w:eastAsia="en-US"/>
              </w:rPr>
            </w:pPr>
            <w:r>
              <w:rPr>
                <w:b/>
                <w:kern w:val="3"/>
                <w:sz w:val="20"/>
                <w:lang w:eastAsia="en-US"/>
              </w:rPr>
              <w:t>Провести щорічне оцінювання фізичної підготовленості населення Вінниччини.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Pr="00693993" w:rsidRDefault="00A44701" w:rsidP="0030226C">
            <w:pPr>
              <w:suppressAutoHyphens/>
              <w:autoSpaceDN w:val="0"/>
              <w:jc w:val="both"/>
              <w:rPr>
                <w:b/>
                <w:kern w:val="3"/>
                <w:sz w:val="20"/>
                <w:lang w:eastAsia="en-US"/>
              </w:rPr>
            </w:pPr>
            <w:r>
              <w:rPr>
                <w:b/>
                <w:kern w:val="3"/>
                <w:sz w:val="20"/>
                <w:lang w:eastAsia="en-US"/>
              </w:rPr>
              <w:t>Постанова Кабінету Міністрів України від 9 грудня 2015 року №1045 «Про затвердження Порядку проведення щорічного оцінювання фізичної підготовленості населення України»; постанова Верховної Ради України від 19 жовтня 2016 року № 1695-</w:t>
            </w:r>
            <w:r>
              <w:rPr>
                <w:b/>
                <w:kern w:val="3"/>
                <w:sz w:val="20"/>
                <w:lang w:val="en-US" w:eastAsia="en-US"/>
              </w:rPr>
              <w:t>VIII</w:t>
            </w:r>
            <w:r w:rsidRPr="00802546">
              <w:rPr>
                <w:b/>
                <w:kern w:val="3"/>
                <w:sz w:val="20"/>
                <w:lang w:eastAsia="en-US"/>
              </w:rPr>
              <w:t xml:space="preserve"> </w:t>
            </w:r>
            <w:r>
              <w:rPr>
                <w:b/>
                <w:kern w:val="3"/>
                <w:sz w:val="20"/>
                <w:lang w:eastAsia="en-US"/>
              </w:rPr>
              <w:t>«Про забезпечення сталого розвитку сфери фізичної культури і спорту в Україні в умовах децентралізації влади».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380A0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Проведені наради керівниками структурних підрозділів галузі </w:t>
            </w:r>
            <w:proofErr w:type="spellStart"/>
            <w:r>
              <w:rPr>
                <w:b/>
                <w:sz w:val="18"/>
                <w:szCs w:val="18"/>
              </w:rPr>
              <w:t>ФіС</w:t>
            </w:r>
            <w:proofErr w:type="spellEnd"/>
            <w:r>
              <w:rPr>
                <w:b/>
                <w:sz w:val="18"/>
                <w:szCs w:val="18"/>
              </w:rPr>
              <w:t xml:space="preserve"> РДА та міських рад міст обласного значення та </w:t>
            </w:r>
            <w:proofErr w:type="spellStart"/>
            <w:r>
              <w:rPr>
                <w:b/>
                <w:sz w:val="18"/>
                <w:szCs w:val="18"/>
              </w:rPr>
              <w:t>субʹєктами</w:t>
            </w:r>
            <w:proofErr w:type="spellEnd"/>
            <w:r>
              <w:rPr>
                <w:b/>
                <w:sz w:val="18"/>
                <w:szCs w:val="18"/>
              </w:rPr>
              <w:t xml:space="preserve"> здачі нормативів щорічного оцінювання фізичної підготовленості населення України.</w:t>
            </w:r>
          </w:p>
          <w:p w:rsidR="00A44701" w:rsidRDefault="00A44701" w:rsidP="00380A09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Підготувати відповідні листи з даного питання структурним підрозділам районних державних адміністрацій та міських рад міст обласного значення.</w:t>
            </w:r>
          </w:p>
          <w:p w:rsidR="00A44701" w:rsidRPr="001004A3" w:rsidRDefault="00A44701" w:rsidP="0030226C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01" w:rsidRDefault="00A44701" w:rsidP="00762666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Забезпечено проведення щорічного оцінювання</w:t>
            </w:r>
            <w:r>
              <w:rPr>
                <w:b/>
                <w:kern w:val="3"/>
                <w:sz w:val="20"/>
                <w:lang w:eastAsia="en-US"/>
              </w:rPr>
              <w:t xml:space="preserve"> фізичної підготовленості населення Вінниччини</w:t>
            </w: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.</w:t>
            </w:r>
          </w:p>
          <w:p w:rsidR="00A44701" w:rsidRDefault="00A44701" w:rsidP="00762666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До тестування було допущено та пройшли оцінювання 131321 особа. У тестуванні  взяли участь 63% учнів навчальних закладів, 56,2% здобувачів вищої освіти від їх кількості, які навчаються у цих закладах.</w:t>
            </w:r>
          </w:p>
          <w:p w:rsidR="00A44701" w:rsidRDefault="00A44701" w:rsidP="00762666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>75987 громадян різного віку взяли участь у тестуванні.</w:t>
            </w:r>
          </w:p>
          <w:p w:rsidR="00A44701" w:rsidRDefault="00A44701" w:rsidP="00762666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</w:t>
            </w:r>
          </w:p>
          <w:p w:rsidR="00A44701" w:rsidRDefault="00A44701" w:rsidP="00762666">
            <w:pPr>
              <w:jc w:val="both"/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kern w:val="3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380A09" w:rsidRDefault="00380A09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:rsidR="00380A09" w:rsidRDefault="00380A09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:rsidR="00A44701" w:rsidRDefault="00A44701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:rsidR="00762666" w:rsidRDefault="00762666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</w:p>
    <w:p w:rsidR="007D0B8A" w:rsidRDefault="00D876B7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  <w:lang w:val="ru-RU"/>
        </w:rPr>
      </w:pPr>
      <w:r w:rsidRPr="00936A49">
        <w:rPr>
          <w:b/>
          <w:bCs/>
          <w:sz w:val="24"/>
          <w:szCs w:val="24"/>
          <w:lang w:val="ru-RU"/>
        </w:rPr>
        <w:t xml:space="preserve">          </w:t>
      </w:r>
    </w:p>
    <w:p w:rsidR="007D0B8A" w:rsidRDefault="007D0B8A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  <w:lang w:val="ru-RU"/>
        </w:rPr>
      </w:pPr>
    </w:p>
    <w:p w:rsidR="007D0B8A" w:rsidRDefault="007D0B8A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  <w:lang w:val="ru-RU"/>
        </w:rPr>
      </w:pPr>
    </w:p>
    <w:p w:rsidR="007D0B8A" w:rsidRDefault="007D0B8A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  <w:lang w:val="ru-RU"/>
        </w:rPr>
      </w:pPr>
    </w:p>
    <w:p w:rsidR="00380A09" w:rsidRDefault="00D876B7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 w:rsidRPr="00936A49">
        <w:rPr>
          <w:b/>
          <w:bCs/>
          <w:sz w:val="24"/>
          <w:szCs w:val="24"/>
          <w:lang w:val="ru-RU"/>
        </w:rPr>
        <w:t xml:space="preserve"> </w:t>
      </w:r>
      <w:r w:rsidR="00380A09">
        <w:rPr>
          <w:b/>
          <w:bCs/>
          <w:sz w:val="24"/>
          <w:szCs w:val="24"/>
        </w:rPr>
        <w:t>Керівник регіонального структурного</w:t>
      </w:r>
      <w:r w:rsidR="00380A09">
        <w:rPr>
          <w:b/>
          <w:bCs/>
          <w:sz w:val="24"/>
          <w:szCs w:val="24"/>
        </w:rPr>
        <w:tab/>
      </w:r>
      <w:r w:rsidR="00380A09">
        <w:rPr>
          <w:b/>
          <w:bCs/>
          <w:sz w:val="24"/>
          <w:szCs w:val="24"/>
        </w:rPr>
        <w:tab/>
      </w:r>
      <w:r w:rsidR="00380A09">
        <w:rPr>
          <w:b/>
          <w:bCs/>
          <w:sz w:val="24"/>
          <w:szCs w:val="24"/>
        </w:rPr>
        <w:tab/>
      </w:r>
      <w:r w:rsidRPr="00D876B7">
        <w:rPr>
          <w:b/>
          <w:bCs/>
          <w:sz w:val="24"/>
          <w:szCs w:val="24"/>
          <w:lang w:val="ru-RU"/>
        </w:rPr>
        <w:t xml:space="preserve">                                 </w:t>
      </w:r>
      <w:r w:rsidR="00380A09">
        <w:rPr>
          <w:b/>
          <w:bCs/>
          <w:sz w:val="24"/>
          <w:szCs w:val="24"/>
        </w:rPr>
        <w:t>Підпис</w:t>
      </w:r>
    </w:p>
    <w:p w:rsidR="00380A09" w:rsidRDefault="00D876B7" w:rsidP="00380A09">
      <w:pPr>
        <w:tabs>
          <w:tab w:val="left" w:pos="793"/>
          <w:tab w:val="left" w:pos="10491"/>
          <w:tab w:val="left" w:pos="10940"/>
          <w:tab w:val="left" w:pos="11389"/>
          <w:tab w:val="left" w:pos="11838"/>
          <w:tab w:val="left" w:pos="12287"/>
          <w:tab w:val="left" w:pos="13047"/>
          <w:tab w:val="left" w:pos="13807"/>
        </w:tabs>
        <w:ind w:left="93"/>
        <w:rPr>
          <w:b/>
          <w:bCs/>
          <w:sz w:val="24"/>
          <w:szCs w:val="24"/>
        </w:rPr>
      </w:pPr>
      <w:r w:rsidRPr="00936A49">
        <w:rPr>
          <w:b/>
          <w:bCs/>
          <w:sz w:val="24"/>
          <w:szCs w:val="24"/>
          <w:lang w:val="ru-RU"/>
        </w:rPr>
        <w:t xml:space="preserve">           </w:t>
      </w:r>
      <w:r w:rsidR="00380A09">
        <w:rPr>
          <w:b/>
          <w:bCs/>
          <w:sz w:val="24"/>
          <w:szCs w:val="24"/>
        </w:rPr>
        <w:t>підрозділу з молоді та спорту</w:t>
      </w:r>
      <w:r w:rsidR="00380A09">
        <w:rPr>
          <w:b/>
          <w:bCs/>
          <w:sz w:val="24"/>
          <w:szCs w:val="24"/>
        </w:rPr>
        <w:tab/>
      </w:r>
      <w:r w:rsidR="00380A09">
        <w:rPr>
          <w:b/>
          <w:bCs/>
          <w:sz w:val="24"/>
          <w:szCs w:val="24"/>
        </w:rPr>
        <w:tab/>
      </w:r>
      <w:r w:rsidR="00380A09">
        <w:rPr>
          <w:b/>
          <w:bCs/>
          <w:sz w:val="24"/>
          <w:szCs w:val="24"/>
        </w:rPr>
        <w:tab/>
      </w:r>
      <w:r w:rsidRPr="00D876B7">
        <w:rPr>
          <w:b/>
          <w:bCs/>
          <w:sz w:val="24"/>
          <w:szCs w:val="24"/>
          <w:lang w:val="ru-RU"/>
        </w:rPr>
        <w:t xml:space="preserve">                                 </w:t>
      </w:r>
      <w:r w:rsidR="00380A09">
        <w:rPr>
          <w:b/>
          <w:bCs/>
          <w:sz w:val="24"/>
          <w:szCs w:val="24"/>
        </w:rPr>
        <w:t>печатка</w:t>
      </w:r>
    </w:p>
    <w:p w:rsidR="004D2A61" w:rsidRDefault="004D2A61"/>
    <w:sectPr w:rsidR="004D2A61" w:rsidSect="00C7265B">
      <w:pgSz w:w="16838" w:h="11906" w:orient="landscape" w:code="9"/>
      <w:pgMar w:top="851" w:right="540" w:bottom="141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DB8"/>
    <w:multiLevelType w:val="hybridMultilevel"/>
    <w:tmpl w:val="1E7267F8"/>
    <w:lvl w:ilvl="0" w:tplc="5CD84D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D3C4253"/>
    <w:multiLevelType w:val="hybridMultilevel"/>
    <w:tmpl w:val="F3886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2FE8"/>
    <w:multiLevelType w:val="hybridMultilevel"/>
    <w:tmpl w:val="B3485956"/>
    <w:lvl w:ilvl="0" w:tplc="EC4CA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B7A9C"/>
    <w:multiLevelType w:val="hybridMultilevel"/>
    <w:tmpl w:val="C3289182"/>
    <w:lvl w:ilvl="0" w:tplc="B4606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42D81"/>
    <w:multiLevelType w:val="hybridMultilevel"/>
    <w:tmpl w:val="053E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33294"/>
    <w:multiLevelType w:val="hybridMultilevel"/>
    <w:tmpl w:val="0A48DC7E"/>
    <w:lvl w:ilvl="0" w:tplc="8200C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BBE"/>
    <w:multiLevelType w:val="hybridMultilevel"/>
    <w:tmpl w:val="D3BA1C7A"/>
    <w:lvl w:ilvl="0" w:tplc="2D34A6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34609B1"/>
    <w:multiLevelType w:val="hybridMultilevel"/>
    <w:tmpl w:val="2E84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A05E9"/>
    <w:multiLevelType w:val="hybridMultilevel"/>
    <w:tmpl w:val="B54EFB2C"/>
    <w:lvl w:ilvl="0" w:tplc="5AFA9164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9E851C2"/>
    <w:multiLevelType w:val="hybridMultilevel"/>
    <w:tmpl w:val="CA1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B2190"/>
    <w:multiLevelType w:val="hybridMultilevel"/>
    <w:tmpl w:val="E87C5C22"/>
    <w:lvl w:ilvl="0" w:tplc="052A58E6">
      <w:start w:val="1"/>
      <w:numFmt w:val="decimal"/>
      <w:lvlText w:val="%1."/>
      <w:lvlJc w:val="left"/>
      <w:pPr>
        <w:ind w:left="39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6DE28A8"/>
    <w:multiLevelType w:val="hybridMultilevel"/>
    <w:tmpl w:val="B76E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530E1"/>
    <w:multiLevelType w:val="hybridMultilevel"/>
    <w:tmpl w:val="35149656"/>
    <w:lvl w:ilvl="0" w:tplc="F0DA7A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7A0025E"/>
    <w:multiLevelType w:val="hybridMultilevel"/>
    <w:tmpl w:val="5538C932"/>
    <w:lvl w:ilvl="0" w:tplc="3C2E12F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6784B"/>
    <w:multiLevelType w:val="hybridMultilevel"/>
    <w:tmpl w:val="32762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09"/>
    <w:rsid w:val="000067F4"/>
    <w:rsid w:val="00046277"/>
    <w:rsid w:val="00050AE0"/>
    <w:rsid w:val="000C3BF9"/>
    <w:rsid w:val="000E37E0"/>
    <w:rsid w:val="00117AFF"/>
    <w:rsid w:val="00121DE7"/>
    <w:rsid w:val="00167286"/>
    <w:rsid w:val="001B01BA"/>
    <w:rsid w:val="001C0DC8"/>
    <w:rsid w:val="001C407B"/>
    <w:rsid w:val="00203AD3"/>
    <w:rsid w:val="00216FCE"/>
    <w:rsid w:val="00265661"/>
    <w:rsid w:val="002F4950"/>
    <w:rsid w:val="00303739"/>
    <w:rsid w:val="00311DBE"/>
    <w:rsid w:val="0033640C"/>
    <w:rsid w:val="00380A09"/>
    <w:rsid w:val="003E6B27"/>
    <w:rsid w:val="00425874"/>
    <w:rsid w:val="004325C5"/>
    <w:rsid w:val="00497E08"/>
    <w:rsid w:val="004A0AAD"/>
    <w:rsid w:val="004D2A61"/>
    <w:rsid w:val="004D2CDC"/>
    <w:rsid w:val="005E3EF5"/>
    <w:rsid w:val="00616322"/>
    <w:rsid w:val="00625E2B"/>
    <w:rsid w:val="0063388C"/>
    <w:rsid w:val="00696EF5"/>
    <w:rsid w:val="00706A0C"/>
    <w:rsid w:val="007154D6"/>
    <w:rsid w:val="007532B9"/>
    <w:rsid w:val="00762666"/>
    <w:rsid w:val="00772C76"/>
    <w:rsid w:val="007966EF"/>
    <w:rsid w:val="007A7F4F"/>
    <w:rsid w:val="007D0B8A"/>
    <w:rsid w:val="007D54C7"/>
    <w:rsid w:val="008B369D"/>
    <w:rsid w:val="008D03A5"/>
    <w:rsid w:val="00936A49"/>
    <w:rsid w:val="00957FFB"/>
    <w:rsid w:val="00972030"/>
    <w:rsid w:val="009C2A5C"/>
    <w:rsid w:val="009E0DA5"/>
    <w:rsid w:val="00A06E5D"/>
    <w:rsid w:val="00A3202E"/>
    <w:rsid w:val="00A364BD"/>
    <w:rsid w:val="00A44701"/>
    <w:rsid w:val="00A522C1"/>
    <w:rsid w:val="00A75475"/>
    <w:rsid w:val="00AC1CF7"/>
    <w:rsid w:val="00B25A22"/>
    <w:rsid w:val="00B439AA"/>
    <w:rsid w:val="00B839D6"/>
    <w:rsid w:val="00BB6C5E"/>
    <w:rsid w:val="00BD3138"/>
    <w:rsid w:val="00BE15A8"/>
    <w:rsid w:val="00C42E5C"/>
    <w:rsid w:val="00C84215"/>
    <w:rsid w:val="00C93511"/>
    <w:rsid w:val="00CA295E"/>
    <w:rsid w:val="00CC0A98"/>
    <w:rsid w:val="00D0267E"/>
    <w:rsid w:val="00D12481"/>
    <w:rsid w:val="00D240AD"/>
    <w:rsid w:val="00D44D8D"/>
    <w:rsid w:val="00D876B7"/>
    <w:rsid w:val="00DB1916"/>
    <w:rsid w:val="00E03776"/>
    <w:rsid w:val="00E7232F"/>
    <w:rsid w:val="00EA26D0"/>
    <w:rsid w:val="00EE0645"/>
    <w:rsid w:val="00EF6385"/>
    <w:rsid w:val="00F26F70"/>
    <w:rsid w:val="00F73305"/>
    <w:rsid w:val="00F82F11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0AE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0AE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88</cp:revision>
  <dcterms:created xsi:type="dcterms:W3CDTF">2018-01-02T06:28:00Z</dcterms:created>
  <dcterms:modified xsi:type="dcterms:W3CDTF">2018-01-26T12:55:00Z</dcterms:modified>
</cp:coreProperties>
</file>