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8E4" w:rsidRDefault="008178E4">
      <w:r>
        <w:rPr>
          <w:noProof/>
          <w:lang w:eastAsia="uk-UA"/>
        </w:rPr>
        <w:drawing>
          <wp:inline distT="0" distB="0" distL="0" distR="0" wp14:anchorId="4180A360" wp14:editId="3543632F">
            <wp:extent cx="6158345" cy="91301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7835" t="10749" r="25435" b="5941"/>
                    <a:stretch/>
                  </pic:blipFill>
                  <pic:spPr bwMode="auto">
                    <a:xfrm>
                      <a:off x="0" y="0"/>
                      <a:ext cx="6156819" cy="9127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8E4" w:rsidRDefault="008178E4" w:rsidP="008178E4">
      <w:bookmarkStart w:id="0" w:name="_GoBack"/>
      <w:bookmarkEnd w:id="0"/>
    </w:p>
    <w:p w:rsidR="00CA3A60" w:rsidRDefault="00CA3A60" w:rsidP="008178E4">
      <w:pPr>
        <w:jc w:val="center"/>
        <w:rPr>
          <w:lang w:val="ru-RU"/>
        </w:rPr>
      </w:pPr>
    </w:p>
    <w:p w:rsidR="008178E4" w:rsidRPr="008178E4" w:rsidRDefault="008178E4" w:rsidP="008178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spellStart"/>
      <w:r w:rsidRPr="008178E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Повідомлення</w:t>
      </w:r>
      <w:proofErr w:type="spellEnd"/>
      <w:r w:rsidRPr="008178E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про </w:t>
      </w:r>
      <w:proofErr w:type="spellStart"/>
      <w:r w:rsidRPr="008178E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намі</w:t>
      </w:r>
      <w:proofErr w:type="gramStart"/>
      <w:r w:rsidRPr="008178E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</w:t>
      </w:r>
      <w:proofErr w:type="spellEnd"/>
      <w:proofErr w:type="gramEnd"/>
      <w:r w:rsidRPr="008178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отримати дозвіл на викиди</w:t>
      </w:r>
      <w:r w:rsidRPr="008178E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:</w:t>
      </w:r>
    </w:p>
    <w:p w:rsidR="008178E4" w:rsidRPr="008178E4" w:rsidRDefault="008178E4" w:rsidP="008178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" w:name="n114"/>
      <w:bookmarkEnd w:id="1"/>
      <w:r w:rsidRPr="008178E4">
        <w:rPr>
          <w:rFonts w:ascii="Times New Roman" w:eastAsia="Calibri" w:hAnsi="Times New Roman" w:cs="Times New Roman"/>
          <w:sz w:val="24"/>
          <w:szCs w:val="24"/>
        </w:rPr>
        <w:t>П</w:t>
      </w:r>
      <w:r w:rsidRPr="008178E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овне та </w:t>
      </w:r>
      <w:proofErr w:type="spellStart"/>
      <w:r w:rsidRPr="008178E4">
        <w:rPr>
          <w:rFonts w:ascii="Times New Roman" w:eastAsia="Calibri" w:hAnsi="Times New Roman" w:cs="Times New Roman"/>
          <w:sz w:val="24"/>
          <w:szCs w:val="24"/>
          <w:lang w:val="ru-RU"/>
        </w:rPr>
        <w:t>скорочене</w:t>
      </w:r>
      <w:proofErr w:type="spellEnd"/>
      <w:r w:rsidRPr="008178E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78E4">
        <w:rPr>
          <w:rFonts w:ascii="Times New Roman" w:eastAsia="Calibri" w:hAnsi="Times New Roman" w:cs="Times New Roman"/>
          <w:sz w:val="24"/>
          <w:szCs w:val="24"/>
          <w:lang w:val="ru-RU"/>
        </w:rPr>
        <w:t>найменування</w:t>
      </w:r>
      <w:proofErr w:type="spellEnd"/>
      <w:r w:rsidRPr="008178E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78E4">
        <w:rPr>
          <w:rFonts w:ascii="Times New Roman" w:eastAsia="Calibri" w:hAnsi="Times New Roman" w:cs="Times New Roman"/>
          <w:sz w:val="24"/>
          <w:szCs w:val="24"/>
          <w:lang w:val="ru-RU"/>
        </w:rPr>
        <w:t>суб’єкта</w:t>
      </w:r>
      <w:proofErr w:type="spellEnd"/>
      <w:r w:rsidRPr="008178E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78E4">
        <w:rPr>
          <w:rFonts w:ascii="Times New Roman" w:eastAsia="Calibri" w:hAnsi="Times New Roman" w:cs="Times New Roman"/>
          <w:sz w:val="24"/>
          <w:szCs w:val="24"/>
          <w:lang w:val="ru-RU"/>
        </w:rPr>
        <w:t>господарювання</w:t>
      </w:r>
      <w:proofErr w:type="spellEnd"/>
      <w:r w:rsidRPr="008178E4"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r w:rsidRPr="008178E4">
        <w:rPr>
          <w:rFonts w:ascii="Times New Roman" w:eastAsia="Calibri" w:hAnsi="Times New Roman" w:cs="Times New Roman"/>
          <w:sz w:val="23"/>
          <w:szCs w:val="23"/>
        </w:rPr>
        <w:t xml:space="preserve"> Товариство з обмеженою відповідальністю «ВОРМ» (ТОВ «ВОРМ»)</w:t>
      </w:r>
      <w:r w:rsidRPr="008178E4">
        <w:rPr>
          <w:rFonts w:ascii="Times New Roman" w:eastAsia="Calibri" w:hAnsi="Times New Roman" w:cs="Times New Roman"/>
          <w:sz w:val="24"/>
          <w:szCs w:val="24"/>
        </w:rPr>
        <w:t xml:space="preserve">, ідентифікаційний код юридичної особи в ЄДРПОУ - </w:t>
      </w:r>
      <w:r w:rsidRPr="008178E4">
        <w:rPr>
          <w:rFonts w:ascii="Calibri" w:eastAsia="Calibri" w:hAnsi="Calibri" w:cs="Times New Roman"/>
          <w:sz w:val="23"/>
          <w:szCs w:val="23"/>
        </w:rPr>
        <w:t>45394529</w:t>
      </w:r>
      <w:r w:rsidRPr="008178E4">
        <w:rPr>
          <w:rFonts w:ascii="Times New Roman" w:eastAsia="Calibri" w:hAnsi="Times New Roman" w:cs="Times New Roman"/>
          <w:sz w:val="24"/>
          <w:szCs w:val="24"/>
        </w:rPr>
        <w:t>;</w:t>
      </w:r>
    </w:p>
    <w:p w:rsidR="008178E4" w:rsidRPr="008178E4" w:rsidRDefault="008178E4" w:rsidP="008178E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3"/>
          <w:szCs w:val="23"/>
          <w:lang w:eastAsia="ru-RU"/>
        </w:rPr>
      </w:pPr>
      <w:bookmarkStart w:id="2" w:name="n116"/>
      <w:bookmarkEnd w:id="2"/>
      <w:r w:rsidRPr="008178E4">
        <w:rPr>
          <w:rFonts w:ascii="Times New Roman" w:eastAsia="Calibri" w:hAnsi="Times New Roman" w:cs="Times New Roman"/>
          <w:sz w:val="23"/>
          <w:szCs w:val="23"/>
        </w:rPr>
        <w:t>Місцезнаходження суб’єкта господарювання -</w:t>
      </w:r>
      <w:r w:rsidRPr="008178E4">
        <w:rPr>
          <w:rFonts w:ascii="Times New Roman" w:eastAsia="Calibri" w:hAnsi="Times New Roman" w:cs="Times New Roman"/>
          <w:sz w:val="23"/>
          <w:szCs w:val="23"/>
          <w:lang w:eastAsia="ru-RU"/>
        </w:rPr>
        <w:t xml:space="preserve"> Україна, 29000, Хмельницька </w:t>
      </w:r>
      <w:proofErr w:type="spellStart"/>
      <w:r w:rsidRPr="008178E4">
        <w:rPr>
          <w:rFonts w:ascii="Times New Roman" w:eastAsia="Calibri" w:hAnsi="Times New Roman" w:cs="Times New Roman"/>
          <w:sz w:val="23"/>
          <w:szCs w:val="23"/>
          <w:lang w:eastAsia="ru-RU"/>
        </w:rPr>
        <w:t>обл</w:t>
      </w:r>
      <w:proofErr w:type="spellEnd"/>
      <w:r w:rsidRPr="008178E4">
        <w:rPr>
          <w:rFonts w:ascii="Times New Roman" w:eastAsia="Calibri" w:hAnsi="Times New Roman" w:cs="Times New Roman"/>
          <w:sz w:val="23"/>
          <w:szCs w:val="23"/>
          <w:lang w:eastAsia="ru-RU"/>
        </w:rPr>
        <w:t>, Хмельницький р-н, м. Хмельницький, вул. Мирного П., буд.18б, кв.47</w:t>
      </w:r>
      <w:r w:rsidRPr="008178E4">
        <w:rPr>
          <w:rFonts w:ascii="Times New Roman" w:eastAsia="Calibri" w:hAnsi="Times New Roman" w:cs="Times New Roman"/>
          <w:sz w:val="23"/>
          <w:szCs w:val="23"/>
        </w:rPr>
        <w:t xml:space="preserve">, контактний номер телефону – (093)486-16-58, адреса електронної пошти суб’єкта </w:t>
      </w:r>
      <w:proofErr w:type="spellStart"/>
      <w:r w:rsidRPr="008178E4">
        <w:rPr>
          <w:rFonts w:ascii="Times New Roman" w:eastAsia="Calibri" w:hAnsi="Times New Roman" w:cs="Times New Roman"/>
          <w:sz w:val="23"/>
          <w:szCs w:val="23"/>
        </w:rPr>
        <w:t>господарювання-</w:t>
      </w:r>
      <w:proofErr w:type="spellEnd"/>
      <w:r w:rsidRPr="008178E4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Pr="008178E4">
        <w:rPr>
          <w:rFonts w:ascii="Times New Roman" w:eastAsia="Calibri" w:hAnsi="Times New Roman" w:cs="Times New Roman"/>
          <w:sz w:val="23"/>
          <w:szCs w:val="23"/>
          <w:lang w:val="en-US"/>
        </w:rPr>
        <w:t>tov</w:t>
      </w:r>
      <w:r w:rsidRPr="008178E4">
        <w:rPr>
          <w:rFonts w:ascii="Times New Roman" w:eastAsia="Calibri" w:hAnsi="Times New Roman" w:cs="Times New Roman"/>
          <w:sz w:val="23"/>
          <w:szCs w:val="23"/>
        </w:rPr>
        <w:t>_</w:t>
      </w:r>
      <w:proofErr w:type="spellStart"/>
      <w:r w:rsidRPr="008178E4">
        <w:rPr>
          <w:rFonts w:ascii="Times New Roman" w:eastAsia="Calibri" w:hAnsi="Times New Roman" w:cs="Times New Roman"/>
          <w:sz w:val="23"/>
          <w:szCs w:val="23"/>
          <w:lang w:val="en-US"/>
        </w:rPr>
        <w:t>vorm</w:t>
      </w:r>
      <w:proofErr w:type="spellEnd"/>
      <w:r w:rsidRPr="008178E4">
        <w:rPr>
          <w:rFonts w:ascii="Times New Roman" w:eastAsia="Calibri" w:hAnsi="Times New Roman" w:cs="Times New Roman"/>
          <w:sz w:val="23"/>
          <w:szCs w:val="23"/>
          <w:lang w:val="ru-RU"/>
        </w:rPr>
        <w:t>@</w:t>
      </w:r>
      <w:proofErr w:type="spellStart"/>
      <w:r w:rsidRPr="008178E4">
        <w:rPr>
          <w:rFonts w:ascii="Times New Roman" w:eastAsia="Calibri" w:hAnsi="Times New Roman" w:cs="Times New Roman"/>
          <w:sz w:val="23"/>
          <w:szCs w:val="23"/>
          <w:lang w:val="en-US"/>
        </w:rPr>
        <w:t>ukr</w:t>
      </w:r>
      <w:proofErr w:type="spellEnd"/>
      <w:r w:rsidRPr="008178E4">
        <w:rPr>
          <w:rFonts w:ascii="Times New Roman" w:eastAsia="Calibri" w:hAnsi="Times New Roman" w:cs="Times New Roman"/>
          <w:sz w:val="23"/>
          <w:szCs w:val="23"/>
          <w:lang w:val="ru-RU"/>
        </w:rPr>
        <w:t>.</w:t>
      </w:r>
      <w:r w:rsidRPr="008178E4">
        <w:rPr>
          <w:rFonts w:ascii="Times New Roman" w:eastAsia="Calibri" w:hAnsi="Times New Roman" w:cs="Times New Roman"/>
          <w:sz w:val="23"/>
          <w:szCs w:val="23"/>
          <w:lang w:val="en-US"/>
        </w:rPr>
        <w:t>net</w:t>
      </w:r>
    </w:p>
    <w:p w:rsidR="008178E4" w:rsidRPr="008178E4" w:rsidRDefault="008178E4" w:rsidP="008178E4">
      <w:pPr>
        <w:spacing w:after="0" w:line="240" w:lineRule="auto"/>
        <w:jc w:val="both"/>
        <w:rPr>
          <w:rFonts w:ascii="Times New Roman" w:eastAsia="Calibri" w:hAnsi="Times New Roman" w:cs="Times New Roman"/>
          <w:sz w:val="23"/>
          <w:szCs w:val="23"/>
        </w:rPr>
      </w:pPr>
      <w:bookmarkStart w:id="3" w:name="n117"/>
      <w:bookmarkEnd w:id="3"/>
      <w:r w:rsidRPr="008178E4">
        <w:rPr>
          <w:rFonts w:ascii="Times New Roman" w:eastAsia="Calibri" w:hAnsi="Times New Roman" w:cs="Times New Roman"/>
          <w:sz w:val="23"/>
          <w:szCs w:val="23"/>
        </w:rPr>
        <w:t xml:space="preserve">Місцезнаходження об’єкта/промислового майданчика  </w:t>
      </w:r>
      <w:proofErr w:type="spellStart"/>
      <w:r w:rsidRPr="008178E4">
        <w:rPr>
          <w:rFonts w:ascii="Times New Roman" w:eastAsia="Calibri" w:hAnsi="Times New Roman" w:cs="Times New Roman"/>
          <w:sz w:val="23"/>
          <w:szCs w:val="23"/>
        </w:rPr>
        <w:t>–</w:t>
      </w:r>
      <w:bookmarkStart w:id="4" w:name="n118"/>
      <w:bookmarkEnd w:id="4"/>
      <w:r w:rsidRPr="008178E4">
        <w:rPr>
          <w:rFonts w:ascii="Times New Roman" w:eastAsia="Calibri" w:hAnsi="Times New Roman" w:cs="Times New Roman"/>
          <w:sz w:val="23"/>
          <w:szCs w:val="23"/>
        </w:rPr>
        <w:t>Україна</w:t>
      </w:r>
      <w:proofErr w:type="spellEnd"/>
      <w:r w:rsidRPr="008178E4">
        <w:rPr>
          <w:rFonts w:ascii="Times New Roman" w:eastAsia="Calibri" w:hAnsi="Times New Roman" w:cs="Times New Roman"/>
          <w:sz w:val="23"/>
          <w:szCs w:val="23"/>
        </w:rPr>
        <w:t xml:space="preserve">, </w:t>
      </w:r>
      <w:r w:rsidRPr="008178E4">
        <w:rPr>
          <w:rFonts w:ascii="Times New Roman" w:eastAsia="Calibri" w:hAnsi="Times New Roman" w:cs="Times New Roman"/>
          <w:sz w:val="23"/>
          <w:szCs w:val="23"/>
          <w:lang w:val="ru-RU"/>
        </w:rPr>
        <w:t xml:space="preserve">: 22300, </w:t>
      </w:r>
      <w:proofErr w:type="spellStart"/>
      <w:r w:rsidRPr="008178E4">
        <w:rPr>
          <w:rFonts w:ascii="Times New Roman" w:eastAsia="Calibri" w:hAnsi="Times New Roman" w:cs="Times New Roman"/>
          <w:sz w:val="23"/>
          <w:szCs w:val="23"/>
          <w:lang w:val="ru-RU"/>
        </w:rPr>
        <w:t>Вінницька</w:t>
      </w:r>
      <w:proofErr w:type="spellEnd"/>
      <w:r w:rsidRPr="008178E4">
        <w:rPr>
          <w:rFonts w:ascii="Times New Roman" w:eastAsia="Calibri" w:hAnsi="Times New Roman" w:cs="Times New Roman"/>
          <w:sz w:val="23"/>
          <w:szCs w:val="23"/>
          <w:lang w:val="ru-RU"/>
        </w:rPr>
        <w:t xml:space="preserve"> обл., </w:t>
      </w:r>
      <w:proofErr w:type="spellStart"/>
      <w:r w:rsidRPr="008178E4">
        <w:rPr>
          <w:rFonts w:ascii="Times New Roman" w:eastAsia="Calibri" w:hAnsi="Times New Roman" w:cs="Times New Roman"/>
          <w:sz w:val="23"/>
          <w:szCs w:val="23"/>
          <w:lang w:val="ru-RU"/>
        </w:rPr>
        <w:t>Вінницький</w:t>
      </w:r>
      <w:proofErr w:type="spellEnd"/>
      <w:r w:rsidRPr="008178E4">
        <w:rPr>
          <w:rFonts w:ascii="Times New Roman" w:eastAsia="Calibri" w:hAnsi="Times New Roman" w:cs="Times New Roman"/>
          <w:sz w:val="23"/>
          <w:szCs w:val="23"/>
          <w:lang w:val="ru-RU"/>
        </w:rPr>
        <w:t xml:space="preserve"> р-н, </w:t>
      </w:r>
      <w:proofErr w:type="spellStart"/>
      <w:r w:rsidRPr="008178E4">
        <w:rPr>
          <w:rFonts w:ascii="Times New Roman" w:eastAsia="Calibri" w:hAnsi="Times New Roman" w:cs="Times New Roman"/>
          <w:sz w:val="23"/>
          <w:szCs w:val="23"/>
          <w:lang w:val="ru-RU"/>
        </w:rPr>
        <w:t>смт</w:t>
      </w:r>
      <w:proofErr w:type="spellEnd"/>
      <w:r w:rsidRPr="008178E4">
        <w:rPr>
          <w:rFonts w:ascii="Times New Roman" w:eastAsia="Calibri" w:hAnsi="Times New Roman" w:cs="Times New Roman"/>
          <w:sz w:val="23"/>
          <w:szCs w:val="23"/>
          <w:lang w:val="ru-RU"/>
        </w:rPr>
        <w:t xml:space="preserve"> </w:t>
      </w:r>
      <w:proofErr w:type="spellStart"/>
      <w:r w:rsidRPr="008178E4">
        <w:rPr>
          <w:rFonts w:ascii="Times New Roman" w:eastAsia="Calibri" w:hAnsi="Times New Roman" w:cs="Times New Roman"/>
          <w:sz w:val="23"/>
          <w:szCs w:val="23"/>
          <w:lang w:val="ru-RU"/>
        </w:rPr>
        <w:t>Літин</w:t>
      </w:r>
      <w:proofErr w:type="spellEnd"/>
      <w:r w:rsidRPr="008178E4">
        <w:rPr>
          <w:rFonts w:ascii="Times New Roman" w:eastAsia="Calibri" w:hAnsi="Times New Roman" w:cs="Times New Roman"/>
          <w:sz w:val="23"/>
          <w:szCs w:val="23"/>
          <w:lang w:val="ru-RU"/>
        </w:rPr>
        <w:t xml:space="preserve">, 2-й </w:t>
      </w:r>
      <w:proofErr w:type="spellStart"/>
      <w:r w:rsidRPr="008178E4">
        <w:rPr>
          <w:rFonts w:ascii="Times New Roman" w:eastAsia="Calibri" w:hAnsi="Times New Roman" w:cs="Times New Roman"/>
          <w:sz w:val="23"/>
          <w:szCs w:val="23"/>
          <w:lang w:val="ru-RU"/>
        </w:rPr>
        <w:t>провулок</w:t>
      </w:r>
      <w:proofErr w:type="spellEnd"/>
      <w:r w:rsidRPr="008178E4">
        <w:rPr>
          <w:rFonts w:ascii="Times New Roman" w:eastAsia="Calibri" w:hAnsi="Times New Roman" w:cs="Times New Roman"/>
          <w:sz w:val="23"/>
          <w:szCs w:val="23"/>
          <w:lang w:val="ru-RU"/>
        </w:rPr>
        <w:t xml:space="preserve"> Богдана </w:t>
      </w:r>
      <w:proofErr w:type="spellStart"/>
      <w:r w:rsidRPr="008178E4">
        <w:rPr>
          <w:rFonts w:ascii="Times New Roman" w:eastAsia="Calibri" w:hAnsi="Times New Roman" w:cs="Times New Roman"/>
          <w:sz w:val="23"/>
          <w:szCs w:val="23"/>
          <w:lang w:val="ru-RU"/>
        </w:rPr>
        <w:t>Хмельницького</w:t>
      </w:r>
      <w:proofErr w:type="spellEnd"/>
      <w:r w:rsidRPr="008178E4">
        <w:rPr>
          <w:rFonts w:ascii="Times New Roman" w:eastAsia="Calibri" w:hAnsi="Times New Roman" w:cs="Times New Roman"/>
          <w:sz w:val="23"/>
          <w:szCs w:val="23"/>
          <w:lang w:val="ru-RU"/>
        </w:rPr>
        <w:t>, 9-А</w:t>
      </w:r>
    </w:p>
    <w:p w:rsidR="008178E4" w:rsidRPr="008178E4" w:rsidRDefault="008178E4" w:rsidP="008178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8178E4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Мета отримання дозволу на викиди  - отримання дозволу на викиди ЗР для існуючого об’єкту, </w:t>
      </w:r>
      <w:r w:rsidRPr="008178E4">
        <w:rPr>
          <w:rFonts w:ascii="Times New Roman" w:eastAsia="Times New Roman" w:hAnsi="Times New Roman" w:cs="Times New Roman"/>
          <w:bCs/>
          <w:sz w:val="23"/>
          <w:szCs w:val="23"/>
          <w:shd w:val="clear" w:color="auto" w:fill="FFFFFF"/>
          <w:lang w:eastAsia="ru-RU"/>
        </w:rPr>
        <w:t>надання права експлуатувати об'єкт, з якого надходять в атмосферне повітря забруднюючі речовини або їх суміші</w:t>
      </w:r>
      <w:r w:rsidRPr="008178E4">
        <w:rPr>
          <w:rFonts w:ascii="Times New Roman" w:eastAsia="Times New Roman" w:hAnsi="Times New Roman" w:cs="Times New Roman"/>
          <w:sz w:val="23"/>
          <w:szCs w:val="23"/>
          <w:lang w:eastAsia="ru-RU"/>
        </w:rPr>
        <w:t>;</w:t>
      </w:r>
    </w:p>
    <w:p w:rsidR="008178E4" w:rsidRPr="008178E4" w:rsidRDefault="008178E4" w:rsidP="008178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n119"/>
      <w:bookmarkEnd w:id="5"/>
      <w:r w:rsidRPr="008178E4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Відомості про наявність висновку з оцінки впливу на довкілля, в якому визначено допустимість провадження планованої діяльності, яка згідно з вимогами</w:t>
      </w:r>
      <w:r w:rsidRPr="008178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hyperlink r:id="rId6" w:tgtFrame="_blank" w:history="1">
        <w:r w:rsidRPr="008178E4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Закону України</w:t>
        </w:r>
      </w:hyperlink>
      <w:r w:rsidRPr="008178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8178E4">
        <w:rPr>
          <w:rFonts w:ascii="Times New Roman" w:eastAsia="Times New Roman" w:hAnsi="Times New Roman" w:cs="Times New Roman"/>
          <w:sz w:val="24"/>
          <w:szCs w:val="24"/>
          <w:lang w:eastAsia="ru-RU"/>
        </w:rPr>
        <w:t>“Про оцінку впливу на довкілля” підлягає оцінці впливу на довкілля – об’єкт не підлягає оцінці впливу на довкілля, висновок з оцінки впливу на довкілля відсутній;</w:t>
      </w:r>
    </w:p>
    <w:p w:rsidR="008178E4" w:rsidRPr="008178E4" w:rsidRDefault="008178E4" w:rsidP="008178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n120"/>
      <w:bookmarkEnd w:id="6"/>
      <w:r w:rsidRPr="008178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Загальний опис об’єкта (опис виробництв та технологічного устаткування) – Основним видом діяльності підприємства згідно КВЕД є 35.30 Постачання пари, </w:t>
      </w:r>
      <w:proofErr w:type="spellStart"/>
      <w:r w:rsidRPr="008178E4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гараячої</w:t>
      </w:r>
      <w:proofErr w:type="spellEnd"/>
      <w:r w:rsidRPr="008178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води та кондиційованого повітря</w:t>
      </w:r>
      <w:r w:rsidRPr="008178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Для обігріву приміщень виправної колонії експлуатується </w:t>
      </w:r>
      <w:r w:rsidRPr="008178E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котельня в якій встановлені два твердопаливних котли. Джерелом викидів ЗР є труба кот</w:t>
      </w:r>
      <w:bookmarkStart w:id="7" w:name="n121"/>
      <w:bookmarkEnd w:id="7"/>
      <w:r w:rsidRPr="008178E4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ельні.</w:t>
      </w:r>
    </w:p>
    <w:p w:rsidR="008178E4" w:rsidRPr="008178E4" w:rsidRDefault="008178E4" w:rsidP="008178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78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Відомості щодо видів та обсягів викидів (т/рік)– </w:t>
      </w:r>
      <w:r w:rsidRPr="008178E4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речовини у вигляді суспендованих твердих частинок – </w:t>
      </w:r>
      <w:r w:rsidRPr="008178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‌0,118, </w:t>
      </w:r>
      <w:r w:rsidRPr="008178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вуглецю оксид – 1,901</w:t>
      </w:r>
      <w:r w:rsidRPr="008178E4">
        <w:rPr>
          <w:rFonts w:ascii="Times New Roman" w:eastAsia="Times New Roman" w:hAnsi="Times New Roman" w:cs="Times New Roman"/>
          <w:sz w:val="24"/>
          <w:szCs w:val="24"/>
          <w:lang w:eastAsia="ru-RU"/>
        </w:rPr>
        <w:t>‌</w:t>
      </w:r>
      <w:r w:rsidRPr="008178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8178E4">
        <w:rPr>
          <w:rFonts w:ascii="Times New Roman" w:eastAsia="Times New Roman" w:hAnsi="Times New Roman" w:cs="Times New Roman"/>
          <w:sz w:val="24"/>
          <w:szCs w:val="24"/>
          <w:lang w:eastAsia="ru-RU"/>
        </w:rPr>
        <w:t>‌оксиди</w:t>
      </w:r>
      <w:proofErr w:type="spellEnd"/>
      <w:r w:rsidRPr="008178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азоту (у перерахунку на </w:t>
      </w:r>
      <w:proofErr w:type="spellStart"/>
      <w:r w:rsidRPr="008178E4">
        <w:rPr>
          <w:rFonts w:ascii="Times New Roman" w:eastAsia="Times New Roman" w:hAnsi="Times New Roman" w:cs="Times New Roman"/>
          <w:sz w:val="24"/>
          <w:szCs w:val="24"/>
          <w:lang w:eastAsia="ru-RU"/>
        </w:rPr>
        <w:t>діоксид</w:t>
      </w:r>
      <w:proofErr w:type="spellEnd"/>
      <w:r w:rsidRPr="008178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азоту [</w:t>
      </w:r>
      <w:r w:rsidRPr="008178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NO</w:t>
      </w:r>
      <w:r w:rsidRPr="008178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r w:rsidRPr="008178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NO</w:t>
      </w:r>
      <w:r w:rsidRPr="008178E4">
        <w:rPr>
          <w:rFonts w:ascii="Times New Roman" w:eastAsia="Times New Roman" w:hAnsi="Times New Roman" w:cs="Times New Roman"/>
          <w:sz w:val="24"/>
          <w:szCs w:val="24"/>
          <w:lang w:eastAsia="ru-RU"/>
        </w:rPr>
        <w:t>2])</w:t>
      </w:r>
      <w:r w:rsidRPr="008178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–0,375</w:t>
      </w:r>
      <w:r w:rsidRPr="008178E4">
        <w:rPr>
          <w:rFonts w:ascii="Times New Roman" w:eastAsia="Times New Roman" w:hAnsi="Times New Roman" w:cs="Times New Roman"/>
          <w:sz w:val="24"/>
          <w:szCs w:val="24"/>
          <w:lang w:eastAsia="ru-RU"/>
        </w:rPr>
        <w:t>‌</w:t>
      </w:r>
      <w:r w:rsidRPr="008178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8178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Pr="008178E4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іоксид</w:t>
      </w:r>
      <w:proofErr w:type="spellEnd"/>
      <w:r w:rsidRPr="008178E4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вуглецю – 369,768</w:t>
      </w:r>
      <w:r w:rsidRPr="008178E4">
        <w:rPr>
          <w:rFonts w:ascii="Times New Roman" w:eastAsia="Times New Roman" w:hAnsi="Times New Roman" w:cs="Times New Roman"/>
          <w:sz w:val="24"/>
          <w:szCs w:val="24"/>
          <w:lang w:eastAsia="ru-RU"/>
        </w:rPr>
        <w:t>‌</w:t>
      </w:r>
      <w:r w:rsidRPr="008178E4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, </w:t>
      </w:r>
      <w:proofErr w:type="spellStart"/>
      <w:r w:rsidRPr="008178E4">
        <w:rPr>
          <w:rFonts w:ascii="Times New Roman" w:eastAsia="Times New Roman" w:hAnsi="Times New Roman" w:cs="Times New Roman"/>
          <w:sz w:val="24"/>
          <w:szCs w:val="24"/>
          <w:lang w:eastAsia="ru-RU"/>
        </w:rPr>
        <w:t>‌азоту</w:t>
      </w:r>
      <w:proofErr w:type="spellEnd"/>
      <w:r w:rsidRPr="008178E4">
        <w:rPr>
          <w:rFonts w:ascii="Times New Roman" w:eastAsia="Times New Roman" w:hAnsi="Times New Roman" w:cs="Times New Roman"/>
          <w:sz w:val="24"/>
          <w:szCs w:val="24"/>
          <w:lang w:eastAsia="ru-RU"/>
        </w:rPr>
        <w:t>(1) оксид (</w:t>
      </w:r>
      <w:r w:rsidRPr="008178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N</w:t>
      </w:r>
      <w:r w:rsidRPr="008178E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8178E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8178E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8178E4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–0,014, </w:t>
      </w:r>
      <w:r w:rsidRPr="008178E4">
        <w:rPr>
          <w:rFonts w:ascii="Times New Roman" w:eastAsia="Times New Roman" w:hAnsi="Times New Roman" w:cs="Times New Roman"/>
          <w:sz w:val="24"/>
          <w:szCs w:val="24"/>
          <w:lang w:eastAsia="ru-RU"/>
        </w:rPr>
        <w:t>НМЛОС(</w:t>
      </w:r>
      <w:proofErr w:type="spellStart"/>
      <w:r w:rsidRPr="008178E4">
        <w:rPr>
          <w:rFonts w:ascii="Times New Roman" w:eastAsia="Times New Roman" w:hAnsi="Times New Roman" w:cs="Times New Roman"/>
          <w:sz w:val="24"/>
          <w:szCs w:val="24"/>
          <w:lang w:eastAsia="ru-RU"/>
        </w:rPr>
        <w:t>‌суміш</w:t>
      </w:r>
      <w:proofErr w:type="spellEnd"/>
      <w:r w:rsidRPr="008178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насичених вуглеводнівС2-С8) – 0,162, </w:t>
      </w:r>
      <w:proofErr w:type="spellStart"/>
      <w:r w:rsidRPr="008178E4">
        <w:rPr>
          <w:rFonts w:ascii="Times New Roman" w:eastAsia="Times New Roman" w:hAnsi="Times New Roman" w:cs="Times New Roman"/>
          <w:sz w:val="24"/>
          <w:szCs w:val="24"/>
          <w:lang w:eastAsia="ru-RU"/>
        </w:rPr>
        <w:t>діоксид</w:t>
      </w:r>
      <w:proofErr w:type="spellEnd"/>
      <w:r w:rsidRPr="008178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сірки –0,115, метан –‌0,018 . </w:t>
      </w:r>
    </w:p>
    <w:p w:rsidR="008178E4" w:rsidRPr="008178E4" w:rsidRDefault="008178E4" w:rsidP="008178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" w:name="n122"/>
      <w:bookmarkEnd w:id="8"/>
      <w:r w:rsidRPr="008178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Відповідно до Наказу Міністерства охорони навколишнього природного середовища України №108 від </w:t>
      </w:r>
      <w:proofErr w:type="spellStart"/>
      <w:r w:rsidRPr="008178E4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Pr="008178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09.03.2006 р. заходи щодо впровадження найкращих існуючих технологій виробництва, що виконані або/та які потребують виконання – заходи не передбачені;</w:t>
      </w:r>
      <w:bookmarkStart w:id="9" w:name="n123"/>
      <w:bookmarkEnd w:id="9"/>
      <w:r w:rsidRPr="008178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перелік заходів щодо скорочення викидів, що виконані або/та які потребують виконання – заходи не передбачені;</w:t>
      </w:r>
      <w:bookmarkStart w:id="10" w:name="n124"/>
      <w:bookmarkEnd w:id="10"/>
      <w:r w:rsidRPr="008178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дотримання виконання природоохоронних заходів щодо скорочення викидів – заходи не передбачені;</w:t>
      </w:r>
    </w:p>
    <w:p w:rsidR="008178E4" w:rsidRPr="008178E4" w:rsidRDefault="008178E4" w:rsidP="008178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" w:name="n125"/>
      <w:bookmarkEnd w:id="11"/>
      <w:r w:rsidRPr="008178E4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Відповідність пропозицій щодо дозволених обсягів викидів законодавству – відповідають, згідно вимогам Наказу №309 Міністерства охорони навколишнього природного середовища України від 27.06.2006 р. та Наказу №177 Міністерства охорони навколишнього природного середовища України від 10.05.2002 р. ;</w:t>
      </w:r>
    </w:p>
    <w:p w:rsidR="008178E4" w:rsidRPr="008178E4" w:rsidRDefault="008178E4" w:rsidP="008178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2" w:name="n126"/>
      <w:bookmarkEnd w:id="12"/>
      <w:r w:rsidRPr="008178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Адреса Вінницької обласної військової (державної) адміністрації до якої можуть надсилатися зауваження та пропозиції громадськості щодо дозволу на викиди - </w:t>
      </w:r>
      <w:r w:rsidRPr="008178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Вінницька </w:t>
      </w:r>
      <w:proofErr w:type="spellStart"/>
      <w:r w:rsidRPr="008178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обл</w:t>
      </w:r>
      <w:proofErr w:type="spellEnd"/>
      <w:r w:rsidRPr="008178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м. Вінниця, вул. Соборна, 70. Тел.</w:t>
      </w:r>
      <w:r w:rsidRPr="008178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7" w:history="1">
        <w:r w:rsidRPr="008178E4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0432 592</w:t>
        </w:r>
        <w:r w:rsidRPr="008178E4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ru-RU" w:eastAsia="ru-RU"/>
          </w:rPr>
          <w:t> </w:t>
        </w:r>
        <w:r w:rsidRPr="008178E4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110</w:t>
        </w:r>
      </w:hyperlink>
    </w:p>
    <w:p w:rsidR="008178E4" w:rsidRPr="008178E4" w:rsidRDefault="008178E4" w:rsidP="008178E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06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3" w:name="n127"/>
      <w:bookmarkEnd w:id="13"/>
      <w:r w:rsidRPr="008178E4">
        <w:rPr>
          <w:rFonts w:ascii="Times New Roman" w:eastAsia="Calibri" w:hAnsi="Times New Roman" w:cs="Times New Roman"/>
          <w:sz w:val="24"/>
          <w:szCs w:val="24"/>
        </w:rPr>
        <w:t>С</w:t>
      </w:r>
      <w:r w:rsidRPr="008178E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троки </w:t>
      </w:r>
      <w:proofErr w:type="spellStart"/>
      <w:r w:rsidRPr="008178E4">
        <w:rPr>
          <w:rFonts w:ascii="Times New Roman" w:eastAsia="Calibri" w:hAnsi="Times New Roman" w:cs="Times New Roman"/>
          <w:sz w:val="24"/>
          <w:szCs w:val="24"/>
          <w:lang w:val="ru-RU"/>
        </w:rPr>
        <w:t>подання</w:t>
      </w:r>
      <w:proofErr w:type="spellEnd"/>
      <w:r w:rsidRPr="008178E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8178E4">
        <w:rPr>
          <w:rFonts w:ascii="Times New Roman" w:eastAsia="Calibri" w:hAnsi="Times New Roman" w:cs="Times New Roman"/>
          <w:sz w:val="24"/>
          <w:szCs w:val="24"/>
          <w:lang w:val="ru-RU"/>
        </w:rPr>
        <w:t>зауважень</w:t>
      </w:r>
      <w:proofErr w:type="spellEnd"/>
      <w:r w:rsidRPr="008178E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8178E4">
        <w:rPr>
          <w:rFonts w:ascii="Times New Roman" w:eastAsia="Calibri" w:hAnsi="Times New Roman" w:cs="Times New Roman"/>
          <w:sz w:val="24"/>
          <w:szCs w:val="24"/>
          <w:lang w:val="ru-RU"/>
        </w:rPr>
        <w:t>пропозицій</w:t>
      </w:r>
      <w:proofErr w:type="spellEnd"/>
      <w:r w:rsidRPr="008178E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</w:t>
      </w:r>
      <w:r w:rsidRPr="008178E4">
        <w:rPr>
          <w:rFonts w:ascii="Times New Roman" w:eastAsia="Calibri" w:hAnsi="Times New Roman" w:cs="Times New Roman"/>
          <w:bCs/>
          <w:sz w:val="24"/>
          <w:szCs w:val="24"/>
        </w:rPr>
        <w:t>приймаються протягом 30 календарних днів з дати опублікування інформації в газеті.</w:t>
      </w:r>
    </w:p>
    <w:p w:rsidR="008178E4" w:rsidRPr="008178E4" w:rsidRDefault="008178E4" w:rsidP="008178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78E4" w:rsidRPr="008178E4" w:rsidRDefault="008178E4" w:rsidP="008178E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178E4" w:rsidRDefault="008178E4" w:rsidP="008178E4">
      <w:pPr>
        <w:jc w:val="center"/>
        <w:rPr>
          <w:lang w:val="ru-RU"/>
        </w:rPr>
      </w:pPr>
    </w:p>
    <w:p w:rsidR="008178E4" w:rsidRDefault="008178E4" w:rsidP="008178E4">
      <w:pPr>
        <w:jc w:val="center"/>
        <w:rPr>
          <w:lang w:val="ru-RU"/>
        </w:rPr>
      </w:pPr>
    </w:p>
    <w:p w:rsidR="008178E4" w:rsidRDefault="008178E4" w:rsidP="008178E4">
      <w:pPr>
        <w:jc w:val="center"/>
        <w:rPr>
          <w:lang w:val="ru-RU"/>
        </w:rPr>
      </w:pPr>
    </w:p>
    <w:p w:rsidR="008178E4" w:rsidRDefault="008178E4" w:rsidP="008178E4">
      <w:pPr>
        <w:jc w:val="center"/>
        <w:rPr>
          <w:lang w:val="ru-RU"/>
        </w:rPr>
      </w:pPr>
    </w:p>
    <w:p w:rsidR="008178E4" w:rsidRDefault="008178E4" w:rsidP="008178E4">
      <w:pPr>
        <w:jc w:val="center"/>
        <w:rPr>
          <w:lang w:val="ru-RU"/>
        </w:rPr>
      </w:pPr>
    </w:p>
    <w:p w:rsidR="008178E4" w:rsidRDefault="008178E4" w:rsidP="008178E4">
      <w:pPr>
        <w:jc w:val="center"/>
        <w:rPr>
          <w:lang w:val="ru-RU"/>
        </w:rPr>
      </w:pPr>
    </w:p>
    <w:p w:rsidR="008178E4" w:rsidRDefault="008178E4" w:rsidP="008178E4">
      <w:pPr>
        <w:jc w:val="center"/>
        <w:rPr>
          <w:lang w:val="ru-RU"/>
        </w:rPr>
      </w:pPr>
    </w:p>
    <w:p w:rsidR="008178E4" w:rsidRDefault="008178E4" w:rsidP="008178E4">
      <w:pPr>
        <w:jc w:val="center"/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16EEF358" wp14:editId="40869028">
            <wp:extent cx="5888182" cy="89777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043" t="13013" r="25888" b="6365"/>
                    <a:stretch/>
                  </pic:blipFill>
                  <pic:spPr bwMode="auto">
                    <a:xfrm>
                      <a:off x="0" y="0"/>
                      <a:ext cx="5886721" cy="8975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8E4" w:rsidRDefault="008178E4" w:rsidP="008178E4">
      <w:pPr>
        <w:jc w:val="center"/>
        <w:rPr>
          <w:lang w:val="ru-RU"/>
        </w:rPr>
      </w:pPr>
    </w:p>
    <w:p w:rsidR="008178E4" w:rsidRDefault="008178E4" w:rsidP="008178E4">
      <w:pPr>
        <w:jc w:val="center"/>
        <w:rPr>
          <w:lang w:val="ru-RU"/>
        </w:rPr>
      </w:pPr>
    </w:p>
    <w:p w:rsidR="008178E4" w:rsidRDefault="008178E4" w:rsidP="008178E4">
      <w:pPr>
        <w:jc w:val="center"/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4D4535F1" wp14:editId="0658EF7E">
            <wp:extent cx="5985163" cy="85759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031" t="12305" r="13781" b="5092"/>
                    <a:stretch/>
                  </pic:blipFill>
                  <pic:spPr bwMode="auto">
                    <a:xfrm>
                      <a:off x="0" y="0"/>
                      <a:ext cx="5983682" cy="857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8E4" w:rsidRDefault="008178E4" w:rsidP="008178E4">
      <w:pPr>
        <w:jc w:val="center"/>
        <w:rPr>
          <w:lang w:val="ru-RU"/>
        </w:rPr>
      </w:pPr>
    </w:p>
    <w:sectPr w:rsidR="008178E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D50"/>
    <w:rsid w:val="00551D50"/>
    <w:rsid w:val="008178E4"/>
    <w:rsid w:val="00CA3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178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178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google.com/search?gs_ssp=eJzj4tZP1zcsSU_PTckzN2C0UjGoMDE3SjFNMk8yTTUwT0o2NrcyqEhMMk82NjAzSLFINDdONPTyv7Dp4rQLe4Fwx8W2iz0Xdl3YoHBh34WNF3Zf2HCxESgM5IJU7LzYCJbdd2ETSGjDhS0X9oA0XpwGlGi62ABU3QZk9wMACAZG0g&amp;q=%D0%B2%D1%96%D0%BD%D0%BD%D0%B8%D1%86%D1%8C%D0%BA%D0%B0+%D0%BE%D0%B1%D0%BB%D0%B0%D1%81%D0%BD%D0%B0+%D0%B2%D1%96%D0%B9%D1%81%D1%8C%D0%BA%D0%BE%D0%B2%D0%B0+%D0%B0%D0%B4%D0%BC%D1%96%D0%BD%D1%96%D1%81%D1%82%D1%80%D0%B0%D1%86%D1%96%D1%8F&amp;rlz=1C1NDCM_ruUA804UA804&amp;oq=%D0%B2%D1%96%D0%BD%D0%BD%D0%B8%D1%86%D1%8C%D0%BA%D0%B0+%D0%BE%D0%B1%D0%BB%D0%B0%D1%81%D0%BD%D0%B0+%D0%B2%D1%96&amp;aqs=chrome.1.0i355i512j46i175i199i512j69i57j0i512l3j0i22i30l4.16484j0j7&amp;sourceid=chrome&amp;ie=UTF-8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zakon.rada.gov.ua/laws/show/2059-19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2377</Words>
  <Characters>1356</Characters>
  <Application>Microsoft Office Word</Application>
  <DocSecurity>0</DocSecurity>
  <Lines>11</Lines>
  <Paragraphs>7</Paragraphs>
  <ScaleCrop>false</ScaleCrop>
  <Company/>
  <LinksUpToDate>false</LinksUpToDate>
  <CharactersWithSpaces>3726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Юра</cp:lastModifiedBy>
  <cp:revision>4</cp:revision>
  <dcterms:created xsi:type="dcterms:W3CDTF">2024-11-29T14:10:00Z</dcterms:created>
  <dcterms:modified xsi:type="dcterms:W3CDTF">2024-11-29T14:20:00Z</dcterms:modified>
</cp:coreProperties>
</file>