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7407" w14:textId="538E40C5"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bookmarkStart w:id="0" w:name="_Hlk177976298"/>
      <w:r w:rsidRPr="00D4752E">
        <w:rPr>
          <w:rFonts w:ascii="Times New Roman" w:hAnsi="Times New Roman" w:cs="Times New Roman"/>
          <w:bCs/>
          <w:sz w:val="26"/>
          <w:szCs w:val="26"/>
        </w:rPr>
        <w:t>Товариство з обмеженою відповідальністю «МХП-Агрокряж»</w:t>
      </w:r>
      <w:r>
        <w:rPr>
          <w:rFonts w:ascii="Times New Roman" w:hAnsi="Times New Roman" w:cs="Times New Roman"/>
          <w:bCs/>
          <w:sz w:val="26"/>
          <w:szCs w:val="26"/>
        </w:rPr>
        <w:t xml:space="preserve"> </w:t>
      </w:r>
      <w:bookmarkEnd w:id="0"/>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1" w:name="_Hlk177656810"/>
      <w:r>
        <w:rPr>
          <w:rFonts w:ascii="Times New Roman" w:hAnsi="Times New Roman" w:cs="Times New Roman"/>
          <w:bCs/>
          <w:sz w:val="26"/>
          <w:szCs w:val="26"/>
          <w:lang w:eastAsia="ru-RU"/>
        </w:rPr>
        <w:t xml:space="preserve">Проммайданчик №1 </w:t>
      </w:r>
      <w:bookmarkStart w:id="2" w:name="_Hlk177976310"/>
      <w:r w:rsidRPr="00C2021E">
        <w:rPr>
          <w:rFonts w:ascii="Times New Roman" w:hAnsi="Times New Roman" w:cs="Times New Roman"/>
          <w:sz w:val="26"/>
          <w:szCs w:val="26"/>
          <w:lang w:eastAsia="ar-SA"/>
        </w:rPr>
        <w:t>ТОВ «МХП-Агрокряж»</w:t>
      </w:r>
      <w:bookmarkEnd w:id="1"/>
      <w:r>
        <w:rPr>
          <w:rFonts w:ascii="Times New Roman" w:eastAsia="Times New Roman" w:hAnsi="Times New Roman" w:cs="Times New Roman"/>
          <w:sz w:val="26"/>
          <w:szCs w:val="26"/>
          <w:lang w:eastAsia="ru-RU"/>
        </w:rPr>
        <w:t>.</w:t>
      </w:r>
      <w:bookmarkEnd w:id="2"/>
    </w:p>
    <w:p w14:paraId="056901EB" w14:textId="14BE654B"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r w:rsidRPr="00D4752E">
        <w:rPr>
          <w:rFonts w:ascii="Times New Roman" w:hAnsi="Times New Roman" w:cs="Times New Roman"/>
          <w:bCs/>
          <w:sz w:val="26"/>
          <w:szCs w:val="26"/>
        </w:rPr>
        <w:t>Товариство з обмеженою відповідальністю «МХП-Агрокряж»</w:t>
      </w:r>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sidRPr="00D4752E">
        <w:rPr>
          <w:rFonts w:ascii="Times New Roman" w:hAnsi="Times New Roman" w:cs="Times New Roman"/>
          <w:sz w:val="26"/>
          <w:szCs w:val="26"/>
          <w:lang w:eastAsia="ar-SA"/>
        </w:rPr>
        <w:t>ТОВ «МХП-Агрокряж»</w:t>
      </w:r>
      <w:r>
        <w:rPr>
          <w:rFonts w:ascii="Times New Roman" w:hAnsi="Times New Roman" w:cs="Times New Roman"/>
          <w:sz w:val="26"/>
          <w:szCs w:val="26"/>
          <w:lang w:eastAsia="ar-SA"/>
        </w:rPr>
        <w:t>).</w:t>
      </w:r>
    </w:p>
    <w:p w14:paraId="287B51E4" w14:textId="3CFDBA22"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3" w:name="_Hlk162252046"/>
      <w:r>
        <w:rPr>
          <w:rFonts w:ascii="Times New Roman" w:hAnsi="Times New Roman" w:cs="Times New Roman"/>
          <w:sz w:val="26"/>
          <w:szCs w:val="26"/>
        </w:rPr>
        <w:t>36187994</w:t>
      </w:r>
      <w:r>
        <w:rPr>
          <w:rFonts w:ascii="Times New Roman" w:eastAsia="Times New Roman" w:hAnsi="Times New Roman" w:cs="Times New Roman"/>
          <w:sz w:val="26"/>
          <w:szCs w:val="26"/>
          <w:lang w:eastAsia="ru-RU"/>
        </w:rPr>
        <w:t>;</w:t>
      </w:r>
    </w:p>
    <w:p w14:paraId="1E01502D" w14:textId="1BCDDE14"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3"/>
      <w:r w:rsidRPr="00D4752E">
        <w:rPr>
          <w:rFonts w:ascii="Times New Roman" w:hAnsi="Times New Roman" w:cs="Times New Roman"/>
          <w:sz w:val="26"/>
          <w:szCs w:val="26"/>
        </w:rPr>
        <w:t>23160, Вінницька обл, Могилів-Подільський р-н, с. Яришів, вул. Головна, 161, тел. 067 432 54 05, email:v.vasylynych@mhp.com.ua</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336D989A" w14:textId="745DA2F9" w:rsidR="00D4752E" w:rsidRPr="00A7364E" w:rsidRDefault="00D4752E" w:rsidP="00D4752E">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4" w:name="_Hlk162252139"/>
      <w:r w:rsidRPr="00D4752E">
        <w:rPr>
          <w:rFonts w:ascii="Times New Roman" w:hAnsi="Times New Roman" w:cs="Times New Roman"/>
          <w:bCs/>
          <w:sz w:val="26"/>
          <w:szCs w:val="26"/>
        </w:rPr>
        <w:t>23160, Вінницька обл, Могилів-Подільський р-н, с. Яришів, вул. Головна, 161</w:t>
      </w:r>
      <w:r w:rsidRPr="00124D29">
        <w:rPr>
          <w:rFonts w:ascii="Times New Roman" w:eastAsia="Times New Roman" w:hAnsi="Times New Roman" w:cs="Times New Roman"/>
          <w:sz w:val="26"/>
          <w:szCs w:val="26"/>
          <w:lang w:eastAsia="ru-RU"/>
        </w:rPr>
        <w:t>.</w:t>
      </w:r>
    </w:p>
    <w:bookmarkEnd w:id="4"/>
    <w:p w14:paraId="0E842603" w14:textId="77777777" w:rsidR="00D4752E" w:rsidRPr="006A475C" w:rsidRDefault="00D4752E" w:rsidP="00D4752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1E8743F7" w14:textId="0AC27280"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D4752E">
        <w:rPr>
          <w:rFonts w:ascii="Times New Roman" w:eastAsia="Times New Roman" w:hAnsi="Times New Roman" w:cs="Times New Roman"/>
          <w:sz w:val="26"/>
          <w:szCs w:val="26"/>
          <w:lang w:eastAsia="ru-RU"/>
        </w:rPr>
        <w:t xml:space="preserve">Підприємством було здійснено процедуру оцінки впливу на довкілля для планованої діяльності з «Експлуатації АЗС на території виробничого майданчику ТОВ «МХП-Агрокряж»» за результатами якої отримано позитивний висновок з ОВД </w:t>
      </w:r>
      <w:r w:rsidR="00892FC8" w:rsidRPr="00892FC8">
        <w:rPr>
          <w:rFonts w:ascii="Times New Roman" w:eastAsia="Times New Roman" w:hAnsi="Times New Roman" w:cs="Times New Roman"/>
          <w:sz w:val="26"/>
          <w:szCs w:val="26"/>
          <w:lang w:eastAsia="ru-RU"/>
        </w:rPr>
        <w:t>№01-1501/20221199297/1 від 27.07.2022 р.,</w:t>
      </w:r>
      <w:r w:rsidRPr="00D4752E">
        <w:rPr>
          <w:rFonts w:ascii="Times New Roman" w:eastAsia="Times New Roman" w:hAnsi="Times New Roman" w:cs="Times New Roman"/>
          <w:sz w:val="26"/>
          <w:szCs w:val="26"/>
          <w:lang w:eastAsia="ru-RU"/>
        </w:rPr>
        <w:t xml:space="preserve"> в якому визначено допустимість провадження планованої діяльності. Іншої діяльності, яка підпадає під дію Згідно Закону України «Про оцінку впливу на довкілля» № 2059 від 23.05.2017 р. діяльність Проммайданчика №1 ТОВ «МХП-Агрокряж» не відноситься до видів планованої діяльності та об’єктів, які підлягають оцінці впливу на довкілля.</w:t>
      </w:r>
    </w:p>
    <w:p w14:paraId="3445DA5D" w14:textId="2869A5CC" w:rsidR="00D4752E" w:rsidRDefault="00D4752E" w:rsidP="00D4752E">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 xml:space="preserve">опис об’єкта (опис виробництв та технологічного устаткування): </w:t>
      </w:r>
      <w:r w:rsidRPr="00911D5A">
        <w:rPr>
          <w:rFonts w:ascii="Times New Roman" w:eastAsia="Times New Roman" w:hAnsi="Times New Roman" w:cs="Times New Roman"/>
          <w:sz w:val="26"/>
          <w:szCs w:val="26"/>
          <w:lang w:eastAsia="ru-RU"/>
        </w:rPr>
        <w:t xml:space="preserve">Джерелами утворення забруднюючих речовин на </w:t>
      </w:r>
      <w:r w:rsidRPr="00D4752E">
        <w:rPr>
          <w:rFonts w:ascii="Times New Roman" w:hAnsi="Times New Roman" w:cs="Times New Roman"/>
          <w:bCs/>
          <w:sz w:val="26"/>
          <w:szCs w:val="26"/>
          <w:lang w:eastAsia="ru-RU"/>
        </w:rPr>
        <w:t>Проммайданчик</w:t>
      </w:r>
      <w:r>
        <w:rPr>
          <w:rFonts w:ascii="Times New Roman" w:hAnsi="Times New Roman" w:cs="Times New Roman"/>
          <w:bCs/>
          <w:sz w:val="26"/>
          <w:szCs w:val="26"/>
          <w:lang w:eastAsia="ru-RU"/>
        </w:rPr>
        <w:t>у</w:t>
      </w:r>
      <w:r w:rsidRPr="00D4752E">
        <w:rPr>
          <w:rFonts w:ascii="Times New Roman" w:hAnsi="Times New Roman" w:cs="Times New Roman"/>
          <w:bCs/>
          <w:sz w:val="26"/>
          <w:szCs w:val="26"/>
          <w:lang w:eastAsia="ru-RU"/>
        </w:rPr>
        <w:t xml:space="preserve"> №1 ТОВ «МХП-Агрокряж»</w:t>
      </w:r>
      <w:r>
        <w:rPr>
          <w:rFonts w:ascii="Times New Roman" w:hAnsi="Times New Roman" w:cs="Times New Roman"/>
          <w:sz w:val="26"/>
          <w:szCs w:val="26"/>
          <w:lang w:eastAsia="ar-SA"/>
        </w:rPr>
        <w:t xml:space="preserve"> </w:t>
      </w:r>
      <w:r w:rsidRPr="00911D5A">
        <w:rPr>
          <w:rFonts w:ascii="Times New Roman" w:eastAsia="Times New Roman" w:hAnsi="Times New Roman" w:cs="Times New Roman"/>
          <w:sz w:val="26"/>
          <w:szCs w:val="26"/>
          <w:lang w:eastAsia="ru-RU"/>
        </w:rPr>
        <w:t xml:space="preserve">є: </w:t>
      </w:r>
      <w:r w:rsidRPr="00D4752E">
        <w:rPr>
          <w:rFonts w:ascii="Times New Roman" w:eastAsia="Times New Roman" w:hAnsi="Times New Roman" w:cs="Times New Roman"/>
          <w:sz w:val="26"/>
          <w:szCs w:val="26"/>
          <w:lang w:eastAsia="ru-RU"/>
        </w:rPr>
        <w:t xml:space="preserve">ЗАВ де відбувається прийом зерна, також очищення зерна та відвантаження зерна і відходів після очистки. </w:t>
      </w:r>
      <w:r>
        <w:rPr>
          <w:rFonts w:ascii="Times New Roman" w:eastAsia="Times New Roman" w:hAnsi="Times New Roman" w:cs="Times New Roman"/>
          <w:sz w:val="26"/>
          <w:szCs w:val="26"/>
          <w:lang w:eastAsia="ru-RU"/>
        </w:rPr>
        <w:t>П</w:t>
      </w:r>
      <w:r w:rsidRPr="00D4752E">
        <w:rPr>
          <w:rFonts w:ascii="Times New Roman" w:eastAsia="Times New Roman" w:hAnsi="Times New Roman" w:cs="Times New Roman"/>
          <w:sz w:val="26"/>
          <w:szCs w:val="26"/>
          <w:lang w:eastAsia="ru-RU"/>
        </w:rPr>
        <w:t xml:space="preserve">ротруювач для обробки зерна, а також зернонавантажувач. </w:t>
      </w:r>
      <w:r>
        <w:rPr>
          <w:rFonts w:ascii="Times New Roman" w:eastAsia="Times New Roman" w:hAnsi="Times New Roman" w:cs="Times New Roman"/>
          <w:sz w:val="26"/>
          <w:szCs w:val="26"/>
          <w:lang w:eastAsia="ru-RU"/>
        </w:rPr>
        <w:t>П</w:t>
      </w:r>
      <w:r w:rsidRPr="00D4752E">
        <w:rPr>
          <w:rFonts w:ascii="Times New Roman" w:eastAsia="Times New Roman" w:hAnsi="Times New Roman" w:cs="Times New Roman"/>
          <w:sz w:val="26"/>
          <w:szCs w:val="26"/>
          <w:lang w:eastAsia="ru-RU"/>
        </w:rPr>
        <w:t>ост зварювання та заточний верстат</w:t>
      </w:r>
      <w:r>
        <w:rPr>
          <w:rFonts w:ascii="Times New Roman" w:eastAsia="Times New Roman" w:hAnsi="Times New Roman" w:cs="Times New Roman"/>
          <w:sz w:val="26"/>
          <w:szCs w:val="26"/>
          <w:lang w:eastAsia="ru-RU"/>
        </w:rPr>
        <w:t xml:space="preserve">, </w:t>
      </w:r>
      <w:r w:rsidRPr="00D4752E">
        <w:rPr>
          <w:rFonts w:ascii="Times New Roman" w:eastAsia="Times New Roman" w:hAnsi="Times New Roman" w:cs="Times New Roman"/>
          <w:sz w:val="26"/>
          <w:szCs w:val="26"/>
          <w:lang w:eastAsia="ru-RU"/>
        </w:rPr>
        <w:t>два твердопаливні котли (паливо - дрова)</w:t>
      </w:r>
      <w:r>
        <w:rPr>
          <w:rFonts w:ascii="Times New Roman" w:eastAsia="Calibri" w:hAnsi="Times New Roman" w:cs="Times New Roman"/>
          <w:sz w:val="26"/>
          <w:szCs w:val="26"/>
        </w:rPr>
        <w:t>.</w:t>
      </w:r>
      <w:r w:rsidRPr="00D4752E">
        <w:t xml:space="preserve"> </w:t>
      </w:r>
      <w:r w:rsidRPr="00D4752E">
        <w:rPr>
          <w:rFonts w:ascii="Times New Roman" w:eastAsia="Calibri" w:hAnsi="Times New Roman" w:cs="Times New Roman"/>
          <w:sz w:val="26"/>
          <w:szCs w:val="26"/>
        </w:rPr>
        <w:t>АЗС яка включає в себе три наземних резервуари для дизельного пального об’ємом 50 м3, 75 м3, 25 м3 один резервуар для бензину об’ємом 10 м3, рукав відпуску нафтопродуктів на автотранспорт та паливо роздавальна колонка.</w:t>
      </w:r>
      <w:r>
        <w:rPr>
          <w:rFonts w:ascii="Times New Roman" w:eastAsia="Calibri" w:hAnsi="Times New Roman" w:cs="Times New Roman"/>
          <w:sz w:val="26"/>
          <w:szCs w:val="26"/>
        </w:rPr>
        <w:t xml:space="preserve"> Д</w:t>
      </w:r>
      <w:r w:rsidRPr="00D4752E">
        <w:rPr>
          <w:rFonts w:ascii="Times New Roman" w:eastAsia="Calibri" w:hAnsi="Times New Roman" w:cs="Times New Roman"/>
          <w:sz w:val="26"/>
          <w:szCs w:val="26"/>
        </w:rPr>
        <w:t>изельний генератор потужністю 36 кВт, два бензинові генератори потужністю 6,5кВт та чотирнадцять мотопомп потужністю 5,6 кВт.</w:t>
      </w:r>
    </w:p>
    <w:p w14:paraId="76D6F122" w14:textId="6E5EC2A4" w:rsidR="00D4752E" w:rsidRPr="006A475C" w:rsidRDefault="00D4752E" w:rsidP="00DC41DB">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w:t>
      </w:r>
      <w:r w:rsidR="00DC41DB" w:rsidRPr="00DC41DB">
        <w:t xml:space="preserve"> </w:t>
      </w:r>
      <w:r w:rsidR="00DC41DB">
        <w:rPr>
          <w:rFonts w:ascii="Times New Roman" w:eastAsia="Times New Roman" w:hAnsi="Times New Roman" w:cs="Times New Roman"/>
          <w:sz w:val="26"/>
          <w:szCs w:val="26"/>
          <w:lang w:eastAsia="ru-RU"/>
        </w:rPr>
        <w:t>з</w:t>
      </w:r>
      <w:r w:rsidR="00DC41DB" w:rsidRPr="00DC41DB">
        <w:rPr>
          <w:rFonts w:ascii="Times New Roman" w:eastAsia="Times New Roman" w:hAnsi="Times New Roman" w:cs="Times New Roman"/>
          <w:sz w:val="26"/>
          <w:szCs w:val="26"/>
          <w:lang w:eastAsia="ru-RU"/>
        </w:rPr>
        <w:t>алізо та його сполуки (у перерахунку на залізо)</w:t>
      </w:r>
      <w:r w:rsidR="00DC41DB">
        <w:rPr>
          <w:rFonts w:ascii="Times New Roman" w:eastAsia="Times New Roman" w:hAnsi="Times New Roman" w:cs="Times New Roman"/>
          <w:sz w:val="26"/>
          <w:szCs w:val="26"/>
          <w:lang w:eastAsia="ru-RU"/>
        </w:rPr>
        <w:t xml:space="preserve"> (0,002), м</w:t>
      </w:r>
      <w:r w:rsidR="00DC41DB" w:rsidRPr="00DC41DB">
        <w:rPr>
          <w:rFonts w:ascii="Times New Roman" w:eastAsia="Times New Roman" w:hAnsi="Times New Roman" w:cs="Times New Roman"/>
          <w:sz w:val="26"/>
          <w:szCs w:val="26"/>
          <w:lang w:eastAsia="ru-RU"/>
        </w:rPr>
        <w:t>анган та його сполуки (у перерахунку на діоксид мангану)</w:t>
      </w:r>
      <w:r w:rsidRPr="006A475C">
        <w:rPr>
          <w:rFonts w:ascii="Times New Roman" w:eastAsia="Times New Roman" w:hAnsi="Times New Roman" w:cs="Times New Roman"/>
          <w:sz w:val="26"/>
          <w:szCs w:val="26"/>
          <w:lang w:eastAsia="ru-RU"/>
        </w:rPr>
        <w:t xml:space="preserve"> </w:t>
      </w:r>
      <w:r w:rsidR="00051196">
        <w:rPr>
          <w:rFonts w:ascii="Times New Roman" w:eastAsia="Times New Roman" w:hAnsi="Times New Roman" w:cs="Times New Roman"/>
          <w:sz w:val="26"/>
          <w:szCs w:val="26"/>
          <w:lang w:eastAsia="ru-RU"/>
        </w:rPr>
        <w:t xml:space="preserve">(0,0005), </w:t>
      </w:r>
      <w:r w:rsidRPr="006A475C">
        <w:rPr>
          <w:rFonts w:ascii="Times New Roman" w:eastAsia="Times New Roman" w:hAnsi="Times New Roman" w:cs="Times New Roman"/>
          <w:sz w:val="26"/>
          <w:szCs w:val="26"/>
          <w:lang w:eastAsia="ru-RU"/>
        </w:rPr>
        <w:t>речовини у вигляді твердих суспендованих частинок (0,</w:t>
      </w:r>
      <w:r w:rsidR="00DC41DB">
        <w:rPr>
          <w:rFonts w:ascii="Times New Roman" w:eastAsia="Times New Roman" w:hAnsi="Times New Roman" w:cs="Times New Roman"/>
          <w:sz w:val="26"/>
          <w:szCs w:val="26"/>
          <w:lang w:eastAsia="ru-RU"/>
        </w:rPr>
        <w:t>06461601</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DC41DB">
        <w:rPr>
          <w:rFonts w:ascii="Times New Roman" w:eastAsia="Times New Roman" w:hAnsi="Times New Roman" w:cs="Times New Roman"/>
          <w:sz w:val="26"/>
          <w:szCs w:val="26"/>
          <w:lang w:eastAsia="ru-RU"/>
        </w:rPr>
        <w:t xml:space="preserve">сажа (0,0000014), </w:t>
      </w:r>
      <w:r>
        <w:rPr>
          <w:rFonts w:ascii="Times New Roman" w:eastAsia="Times New Roman" w:hAnsi="Times New Roman" w:cs="Times New Roman"/>
          <w:sz w:val="26"/>
          <w:szCs w:val="26"/>
          <w:lang w:eastAsia="ru-RU"/>
        </w:rPr>
        <w:t xml:space="preserve">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5"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5"/>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(0,</w:t>
      </w:r>
      <w:r w:rsidR="00DC41DB">
        <w:rPr>
          <w:rFonts w:ascii="Times New Roman" w:eastAsia="Times New Roman" w:hAnsi="Times New Roman" w:cs="Times New Roman"/>
          <w:sz w:val="26"/>
          <w:szCs w:val="26"/>
          <w:lang w:eastAsia="ru-RU"/>
        </w:rPr>
        <w:t>0404</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6"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6"/>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0,0</w:t>
      </w:r>
      <w:r w:rsidR="00DC41DB">
        <w:rPr>
          <w:rFonts w:ascii="Times New Roman" w:eastAsia="Times New Roman" w:hAnsi="Times New Roman" w:cs="Times New Roman"/>
          <w:sz w:val="26"/>
          <w:szCs w:val="26"/>
          <w:lang w:eastAsia="ru-RU"/>
        </w:rPr>
        <w:t>02154</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DC41DB">
        <w:rPr>
          <w:rFonts w:ascii="Times New Roman" w:eastAsia="Times New Roman" w:hAnsi="Times New Roman" w:cs="Times New Roman"/>
          <w:sz w:val="26"/>
          <w:szCs w:val="26"/>
          <w:lang w:eastAsia="ru-RU"/>
        </w:rPr>
        <w:t xml:space="preserve">аміак (0,00000056), </w:t>
      </w:r>
      <w:r w:rsidRPr="006A475C">
        <w:rPr>
          <w:rFonts w:ascii="Times New Roman" w:eastAsia="Times New Roman" w:hAnsi="Times New Roman" w:cs="Times New Roman"/>
          <w:sz w:val="26"/>
          <w:szCs w:val="26"/>
          <w:lang w:eastAsia="ru-RU"/>
        </w:rPr>
        <w:t>сірки діоксид (</w:t>
      </w:r>
      <w:r w:rsidR="00DC41DB">
        <w:rPr>
          <w:rFonts w:ascii="Times New Roman" w:eastAsia="Times New Roman" w:hAnsi="Times New Roman" w:cs="Times New Roman"/>
          <w:sz w:val="26"/>
          <w:szCs w:val="26"/>
          <w:lang w:eastAsia="ru-RU"/>
        </w:rPr>
        <w:t>0,0042028</w:t>
      </w:r>
      <w:r w:rsidRPr="006A475C">
        <w:rPr>
          <w:rFonts w:ascii="Times New Roman" w:eastAsia="Times New Roman" w:hAnsi="Times New Roman" w:cs="Times New Roman"/>
          <w:sz w:val="26"/>
          <w:szCs w:val="26"/>
          <w:lang w:eastAsia="ru-RU"/>
        </w:rPr>
        <w:t>), оксид вуглецю (</w:t>
      </w:r>
      <w:r w:rsidR="00DC41DB">
        <w:rPr>
          <w:rFonts w:ascii="Times New Roman" w:eastAsia="Times New Roman" w:hAnsi="Times New Roman" w:cs="Times New Roman"/>
          <w:sz w:val="26"/>
          <w:szCs w:val="26"/>
          <w:lang w:eastAsia="ru-RU"/>
        </w:rPr>
        <w:t>0,638</w:t>
      </w:r>
      <w:r w:rsidRPr="006A475C">
        <w:rPr>
          <w:rFonts w:ascii="Times New Roman" w:eastAsia="Times New Roman" w:hAnsi="Times New Roman" w:cs="Times New Roman"/>
          <w:sz w:val="26"/>
          <w:szCs w:val="26"/>
          <w:lang w:eastAsia="ru-RU"/>
        </w:rPr>
        <w:t>), вуглецю діоксид (</w:t>
      </w:r>
      <w:r w:rsidR="00DC41DB">
        <w:rPr>
          <w:rFonts w:ascii="Times New Roman" w:eastAsia="Times New Roman" w:hAnsi="Times New Roman" w:cs="Times New Roman"/>
          <w:sz w:val="26"/>
          <w:szCs w:val="26"/>
          <w:lang w:eastAsia="ru-RU"/>
        </w:rPr>
        <w:t>141,997</w:t>
      </w:r>
      <w:r w:rsidRPr="006A475C">
        <w:rPr>
          <w:rFonts w:ascii="Times New Roman" w:eastAsia="Times New Roman" w:hAnsi="Times New Roman" w:cs="Times New Roman"/>
          <w:sz w:val="26"/>
          <w:szCs w:val="26"/>
          <w:lang w:eastAsia="ru-RU"/>
        </w:rPr>
        <w:t xml:space="preserve">), </w:t>
      </w:r>
      <w:bookmarkStart w:id="7" w:name="_Hlk168988777"/>
      <w:r w:rsidRPr="006A475C">
        <w:rPr>
          <w:rFonts w:ascii="Times New Roman" w:eastAsia="Times New Roman" w:hAnsi="Times New Roman" w:cs="Times New Roman"/>
          <w:sz w:val="26"/>
          <w:szCs w:val="26"/>
          <w:lang w:eastAsia="ru-RU"/>
        </w:rPr>
        <w:t>неметанові леткі органічні сполуки (НМЛОС) (0,</w:t>
      </w:r>
      <w:r w:rsidR="00DC41DB">
        <w:rPr>
          <w:rFonts w:ascii="Times New Roman" w:eastAsia="Times New Roman" w:hAnsi="Times New Roman" w:cs="Times New Roman"/>
          <w:sz w:val="26"/>
          <w:szCs w:val="26"/>
          <w:lang w:eastAsia="ru-RU"/>
        </w:rPr>
        <w:t>0,07944</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7"/>
      <w:r w:rsidRPr="006A475C">
        <w:rPr>
          <w:rFonts w:ascii="Times New Roman" w:eastAsia="Times New Roman" w:hAnsi="Times New Roman" w:cs="Times New Roman"/>
          <w:sz w:val="26"/>
          <w:szCs w:val="26"/>
          <w:lang w:eastAsia="ru-RU"/>
        </w:rPr>
        <w:t>метан (</w:t>
      </w:r>
      <w:r>
        <w:rPr>
          <w:rFonts w:ascii="Times New Roman" w:eastAsia="Times New Roman" w:hAnsi="Times New Roman" w:cs="Times New Roman"/>
          <w:sz w:val="26"/>
          <w:szCs w:val="26"/>
          <w:lang w:eastAsia="ru-RU"/>
        </w:rPr>
        <w:t>0,0</w:t>
      </w:r>
      <w:r w:rsidR="00DC41DB">
        <w:rPr>
          <w:rFonts w:ascii="Times New Roman" w:eastAsia="Times New Roman" w:hAnsi="Times New Roman" w:cs="Times New Roman"/>
          <w:sz w:val="26"/>
          <w:szCs w:val="26"/>
          <w:lang w:eastAsia="ru-RU"/>
        </w:rPr>
        <w:t>0229</w:t>
      </w:r>
      <w:r w:rsidRPr="006A475C">
        <w:rPr>
          <w:rFonts w:ascii="Times New Roman" w:eastAsia="Times New Roman" w:hAnsi="Times New Roman" w:cs="Times New Roman"/>
          <w:sz w:val="26"/>
          <w:szCs w:val="26"/>
          <w:lang w:eastAsia="ru-RU"/>
        </w:rPr>
        <w:t>).</w:t>
      </w:r>
    </w:p>
    <w:p w14:paraId="2EED8CE7" w14:textId="6675FF42"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Pr>
          <w:rFonts w:ascii="Times New Roman" w:eastAsia="Times New Roman" w:hAnsi="Times New Roman" w:cs="Times New Roman"/>
          <w:sz w:val="26"/>
          <w:szCs w:val="26"/>
          <w:lang w:eastAsia="ru-RU"/>
        </w:rPr>
        <w:t>третьої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6A4354F4" w14:textId="77777777"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341F0915" w14:textId="77777777"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w:t>
      </w:r>
      <w:r w:rsidRPr="004431BF">
        <w:rPr>
          <w:rFonts w:ascii="Times New Roman" w:eastAsia="Times New Roman" w:hAnsi="Times New Roman" w:cs="Times New Roman"/>
          <w:sz w:val="26"/>
          <w:szCs w:val="26"/>
          <w:lang w:eastAsia="ru-RU"/>
        </w:rPr>
        <w:lastRenderedPageBreak/>
        <w:t xml:space="preserve">джерел та не перевищує граничнодопустимих концентрацій атмосферного повітря </w:t>
      </w:r>
      <w:r>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25AC2872" w14:textId="77777777" w:rsidR="00D4752E" w:rsidRPr="006A475C" w:rsidRDefault="00D4752E" w:rsidP="00D475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589871A2" w14:textId="77777777" w:rsidR="00D4752E" w:rsidRPr="006A475C" w:rsidRDefault="00D4752E" w:rsidP="00D4752E">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6B4C33FB" w14:textId="77777777" w:rsidR="00D4752E" w:rsidRDefault="00D4752E" w:rsidP="00D475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тел.: 0-800-216-433, ел.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6573261B" w14:textId="77777777" w:rsidR="00D4752E" w:rsidRPr="00FD493F" w:rsidRDefault="00D4752E" w:rsidP="00D4752E">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14:paraId="1A3B3611" w14:textId="77777777" w:rsidR="00107703" w:rsidRDefault="00107703"/>
    <w:sectPr w:rsidR="00107703" w:rsidSect="00D4752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FF"/>
    <w:rsid w:val="00051196"/>
    <w:rsid w:val="00107703"/>
    <w:rsid w:val="002D72C2"/>
    <w:rsid w:val="002F1208"/>
    <w:rsid w:val="00892FC8"/>
    <w:rsid w:val="009550FF"/>
    <w:rsid w:val="00B54BD3"/>
    <w:rsid w:val="00D4752E"/>
    <w:rsid w:val="00D77F3A"/>
    <w:rsid w:val="00DC4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6A4A"/>
  <w15:chartTrackingRefBased/>
  <w15:docId w15:val="{A8C5525B-E2C1-49DB-AFEC-BBBE4B0D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3431</Words>
  <Characters>1957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2024-09-23T06:28:00Z</dcterms:created>
  <dcterms:modified xsi:type="dcterms:W3CDTF">2024-09-23T07:21:00Z</dcterms:modified>
</cp:coreProperties>
</file>