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47" w:rsidRPr="0085526B" w:rsidRDefault="00417947" w:rsidP="00417947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sz w:val="20"/>
          <w:szCs w:val="20"/>
          <w:lang w:val="uk-UA"/>
        </w:rPr>
      </w:pPr>
      <w:r w:rsidRPr="0085526B">
        <w:rPr>
          <w:b/>
          <w:i/>
          <w:sz w:val="20"/>
          <w:szCs w:val="20"/>
          <w:lang w:val="uk-UA"/>
        </w:rPr>
        <w:t>Повідомлення про намір отримати дозвіл на викиди</w:t>
      </w:r>
    </w:p>
    <w:p w:rsidR="003F05AD" w:rsidRPr="00443866" w:rsidRDefault="00273C3C" w:rsidP="00273C3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n114"/>
      <w:bookmarkEnd w:id="0"/>
      <w:r w:rsidRPr="008552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Повне та скорочене найменування суб’єкта господарювання: </w:t>
      </w:r>
      <w:r w:rsidR="003F3342" w:rsidRPr="008552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ДЕРЖАВНА УСТАНОВА «ЛІТИНСЬКА ВИПРАВНА КОЛОНІЯ (№123)»</w:t>
      </w:r>
      <w:r w:rsidRPr="008552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</w:t>
      </w:r>
      <w:r w:rsidR="0085526B" w:rsidRPr="008552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ДЕРЖАВНА УСТАНОВА «ЛІТИНСЬКА ВИПРАВНА КОЛОНІЯ (№123)»</w:t>
      </w:r>
      <w:r w:rsidRPr="008552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).</w:t>
      </w:r>
      <w:bookmarkStart w:id="1" w:name="n115"/>
      <w:bookmarkEnd w:id="1"/>
      <w:r w:rsidRPr="008552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Ідентифікаційний код юридичної особи в ЄДРПОУ: </w:t>
      </w:r>
      <w:r w:rsidR="0085526B" w:rsidRPr="0085526B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>08562625</w:t>
      </w:r>
      <w:r w:rsidRPr="008552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bookmarkStart w:id="2" w:name="n116"/>
      <w:bookmarkEnd w:id="2"/>
      <w:r w:rsidRPr="003F3342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5B3C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Місцезнаходження суб’єкта </w:t>
      </w:r>
      <w:r w:rsidRPr="008E412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господарювання: </w:t>
      </w:r>
      <w:r w:rsidR="0085526B" w:rsidRPr="008E412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22300, Вінницька обл., Вінницький р-н, селище міського типу </w:t>
      </w:r>
      <w:proofErr w:type="spellStart"/>
      <w:r w:rsidR="0085526B" w:rsidRPr="008E412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Літин</w:t>
      </w:r>
      <w:proofErr w:type="spellEnd"/>
      <w:r w:rsidR="0085526B" w:rsidRPr="008E412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="0085526B" w:rsidRPr="008E412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пров.Хмельницького</w:t>
      </w:r>
      <w:proofErr w:type="spellEnd"/>
      <w:r w:rsidR="0085526B" w:rsidRPr="008E412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Б. ІІ, будинок 9-А</w:t>
      </w:r>
      <w:r w:rsidRPr="008E4127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, кон</w:t>
      </w:r>
      <w:r w:rsidR="00175238" w:rsidRPr="008E4127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так</w:t>
      </w:r>
      <w:r w:rsidR="002D6220" w:rsidRPr="008E4127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тний номер телефону:</w:t>
      </w:r>
      <w:r w:rsidR="00F952C8" w:rsidRPr="008E4127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="00CB3827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+38</w:t>
      </w:r>
      <w:r w:rsidR="008E4127" w:rsidRPr="009138A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0</w:t>
      </w:r>
      <w:r w:rsidR="00CB3827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674330230</w:t>
      </w:r>
      <w:r w:rsidRPr="008E4127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,</w:t>
      </w:r>
      <w:r w:rsidRPr="003F3342">
        <w:rPr>
          <w:rFonts w:ascii="Times New Roman" w:eastAsia="Times New Roman" w:hAnsi="Times New Roman" w:cs="Times New Roman"/>
          <w:color w:val="FF0000"/>
          <w:sz w:val="20"/>
          <w:szCs w:val="24"/>
          <w:lang w:val="uk-UA" w:eastAsia="ru-RU"/>
        </w:rPr>
        <w:t xml:space="preserve"> </w:t>
      </w:r>
      <w:r w:rsidRPr="004438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адреса електронної пошти суб’єкта господарювання: </w:t>
      </w:r>
      <w:proofErr w:type="spellStart"/>
      <w:r w:rsidR="000960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vk</w:t>
      </w:r>
      <w:proofErr w:type="spellEnd"/>
      <w:r w:rsidR="00443866" w:rsidRPr="0044386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123@</w:t>
      </w:r>
      <w:proofErr w:type="spellStart"/>
      <w:r w:rsidR="000960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vn</w:t>
      </w:r>
      <w:proofErr w:type="spellEnd"/>
      <w:r w:rsidR="00096061" w:rsidRPr="0009606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.</w:t>
      </w:r>
      <w:proofErr w:type="spellStart"/>
      <w:r w:rsidR="000960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kvs</w:t>
      </w:r>
      <w:proofErr w:type="spellEnd"/>
      <w:r w:rsidR="00096061" w:rsidRPr="0009606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.</w:t>
      </w:r>
      <w:proofErr w:type="spellStart"/>
      <w:r w:rsidR="000960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gov</w:t>
      </w:r>
      <w:proofErr w:type="spellEnd"/>
      <w:r w:rsidR="00096061" w:rsidRPr="0009606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.</w:t>
      </w:r>
      <w:proofErr w:type="spellStart"/>
      <w:r w:rsidR="000960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ua</w:t>
      </w:r>
      <w:proofErr w:type="spellEnd"/>
      <w:r w:rsidRPr="004438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bookmarkStart w:id="3" w:name="n117"/>
      <w:bookmarkEnd w:id="3"/>
      <w:r w:rsidRPr="004438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Місцезнаходження об’єкта/промислового майданчика: </w:t>
      </w:r>
      <w:r w:rsidR="00096061" w:rsidRPr="0009606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22300, Вінницька обл., Вінницький р-н, селище міського типу </w:t>
      </w:r>
      <w:proofErr w:type="spellStart"/>
      <w:r w:rsidR="00096061" w:rsidRPr="0009606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Літин</w:t>
      </w:r>
      <w:proofErr w:type="spellEnd"/>
      <w:r w:rsidR="00096061" w:rsidRPr="0009606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="00096061" w:rsidRPr="0009606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пров.Хмельницького</w:t>
      </w:r>
      <w:proofErr w:type="spellEnd"/>
      <w:r w:rsidR="00096061" w:rsidRPr="0009606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Б. ІІ, будинок 9-А</w:t>
      </w:r>
      <w:r w:rsidRPr="004438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bookmarkStart w:id="4" w:name="n118"/>
      <w:bookmarkEnd w:id="4"/>
      <w:r w:rsidR="003A3E26" w:rsidRPr="004438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4438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Мета отримання дозволу на викиди: отримання дозволу на</w:t>
      </w:r>
      <w:r w:rsidR="006B4273" w:rsidRPr="004438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викиди </w:t>
      </w:r>
      <w:r w:rsidR="00B22231" w:rsidRPr="004438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забруднюючих речовин в атмосферне повітря стаціонарними джерелами </w:t>
      </w:r>
      <w:r w:rsidR="006B4273" w:rsidRPr="004438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для існуючого об’єкта</w:t>
      </w:r>
      <w:r w:rsidRPr="004438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bookmarkStart w:id="5" w:name="n119"/>
      <w:bookmarkEnd w:id="5"/>
      <w:r w:rsidRPr="004438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93256D" w:rsidRPr="005B3C8C" w:rsidRDefault="006B4273" w:rsidP="00273C3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5B3C8C">
        <w:rPr>
          <w:rFonts w:ascii="Times New Roman" w:hAnsi="Times New Roman" w:cs="Times New Roman"/>
          <w:sz w:val="20"/>
          <w:szCs w:val="24"/>
          <w:shd w:val="clear" w:color="auto" w:fill="FFFFFF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</w:t>
      </w:r>
      <w:r w:rsidR="00FA09C2" w:rsidRPr="005B3C8C">
        <w:rPr>
          <w:rFonts w:ascii="Times New Roman" w:hAnsi="Times New Roman" w:cs="Times New Roman"/>
          <w:sz w:val="20"/>
          <w:szCs w:val="24"/>
          <w:shd w:val="clear" w:color="auto" w:fill="FFFFFF"/>
          <w:lang w:val="uk-UA"/>
        </w:rPr>
        <w:t xml:space="preserve"> </w:t>
      </w:r>
      <w:r w:rsidRPr="005B3C8C">
        <w:rPr>
          <w:rFonts w:ascii="Times New Roman" w:hAnsi="Times New Roman" w:cs="Times New Roman"/>
          <w:sz w:val="20"/>
          <w:szCs w:val="24"/>
          <w:shd w:val="clear" w:color="auto" w:fill="FFFFFF"/>
          <w:lang w:val="uk-UA"/>
        </w:rPr>
        <w:t>Закону України</w:t>
      </w:r>
      <w:r w:rsidR="00FA09C2" w:rsidRPr="005B3C8C">
        <w:rPr>
          <w:rFonts w:ascii="Times New Roman" w:hAnsi="Times New Roman" w:cs="Times New Roman"/>
          <w:sz w:val="20"/>
          <w:szCs w:val="24"/>
          <w:shd w:val="clear" w:color="auto" w:fill="FFFFFF"/>
          <w:lang w:val="uk-UA"/>
        </w:rPr>
        <w:t xml:space="preserve"> </w:t>
      </w:r>
      <w:r w:rsidRPr="005B3C8C">
        <w:rPr>
          <w:rFonts w:ascii="Times New Roman" w:hAnsi="Times New Roman" w:cs="Times New Roman"/>
          <w:sz w:val="20"/>
          <w:szCs w:val="24"/>
          <w:shd w:val="clear" w:color="auto" w:fill="FFFFFF"/>
          <w:lang w:val="uk-UA"/>
        </w:rPr>
        <w:t>«Про оцінку впливу на довкілля» підлягає оцінці впливу на довкілля</w:t>
      </w:r>
      <w:r w:rsidR="00273C3C" w:rsidRPr="005B3C8C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: </w:t>
      </w:r>
      <w:r w:rsidR="00C570D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д</w:t>
      </w:r>
      <w:r w:rsidR="002C1509" w:rsidRPr="005B3C8C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іяльність </w:t>
      </w:r>
      <w:r w:rsidR="002C1509" w:rsidRPr="005B3C8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>Д</w:t>
      </w:r>
      <w:r w:rsidR="00C570D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 xml:space="preserve">ержавної </w:t>
      </w:r>
      <w:r w:rsidR="002C1509" w:rsidRPr="005B3C8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>У</w:t>
      </w:r>
      <w:r w:rsidR="00C570D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>станови</w:t>
      </w:r>
      <w:r w:rsidR="002C1509" w:rsidRPr="005B3C8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 xml:space="preserve"> «ЛІТИНСЬКА ВИПРАВНА КОЛОНІЯ (№123)»</w:t>
      </w:r>
      <w:r w:rsidR="002C1509" w:rsidRPr="005B3C8C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не підлягає оцінці впливу на довкілля відповідно ст. 3 Закону України «Про оцінку впливу на довкілля»</w:t>
      </w:r>
      <w:r w:rsidR="001B2A24" w:rsidRPr="005B3C8C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.</w:t>
      </w:r>
    </w:p>
    <w:p w:rsidR="00E3103B" w:rsidRPr="004A0651" w:rsidRDefault="00273C3C" w:rsidP="00B22A2B">
      <w:pPr>
        <w:suppressAutoHyphens/>
        <w:spacing w:after="0" w:line="240" w:lineRule="auto"/>
        <w:ind w:right="13" w:firstLine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ar-SA"/>
        </w:rPr>
      </w:pPr>
      <w:r w:rsidRPr="00E3103B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Загальний опис об’єкта (опис виробництв та технологічного устаткування): </w:t>
      </w:r>
      <w:r w:rsidR="00E3103B" w:rsidRPr="00E3103B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Основним видом діяльності п</w:t>
      </w:r>
      <w:r w:rsidR="00D35C92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ідприємства згідно КВЕД є 84.23</w:t>
      </w:r>
      <w:bookmarkStart w:id="6" w:name="_GoBack"/>
      <w:bookmarkEnd w:id="6"/>
      <w:r w:rsidR="00E3103B" w:rsidRPr="00E3103B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Діяльність у сфері юстиції та правосуддя</w:t>
      </w:r>
      <w:r w:rsidR="007E799D" w:rsidRPr="00E3103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.</w:t>
      </w:r>
      <w:r w:rsidR="007E799D" w:rsidRPr="00E3103B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="00E3103B" w:rsidRPr="00E3103B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Для опалення та гарячого </w:t>
      </w:r>
      <w:r w:rsidR="00E3103B" w:rsidRPr="00037A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водопостачання приміщень виправної колонії експлуатуються пічки опалювальні, буржуйки та котли твердопаливні.</w:t>
      </w:r>
      <w:r w:rsidR="00082085" w:rsidRPr="00037A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="00B53545" w:rsidRPr="00037A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Одним з напрямків діяльності підприємства є надання послуг з виготовлення </w:t>
      </w:r>
      <w:r w:rsidR="00AE61CB" w:rsidRPr="00037A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столярних та теслярських виробів, дров, тирсо брикетів, операцій з обробки металу</w:t>
      </w:r>
      <w:r w:rsidR="00B53545" w:rsidRPr="00037A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. </w:t>
      </w:r>
      <w:r w:rsidR="00082085" w:rsidRPr="00037A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Підприємство веде виробничу діяльність</w:t>
      </w:r>
      <w:r w:rsidR="00AE61CB" w:rsidRPr="00037A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з виготовлення розкладачок</w:t>
      </w:r>
      <w:r w:rsidR="00082085" w:rsidRPr="00037A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. Фарбування металоконструкцій та товарів широкого вжитку здійснюється за допомогою фарбувальної камери. </w:t>
      </w:r>
      <w:r w:rsidR="006A1780" w:rsidRPr="00037A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Також на території колонії функціонує </w:t>
      </w:r>
      <w:r w:rsidR="00037A08" w:rsidRPr="00037A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для власних потреб </w:t>
      </w:r>
      <w:r w:rsidR="006A1780" w:rsidRPr="00037A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відд</w:t>
      </w:r>
      <w:r w:rsidR="00037A08" w:rsidRPr="00037A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і</w:t>
      </w:r>
      <w:r w:rsidR="006A1780" w:rsidRPr="00037A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лення хлібобулочних виробів</w:t>
      </w:r>
      <w:r w:rsidR="00037A08" w:rsidRPr="00037A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та їдальня</w:t>
      </w:r>
      <w:r w:rsidR="006A1780" w:rsidRPr="00037A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.</w:t>
      </w:r>
    </w:p>
    <w:p w:rsidR="00684D6E" w:rsidRPr="000A1199" w:rsidRDefault="00273C3C" w:rsidP="00707423">
      <w:pPr>
        <w:suppressAutoHyphens/>
        <w:spacing w:after="0" w:line="240" w:lineRule="auto"/>
        <w:ind w:right="13" w:firstLine="426"/>
        <w:jc w:val="both"/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</w:pPr>
      <w:bookmarkStart w:id="7" w:name="n121"/>
      <w:bookmarkEnd w:id="7"/>
      <w:r w:rsidRPr="00B65DF2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Відомості щодо видів та обсягів викидів: </w:t>
      </w:r>
      <w:r w:rsidR="00684D6E" w:rsidRPr="00B65DF2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оксид вуглецю – </w:t>
      </w:r>
      <w:r w:rsidR="00B65DF2" w:rsidRPr="00B65DF2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19,024 </w:t>
      </w:r>
      <w:r w:rsidR="00684D6E" w:rsidRPr="00B65DF2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т/рік, оксиди азоту (у перерахунку на </w:t>
      </w:r>
      <w:proofErr w:type="spellStart"/>
      <w:r w:rsidR="00684D6E" w:rsidRPr="00B65DF2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діоксид</w:t>
      </w:r>
      <w:proofErr w:type="spellEnd"/>
      <w:r w:rsidR="00684D6E" w:rsidRPr="00B65DF2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 азоту [NO+NO2]) – </w:t>
      </w:r>
      <w:r w:rsidR="00B65DF2" w:rsidRPr="00B65DF2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1,2382</w:t>
      </w:r>
      <w:r w:rsidR="00684D6E" w:rsidRPr="00B65DF2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т/</w:t>
      </w:r>
      <w:r w:rsidR="00684D6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рік, </w:t>
      </w:r>
      <w:proofErr w:type="spellStart"/>
      <w:r w:rsidR="00684D6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неметанові</w:t>
      </w:r>
      <w:proofErr w:type="spellEnd"/>
      <w:r w:rsidR="00684D6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 леткі органічні сполуки (НМЛОС) – </w:t>
      </w:r>
      <w:r w:rsidR="00A541D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0,343 </w:t>
      </w:r>
      <w:r w:rsidR="00684D6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т/рік, метан – </w:t>
      </w:r>
      <w:r w:rsidR="00A541D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0,0214 </w:t>
      </w:r>
      <w:r w:rsidR="00684D6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т/рік, вуглецю </w:t>
      </w:r>
      <w:proofErr w:type="spellStart"/>
      <w:r w:rsidR="00684D6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діоксид</w:t>
      </w:r>
      <w:proofErr w:type="spellEnd"/>
      <w:r w:rsidR="00684D6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 – </w:t>
      </w:r>
      <w:r w:rsidR="00A541D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579,7 </w:t>
      </w:r>
      <w:r w:rsidR="00684D6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т/рік, азоту (1) оксид [N</w:t>
      </w:r>
      <w:r w:rsidR="00684D6E" w:rsidRPr="00A541DE">
        <w:rPr>
          <w:rFonts w:ascii="Times New Roman" w:eastAsia="Times New Roman" w:hAnsi="Times New Roman" w:cs="Times New Roman"/>
          <w:sz w:val="20"/>
          <w:szCs w:val="24"/>
          <w:vertAlign w:val="subscript"/>
          <w:lang w:val="uk-UA" w:eastAsia="ar-SA"/>
        </w:rPr>
        <w:t>2</w:t>
      </w:r>
      <w:r w:rsidR="00684D6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О] – </w:t>
      </w:r>
      <w:r w:rsidR="00A541D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0,019 </w:t>
      </w:r>
      <w:r w:rsidR="00684D6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т/рік, </w:t>
      </w:r>
      <w:r w:rsidR="001655D7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сірки </w:t>
      </w:r>
      <w:proofErr w:type="spellStart"/>
      <w:r w:rsidR="001655D7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діоксид</w:t>
      </w:r>
      <w:proofErr w:type="spellEnd"/>
      <w:r w:rsidR="00684D6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 – </w:t>
      </w:r>
      <w:r w:rsidR="00A541D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4,29 </w:t>
      </w:r>
      <w:r w:rsidR="00684D6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т/рік, речовини у вигляді суспендованих твердих частинок недиференційованих за складом – </w:t>
      </w:r>
      <w:r w:rsidR="00A541D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6,2590002 </w:t>
      </w:r>
      <w:r w:rsidR="00684D6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т/рік,  свинець та його сполуки (у п</w:t>
      </w:r>
      <w:r w:rsidR="005440B1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ерерахунку на свинець) - </w:t>
      </w:r>
      <w:r w:rsidR="00A541D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0,000205 </w:t>
      </w:r>
      <w:r w:rsidR="00684D6E" w:rsidRPr="00A541DE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т/рік,  </w:t>
      </w:r>
      <w:r w:rsidR="00671512" w:rsidRPr="00671512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акролеїн</w:t>
      </w:r>
      <w:r w:rsidR="00684D6E" w:rsidRPr="00671512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 – </w:t>
      </w:r>
      <w:r w:rsidR="00671512" w:rsidRPr="00C80C76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0,00000003 </w:t>
      </w:r>
      <w:r w:rsidR="00684D6E" w:rsidRPr="00C80C76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т/рік,  ртуть та її </w:t>
      </w:r>
      <w:r w:rsidR="00684D6E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сполуки (у перерахунку на ртуть) - </w:t>
      </w:r>
      <w:r w:rsidR="00C80C76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0,0000133 </w:t>
      </w:r>
      <w:r w:rsidR="00684D6E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т/рік,  нікель та його сполуки (у перерахунку на нікель) – </w:t>
      </w:r>
      <w:r w:rsidR="00C80C76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0,000308</w:t>
      </w:r>
      <w:r w:rsidR="008D75C4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 т/рік, арсен та його сполуки (</w:t>
      </w:r>
      <w:r w:rsidR="00684D6E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у перерахунку на арсен) – </w:t>
      </w:r>
      <w:r w:rsidR="00C80C76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0,00021 </w:t>
      </w:r>
      <w:r w:rsidR="00684D6E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т/рік, хром та його сполуки (у перерахунку на триоксид хрому) – </w:t>
      </w:r>
      <w:r w:rsidR="00C80C76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0,000835</w:t>
      </w:r>
      <w:r w:rsidR="00684D6E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 т/рік, мідь та її сполуки (у перерахунку на мідь) – </w:t>
      </w:r>
      <w:r w:rsidR="00C80C76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0,00031</w:t>
      </w:r>
      <w:r w:rsidR="00684D6E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т/рік, цинк та його сполуки (у перерахунку на цинк) – </w:t>
      </w:r>
      <w:r w:rsidR="00C80C76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0,00031</w:t>
      </w:r>
      <w:r w:rsidR="00684D6E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т/рік, залізо та його сполуки (у перерахунку на залізо) – </w:t>
      </w:r>
      <w:r w:rsidR="00C80C76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0,002</w:t>
      </w:r>
      <w:r w:rsidR="00684D6E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 т/рік, манган та його сполуки (у перерахунку на </w:t>
      </w:r>
      <w:proofErr w:type="spellStart"/>
      <w:r w:rsidR="00684D6E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діоксид</w:t>
      </w:r>
      <w:proofErr w:type="spellEnd"/>
      <w:r w:rsidR="00684D6E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 мангану) – </w:t>
      </w:r>
      <w:r w:rsidR="00C80C76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0,00012 </w:t>
      </w:r>
      <w:r w:rsidR="00684D6E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т/рік</w:t>
      </w:r>
      <w:r w:rsidR="00C80C76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 xml:space="preserve">, </w:t>
      </w:r>
      <w:r w:rsidR="000A1199" w:rsidRPr="000A1199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кислота оцтова - 0,007 т/рік, ацетальдегід - 0,0014 т/рік.</w:t>
      </w:r>
    </w:p>
    <w:p w:rsidR="00273C3C" w:rsidRPr="002C1509" w:rsidRDefault="001B2A24" w:rsidP="00273C3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0A1199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Заходи щодо впровадження найкращих існуючих технологій виробництва, що виконані або/та які потребують виконання: відповідно до ч. 7 ст. 11 ЗУ «Про охорону атмосферного повітря», об’єкт належить до ІІ групи, тому заходи щодо впровадження найкращих існуючих технологій виробництва не розробляються</w:t>
      </w:r>
      <w:r w:rsidR="00273C3C" w:rsidRPr="000A1199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. </w:t>
      </w:r>
      <w:bookmarkStart w:id="8" w:name="n123"/>
      <w:bookmarkEnd w:id="8"/>
      <w:r w:rsidR="00FE515B" w:rsidRPr="000A1199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Перелік заходів щодо скорочення викидів, що виконані або/та які потребують виконання</w:t>
      </w:r>
      <w:r w:rsidR="00273C3C" w:rsidRPr="000A1199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: не передбачаються, відсутні перевищення встановлених нормативів </w:t>
      </w:r>
      <w:r w:rsidR="00273C3C" w:rsidRPr="002C1509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граничнодопустимих викидів.</w:t>
      </w:r>
      <w:bookmarkStart w:id="9" w:name="n124"/>
      <w:bookmarkEnd w:id="9"/>
      <w:r w:rsidR="00273C3C" w:rsidRPr="002C1509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Дотримання виконання природоохоронних заходів щодо скорочення викидів: не передбачено. </w:t>
      </w:r>
      <w:bookmarkStart w:id="10" w:name="n125"/>
      <w:bookmarkEnd w:id="10"/>
      <w:r w:rsidR="00273C3C" w:rsidRPr="002C1509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Відповідність пропозицій щодо дозволених обсягів викидів законодавству: пропозиції щодо дозволених обсягів викидів відповідають чинному законодавству</w:t>
      </w:r>
      <w:bookmarkStart w:id="11" w:name="n126"/>
      <w:bookmarkStart w:id="12" w:name="n127"/>
      <w:bookmarkEnd w:id="11"/>
      <w:bookmarkEnd w:id="12"/>
      <w:r w:rsidR="00273C3C" w:rsidRPr="002C1509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; для речовин, на які не встановлені нормативи граничнодопустимих викидів відповідно до законодавства,  встановлюються  величини  масової витрати. </w:t>
      </w:r>
    </w:p>
    <w:p w:rsidR="00273C3C" w:rsidRPr="002C1509" w:rsidRDefault="00273C3C" w:rsidP="00273C3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</w:pPr>
      <w:r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Із зауваженнями та пропозиціями щодо дозволу на викиди по зазначеному промисловому майданчику звертатись </w:t>
      </w:r>
      <w:r w:rsidR="003F4AAF"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до Вінницької</w:t>
      </w:r>
      <w:r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 обласн</w:t>
      </w:r>
      <w:r w:rsidR="003F4AAF"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ої</w:t>
      </w:r>
      <w:r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 військов</w:t>
      </w:r>
      <w:r w:rsidR="003F4AAF"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ої</w:t>
      </w:r>
      <w:r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 адміністраці</w:t>
      </w:r>
      <w:r w:rsidR="003F4AAF"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ї</w:t>
      </w:r>
      <w:r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 (</w:t>
      </w:r>
      <w:r w:rsidR="003F4AAF"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Вінницької обласної державної адміністрації</w:t>
      </w:r>
      <w:r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) (</w:t>
      </w:r>
      <w:r w:rsidR="003F4AAF"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21050, Вінницька обл., м. Вінниця, вул. Соборна, 70, тел. 0 800 216 433, e-</w:t>
      </w:r>
      <w:proofErr w:type="spellStart"/>
      <w:r w:rsidR="003F4AAF"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mail</w:t>
      </w:r>
      <w:proofErr w:type="spellEnd"/>
      <w:r w:rsidR="003F4AAF"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: </w:t>
      </w:r>
      <w:proofErr w:type="spellStart"/>
      <w:r w:rsidR="003F4AAF"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oda</w:t>
      </w:r>
      <w:proofErr w:type="spellEnd"/>
      <w:r w:rsidR="003F4AAF"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@</w:t>
      </w:r>
      <w:proofErr w:type="spellStart"/>
      <w:r w:rsidR="003F4AAF"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vin.gov.ua</w:t>
      </w:r>
      <w:proofErr w:type="spellEnd"/>
      <w:r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). </w:t>
      </w:r>
    </w:p>
    <w:p w:rsidR="00273C3C" w:rsidRPr="002C1509" w:rsidRDefault="00273C3C" w:rsidP="007074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2C1509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Строки подання зауважень та пропозицій:</w:t>
      </w:r>
      <w:r w:rsidRPr="002C1509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 протягом 30 календарних днів з дня публікації повідомлення про намір отримати дозвіл на викиди.</w:t>
      </w:r>
    </w:p>
    <w:p w:rsidR="00077237" w:rsidRPr="003F3342" w:rsidRDefault="00077237">
      <w:pPr>
        <w:rPr>
          <w:color w:val="FF0000"/>
          <w:lang w:val="uk-UA"/>
        </w:rPr>
      </w:pPr>
    </w:p>
    <w:sectPr w:rsidR="00077237" w:rsidRPr="003F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24"/>
    <w:rsid w:val="00037A08"/>
    <w:rsid w:val="00077237"/>
    <w:rsid w:val="00082085"/>
    <w:rsid w:val="00086D45"/>
    <w:rsid w:val="000920C8"/>
    <w:rsid w:val="00096061"/>
    <w:rsid w:val="000A1199"/>
    <w:rsid w:val="000A1AAE"/>
    <w:rsid w:val="0014619A"/>
    <w:rsid w:val="001655D7"/>
    <w:rsid w:val="00175238"/>
    <w:rsid w:val="001B2A24"/>
    <w:rsid w:val="002229D6"/>
    <w:rsid w:val="00224BDB"/>
    <w:rsid w:val="002365C5"/>
    <w:rsid w:val="00266ED8"/>
    <w:rsid w:val="00273C3C"/>
    <w:rsid w:val="002C1509"/>
    <w:rsid w:val="002D6220"/>
    <w:rsid w:val="002F270F"/>
    <w:rsid w:val="003119DC"/>
    <w:rsid w:val="00343B64"/>
    <w:rsid w:val="003A3E26"/>
    <w:rsid w:val="003B0532"/>
    <w:rsid w:val="003B24DF"/>
    <w:rsid w:val="003F05AD"/>
    <w:rsid w:val="003F3342"/>
    <w:rsid w:val="003F4AAF"/>
    <w:rsid w:val="00417947"/>
    <w:rsid w:val="00443866"/>
    <w:rsid w:val="00447B0C"/>
    <w:rsid w:val="00474197"/>
    <w:rsid w:val="004A0651"/>
    <w:rsid w:val="004B149D"/>
    <w:rsid w:val="004C1CB6"/>
    <w:rsid w:val="004D6EA7"/>
    <w:rsid w:val="004E3D8F"/>
    <w:rsid w:val="004E572F"/>
    <w:rsid w:val="00510762"/>
    <w:rsid w:val="005243B6"/>
    <w:rsid w:val="00526821"/>
    <w:rsid w:val="005440B1"/>
    <w:rsid w:val="005722CD"/>
    <w:rsid w:val="005B3C8C"/>
    <w:rsid w:val="005D352B"/>
    <w:rsid w:val="005F5579"/>
    <w:rsid w:val="00650EAB"/>
    <w:rsid w:val="00671512"/>
    <w:rsid w:val="00675624"/>
    <w:rsid w:val="0068130D"/>
    <w:rsid w:val="00684D6E"/>
    <w:rsid w:val="006A1780"/>
    <w:rsid w:val="006B4273"/>
    <w:rsid w:val="00707423"/>
    <w:rsid w:val="00756CD8"/>
    <w:rsid w:val="007E799D"/>
    <w:rsid w:val="0085526B"/>
    <w:rsid w:val="008D2A08"/>
    <w:rsid w:val="008D667F"/>
    <w:rsid w:val="008D75C4"/>
    <w:rsid w:val="008E4127"/>
    <w:rsid w:val="009138AD"/>
    <w:rsid w:val="00915D2F"/>
    <w:rsid w:val="00925169"/>
    <w:rsid w:val="0093256D"/>
    <w:rsid w:val="00965BC6"/>
    <w:rsid w:val="00967698"/>
    <w:rsid w:val="009A02AF"/>
    <w:rsid w:val="00A541DE"/>
    <w:rsid w:val="00A571E7"/>
    <w:rsid w:val="00A76B94"/>
    <w:rsid w:val="00AA43A0"/>
    <w:rsid w:val="00AE61CB"/>
    <w:rsid w:val="00B006CA"/>
    <w:rsid w:val="00B22231"/>
    <w:rsid w:val="00B22A2B"/>
    <w:rsid w:val="00B45C99"/>
    <w:rsid w:val="00B5181B"/>
    <w:rsid w:val="00B53545"/>
    <w:rsid w:val="00B65DF2"/>
    <w:rsid w:val="00B73360"/>
    <w:rsid w:val="00BF609B"/>
    <w:rsid w:val="00C54EF5"/>
    <w:rsid w:val="00C570D6"/>
    <w:rsid w:val="00C80C76"/>
    <w:rsid w:val="00CA111B"/>
    <w:rsid w:val="00CB3827"/>
    <w:rsid w:val="00D35C92"/>
    <w:rsid w:val="00D44BEC"/>
    <w:rsid w:val="00D760B1"/>
    <w:rsid w:val="00DB0732"/>
    <w:rsid w:val="00E3103B"/>
    <w:rsid w:val="00E93961"/>
    <w:rsid w:val="00EB606D"/>
    <w:rsid w:val="00F34E64"/>
    <w:rsid w:val="00F544ED"/>
    <w:rsid w:val="00F952C8"/>
    <w:rsid w:val="00FA09C2"/>
    <w:rsid w:val="00FA5A75"/>
    <w:rsid w:val="00FD58BA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1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B4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1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B4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Sveta</cp:lastModifiedBy>
  <cp:revision>45</cp:revision>
  <dcterms:created xsi:type="dcterms:W3CDTF">2023-06-08T13:18:00Z</dcterms:created>
  <dcterms:modified xsi:type="dcterms:W3CDTF">2023-11-08T09:08:00Z</dcterms:modified>
</cp:coreProperties>
</file>