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235" w:rsidRPr="000D0013" w:rsidRDefault="00782235" w:rsidP="00782235">
      <w:pPr>
        <w:spacing w:after="0" w:line="240" w:lineRule="auto"/>
        <w:jc w:val="right"/>
        <w:rPr>
          <w:rFonts w:ascii="Times New Roman" w:hAnsi="Times New Roman" w:cs="Times New Roman"/>
          <w:sz w:val="28"/>
          <w:szCs w:val="28"/>
        </w:rPr>
      </w:pPr>
      <w:r w:rsidRPr="000D0013">
        <w:rPr>
          <w:rFonts w:ascii="Times New Roman" w:hAnsi="Times New Roman" w:cs="Times New Roman"/>
          <w:sz w:val="28"/>
          <w:szCs w:val="28"/>
        </w:rPr>
        <w:t>ПРОЄКТ</w:t>
      </w: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EB23B0" w:rsidRPr="000D0013" w:rsidRDefault="00EB23B0" w:rsidP="00782235">
      <w:pPr>
        <w:spacing w:after="0" w:line="240" w:lineRule="auto"/>
        <w:jc w:val="center"/>
        <w:rPr>
          <w:rFonts w:ascii="Times New Roman" w:hAnsi="Times New Roman" w:cs="Times New Roman"/>
          <w:sz w:val="28"/>
          <w:szCs w:val="28"/>
        </w:rPr>
      </w:pPr>
      <w:r w:rsidRPr="000D0013">
        <w:rPr>
          <w:rFonts w:ascii="Times New Roman" w:hAnsi="Times New Roman" w:cs="Times New Roman"/>
          <w:sz w:val="28"/>
          <w:szCs w:val="28"/>
        </w:rPr>
        <w:t xml:space="preserve">РЕГІОНАЛЬНОЇ </w:t>
      </w:r>
      <w:r w:rsidR="00782235" w:rsidRPr="000D0013">
        <w:rPr>
          <w:rFonts w:ascii="Times New Roman" w:hAnsi="Times New Roman" w:cs="Times New Roman"/>
          <w:sz w:val="28"/>
          <w:szCs w:val="28"/>
        </w:rPr>
        <w:t>ПРОГРАМ</w:t>
      </w:r>
      <w:r w:rsidRPr="000D0013">
        <w:rPr>
          <w:rFonts w:ascii="Times New Roman" w:hAnsi="Times New Roman" w:cs="Times New Roman"/>
          <w:sz w:val="28"/>
          <w:szCs w:val="28"/>
        </w:rPr>
        <w:t>И</w:t>
      </w:r>
      <w:r w:rsidR="00782235" w:rsidRPr="000D0013">
        <w:rPr>
          <w:rFonts w:ascii="Times New Roman" w:hAnsi="Times New Roman" w:cs="Times New Roman"/>
          <w:sz w:val="28"/>
          <w:szCs w:val="28"/>
        </w:rPr>
        <w:t xml:space="preserve"> СПРИЯННЯ РОЗВИТКУ </w:t>
      </w:r>
    </w:p>
    <w:p w:rsidR="00782235" w:rsidRPr="000D0013" w:rsidRDefault="00782235" w:rsidP="00782235">
      <w:pPr>
        <w:spacing w:after="0" w:line="240" w:lineRule="auto"/>
        <w:jc w:val="center"/>
        <w:rPr>
          <w:rFonts w:ascii="Times New Roman" w:hAnsi="Times New Roman" w:cs="Times New Roman"/>
          <w:sz w:val="28"/>
          <w:szCs w:val="28"/>
        </w:rPr>
      </w:pPr>
      <w:r w:rsidRPr="000D0013">
        <w:rPr>
          <w:rFonts w:ascii="Times New Roman" w:hAnsi="Times New Roman" w:cs="Times New Roman"/>
          <w:sz w:val="28"/>
          <w:szCs w:val="28"/>
        </w:rPr>
        <w:t xml:space="preserve">ІНФОРМАЦІЙНОГО ПРОСТОРУ ТА ГРОМАДЯНСЬКОГО </w:t>
      </w:r>
    </w:p>
    <w:p w:rsidR="002C5136" w:rsidRPr="000D0013" w:rsidRDefault="00782235" w:rsidP="00782235">
      <w:pPr>
        <w:spacing w:after="0" w:line="240" w:lineRule="auto"/>
        <w:jc w:val="center"/>
        <w:rPr>
          <w:rFonts w:ascii="Times New Roman" w:hAnsi="Times New Roman" w:cs="Times New Roman"/>
          <w:sz w:val="28"/>
          <w:szCs w:val="28"/>
        </w:rPr>
      </w:pPr>
      <w:r w:rsidRPr="000D0013">
        <w:rPr>
          <w:rFonts w:ascii="Times New Roman" w:hAnsi="Times New Roman" w:cs="Times New Roman"/>
          <w:sz w:val="28"/>
          <w:szCs w:val="28"/>
        </w:rPr>
        <w:t>СУСПІЛЬСТВА</w:t>
      </w:r>
      <w:r w:rsidR="00955A49" w:rsidRPr="000D0013">
        <w:rPr>
          <w:rFonts w:ascii="Times New Roman" w:hAnsi="Times New Roman" w:cs="Times New Roman"/>
          <w:sz w:val="28"/>
          <w:szCs w:val="28"/>
          <w:lang w:val="ru-RU"/>
        </w:rPr>
        <w:t xml:space="preserve"> у ВІННИЦЬКІЙ ОБЛАСТІ</w:t>
      </w:r>
      <w:r w:rsidR="00955A49" w:rsidRPr="000D0013">
        <w:rPr>
          <w:rFonts w:ascii="Times New Roman" w:hAnsi="Times New Roman" w:cs="Times New Roman"/>
          <w:sz w:val="28"/>
          <w:szCs w:val="28"/>
        </w:rPr>
        <w:t xml:space="preserve"> на</w:t>
      </w:r>
      <w:r w:rsidRPr="000D0013">
        <w:rPr>
          <w:rFonts w:ascii="Times New Roman" w:hAnsi="Times New Roman" w:cs="Times New Roman"/>
          <w:sz w:val="28"/>
          <w:szCs w:val="28"/>
        </w:rPr>
        <w:t xml:space="preserve"> 2022-202</w:t>
      </w:r>
      <w:r w:rsidR="003B5DB3" w:rsidRPr="000D0013">
        <w:rPr>
          <w:rFonts w:ascii="Times New Roman" w:hAnsi="Times New Roman" w:cs="Times New Roman"/>
          <w:sz w:val="28"/>
          <w:szCs w:val="28"/>
        </w:rPr>
        <w:t>5</w:t>
      </w:r>
      <w:r w:rsidRPr="000D0013">
        <w:rPr>
          <w:rFonts w:ascii="Times New Roman" w:hAnsi="Times New Roman" w:cs="Times New Roman"/>
          <w:sz w:val="28"/>
          <w:szCs w:val="28"/>
        </w:rPr>
        <w:t xml:space="preserve"> РОКИ</w:t>
      </w: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r w:rsidRPr="000D0013">
        <w:rPr>
          <w:rFonts w:ascii="Times New Roman" w:hAnsi="Times New Roman" w:cs="Times New Roman"/>
          <w:sz w:val="28"/>
          <w:szCs w:val="28"/>
        </w:rPr>
        <w:t>м. Вінниця</w:t>
      </w:r>
    </w:p>
    <w:p w:rsidR="00782235" w:rsidRPr="000D0013" w:rsidRDefault="00782235" w:rsidP="00782235">
      <w:pPr>
        <w:spacing w:after="0" w:line="240" w:lineRule="auto"/>
        <w:jc w:val="center"/>
        <w:rPr>
          <w:rFonts w:ascii="Times New Roman" w:hAnsi="Times New Roman" w:cs="Times New Roman"/>
          <w:sz w:val="28"/>
          <w:szCs w:val="28"/>
        </w:rPr>
      </w:pPr>
    </w:p>
    <w:p w:rsidR="00782235" w:rsidRPr="000D0013" w:rsidRDefault="00782235" w:rsidP="00782235">
      <w:pPr>
        <w:spacing w:after="0" w:line="240" w:lineRule="auto"/>
        <w:jc w:val="center"/>
        <w:rPr>
          <w:rFonts w:ascii="Times New Roman" w:hAnsi="Times New Roman" w:cs="Times New Roman"/>
          <w:sz w:val="28"/>
          <w:szCs w:val="28"/>
        </w:rPr>
      </w:pPr>
    </w:p>
    <w:tbl>
      <w:tblPr>
        <w:tblpPr w:leftFromText="180" w:rightFromText="180" w:vertAnchor="text" w:horzAnchor="margin" w:tblpXSpec="center" w:tblpY="44"/>
        <w:tblW w:w="9889" w:type="dxa"/>
        <w:tblLook w:val="04A0"/>
      </w:tblPr>
      <w:tblGrid>
        <w:gridCol w:w="850"/>
        <w:gridCol w:w="8189"/>
        <w:gridCol w:w="850"/>
      </w:tblGrid>
      <w:tr w:rsidR="000D0013" w:rsidRPr="000D0013" w:rsidTr="00982F9A">
        <w:tc>
          <w:tcPr>
            <w:tcW w:w="9039" w:type="dxa"/>
            <w:gridSpan w:val="2"/>
            <w:shd w:val="clear" w:color="auto" w:fill="auto"/>
          </w:tcPr>
          <w:p w:rsidR="00782235" w:rsidRPr="000D0013" w:rsidRDefault="00782235" w:rsidP="00982F9A">
            <w:pPr>
              <w:pStyle w:val="TitleChar"/>
              <w:jc w:val="left"/>
              <w:rPr>
                <w:rFonts w:ascii="Times New Roman" w:eastAsia="Times New Roman" w:hAnsi="Times New Roman"/>
                <w:lang w:val="ru-RU"/>
              </w:rPr>
            </w:pPr>
            <w:r w:rsidRPr="000D0013">
              <w:rPr>
                <w:rFonts w:ascii="Times New Roman" w:eastAsia="Times New Roman" w:hAnsi="Times New Roman"/>
                <w:lang w:val="ru-RU"/>
              </w:rPr>
              <w:lastRenderedPageBreak/>
              <w:t>ЗМІСТ</w:t>
            </w:r>
          </w:p>
          <w:p w:rsidR="00782235" w:rsidRPr="000D0013" w:rsidRDefault="00782235" w:rsidP="00982F9A">
            <w:pPr>
              <w:pStyle w:val="TitleChar"/>
              <w:jc w:val="left"/>
              <w:rPr>
                <w:rFonts w:ascii="Times New Roman" w:eastAsia="Times New Roman" w:hAnsi="Times New Roman"/>
                <w:lang w:val="en-US"/>
              </w:rPr>
            </w:pPr>
          </w:p>
        </w:tc>
        <w:tc>
          <w:tcPr>
            <w:tcW w:w="850" w:type="dxa"/>
            <w:shd w:val="clear" w:color="auto" w:fill="auto"/>
          </w:tcPr>
          <w:p w:rsidR="00782235" w:rsidRDefault="00782235" w:rsidP="00982F9A">
            <w:pPr>
              <w:pStyle w:val="TitleChar"/>
              <w:ind w:left="-108"/>
              <w:jc w:val="left"/>
              <w:rPr>
                <w:rFonts w:ascii="Times New Roman" w:eastAsia="Times New Roman" w:hAnsi="Times New Roman"/>
                <w:b w:val="0"/>
                <w:lang w:val="ru-RU"/>
              </w:rPr>
            </w:pPr>
            <w:r w:rsidRPr="000D0013">
              <w:rPr>
                <w:rFonts w:ascii="Times New Roman" w:eastAsia="Times New Roman" w:hAnsi="Times New Roman"/>
                <w:b w:val="0"/>
                <w:lang w:val="ru-RU"/>
              </w:rPr>
              <w:t>стр.</w:t>
            </w:r>
          </w:p>
          <w:p w:rsidR="009507D2" w:rsidRPr="000D0013" w:rsidRDefault="009507D2" w:rsidP="009507D2">
            <w:pPr>
              <w:pStyle w:val="TitleChar"/>
              <w:jc w:val="left"/>
              <w:rPr>
                <w:rFonts w:ascii="Times New Roman" w:eastAsia="Times New Roman" w:hAnsi="Times New Roman"/>
                <w:b w:val="0"/>
                <w:lang w:val="ru-RU"/>
              </w:rPr>
            </w:pPr>
          </w:p>
        </w:tc>
      </w:tr>
      <w:tr w:rsidR="000D0013" w:rsidRPr="000D0013" w:rsidTr="00982F9A">
        <w:tc>
          <w:tcPr>
            <w:tcW w:w="9039" w:type="dxa"/>
            <w:gridSpan w:val="2"/>
            <w:shd w:val="clear" w:color="auto" w:fill="auto"/>
          </w:tcPr>
          <w:p w:rsidR="00782235" w:rsidRPr="000D0013" w:rsidRDefault="00782235" w:rsidP="000E2522">
            <w:pPr>
              <w:pStyle w:val="TitleChar"/>
              <w:jc w:val="left"/>
              <w:rPr>
                <w:rFonts w:ascii="Times New Roman" w:eastAsia="Times New Roman" w:hAnsi="Times New Roman"/>
                <w:u w:val="single"/>
                <w:lang w:val="ru-RU"/>
              </w:rPr>
            </w:pPr>
          </w:p>
        </w:tc>
        <w:tc>
          <w:tcPr>
            <w:tcW w:w="850" w:type="dxa"/>
            <w:shd w:val="clear" w:color="auto" w:fill="auto"/>
          </w:tcPr>
          <w:p w:rsidR="00782235" w:rsidRPr="000D0013" w:rsidRDefault="00782235" w:rsidP="00982F9A">
            <w:pPr>
              <w:pStyle w:val="TitleChar"/>
              <w:ind w:left="-108"/>
              <w:jc w:val="left"/>
              <w:rPr>
                <w:rFonts w:ascii="Times New Roman" w:eastAsia="Times New Roman" w:hAnsi="Times New Roman"/>
                <w:b w:val="0"/>
                <w:lang w:val="ru-RU"/>
              </w:rPr>
            </w:pPr>
          </w:p>
        </w:tc>
      </w:tr>
      <w:tr w:rsidR="000D0013" w:rsidRPr="000D0013" w:rsidTr="00982F9A">
        <w:tc>
          <w:tcPr>
            <w:tcW w:w="9039" w:type="dxa"/>
            <w:gridSpan w:val="2"/>
            <w:shd w:val="clear" w:color="auto" w:fill="auto"/>
          </w:tcPr>
          <w:p w:rsidR="00782235" w:rsidRPr="000D0013" w:rsidRDefault="00782235" w:rsidP="00982F9A">
            <w:pPr>
              <w:pStyle w:val="TitleChar"/>
              <w:jc w:val="left"/>
              <w:rPr>
                <w:rFonts w:ascii="Times New Roman" w:eastAsia="Times New Roman" w:hAnsi="Times New Roman"/>
                <w:u w:val="single"/>
                <w:lang w:val="ru-RU"/>
              </w:rPr>
            </w:pPr>
            <w:r w:rsidRPr="000D0013">
              <w:rPr>
                <w:rFonts w:ascii="Times New Roman" w:eastAsia="Times New Roman" w:hAnsi="Times New Roman"/>
                <w:u w:val="single"/>
                <w:lang w:val="ru-RU"/>
              </w:rPr>
              <w:t>РОЗДІЛ 1</w:t>
            </w:r>
          </w:p>
          <w:p w:rsidR="00782235" w:rsidRPr="000D0013" w:rsidRDefault="008467B5" w:rsidP="00982F9A">
            <w:pPr>
              <w:pStyle w:val="TitleChar"/>
              <w:jc w:val="left"/>
              <w:rPr>
                <w:rFonts w:ascii="Times New Roman" w:eastAsia="Times New Roman" w:hAnsi="Times New Roman"/>
                <w:lang w:val="ru-RU"/>
              </w:rPr>
            </w:pPr>
            <w:r w:rsidRPr="000D0013">
              <w:rPr>
                <w:rFonts w:ascii="Times New Roman" w:eastAsia="Times New Roman" w:hAnsi="Times New Roman"/>
                <w:lang w:val="ru-RU"/>
              </w:rPr>
              <w:t>ЗАГАЛЬНА ХАРАКТЕРИСТИКА ПРОГРАМИ</w:t>
            </w:r>
          </w:p>
          <w:p w:rsidR="00782235" w:rsidRPr="000D0013" w:rsidRDefault="00782235" w:rsidP="00982F9A">
            <w:pPr>
              <w:pStyle w:val="TitleChar"/>
              <w:jc w:val="left"/>
              <w:rPr>
                <w:rFonts w:ascii="Times New Roman" w:eastAsia="Times New Roman" w:hAnsi="Times New Roman"/>
                <w:lang w:val="ru-RU"/>
              </w:rPr>
            </w:pPr>
          </w:p>
        </w:tc>
        <w:tc>
          <w:tcPr>
            <w:tcW w:w="850" w:type="dxa"/>
            <w:shd w:val="clear" w:color="auto" w:fill="auto"/>
          </w:tcPr>
          <w:p w:rsidR="00782235" w:rsidRDefault="00782235" w:rsidP="00982F9A">
            <w:pPr>
              <w:pStyle w:val="TitleChar"/>
              <w:ind w:left="-108"/>
              <w:jc w:val="left"/>
              <w:rPr>
                <w:rFonts w:ascii="Times New Roman" w:eastAsia="Times New Roman" w:hAnsi="Times New Roman"/>
                <w:b w:val="0"/>
                <w:lang w:val="ru-RU"/>
              </w:rPr>
            </w:pPr>
          </w:p>
          <w:p w:rsidR="009507D2" w:rsidRDefault="009507D2" w:rsidP="00982F9A">
            <w:pPr>
              <w:pStyle w:val="TitleChar"/>
              <w:ind w:left="-108"/>
              <w:jc w:val="left"/>
              <w:rPr>
                <w:rFonts w:ascii="Times New Roman" w:eastAsia="Times New Roman" w:hAnsi="Times New Roman"/>
                <w:b w:val="0"/>
                <w:lang w:val="ru-RU"/>
              </w:rPr>
            </w:pPr>
            <w:r>
              <w:rPr>
                <w:rFonts w:ascii="Times New Roman" w:eastAsia="Times New Roman" w:hAnsi="Times New Roman"/>
                <w:b w:val="0"/>
                <w:lang w:val="ru-RU"/>
              </w:rPr>
              <w:t>3-5</w:t>
            </w:r>
          </w:p>
          <w:p w:rsidR="00E3190D" w:rsidRPr="000D0013" w:rsidRDefault="00E3190D" w:rsidP="00E3190D">
            <w:pPr>
              <w:pStyle w:val="TitleChar"/>
              <w:jc w:val="left"/>
              <w:rPr>
                <w:rFonts w:ascii="Times New Roman" w:eastAsia="Times New Roman" w:hAnsi="Times New Roman"/>
                <w:b w:val="0"/>
                <w:lang w:val="ru-RU"/>
              </w:rPr>
            </w:pPr>
          </w:p>
        </w:tc>
      </w:tr>
      <w:tr w:rsidR="000D0013" w:rsidRPr="000D0013" w:rsidTr="00982F9A">
        <w:tc>
          <w:tcPr>
            <w:tcW w:w="9039" w:type="dxa"/>
            <w:gridSpan w:val="2"/>
            <w:shd w:val="clear" w:color="auto" w:fill="auto"/>
          </w:tcPr>
          <w:p w:rsidR="00782235" w:rsidRPr="000D0013" w:rsidRDefault="00782235" w:rsidP="00982F9A">
            <w:pPr>
              <w:pStyle w:val="TitleChar"/>
              <w:jc w:val="left"/>
              <w:rPr>
                <w:rFonts w:ascii="Times New Roman" w:eastAsia="Times New Roman" w:hAnsi="Times New Roman"/>
                <w:u w:val="single"/>
                <w:lang w:val="ru-RU"/>
              </w:rPr>
            </w:pPr>
            <w:r w:rsidRPr="000D0013">
              <w:rPr>
                <w:rFonts w:ascii="Times New Roman" w:eastAsia="Times New Roman" w:hAnsi="Times New Roman"/>
                <w:u w:val="single"/>
                <w:lang w:val="ru-RU"/>
              </w:rPr>
              <w:t xml:space="preserve">РОЗДІЛ 2 </w:t>
            </w:r>
          </w:p>
          <w:p w:rsidR="009507D2" w:rsidRDefault="008467B5" w:rsidP="008467B5">
            <w:pPr>
              <w:pStyle w:val="TitleChar"/>
              <w:jc w:val="both"/>
              <w:rPr>
                <w:rFonts w:ascii="Times New Roman" w:eastAsia="Times New Roman" w:hAnsi="Times New Roman"/>
                <w:lang w:val="ru-RU"/>
              </w:rPr>
            </w:pPr>
            <w:r w:rsidRPr="000D0013">
              <w:rPr>
                <w:rFonts w:ascii="Times New Roman" w:eastAsia="Times New Roman" w:hAnsi="Times New Roman"/>
                <w:lang w:val="ru-RU"/>
              </w:rPr>
              <w:t>ВИЗНАЧЕННЯ ПРОБЛЕМ</w:t>
            </w:r>
            <w:r w:rsidR="009507D2">
              <w:rPr>
                <w:rFonts w:ascii="Times New Roman" w:eastAsia="Times New Roman" w:hAnsi="Times New Roman"/>
                <w:lang w:val="ru-RU"/>
              </w:rPr>
              <w:t>И</w:t>
            </w:r>
            <w:r w:rsidRPr="000D0013">
              <w:rPr>
                <w:rFonts w:ascii="Times New Roman" w:eastAsia="Times New Roman" w:hAnsi="Times New Roman"/>
                <w:lang w:val="ru-RU"/>
              </w:rPr>
              <w:t xml:space="preserve">, НА </w:t>
            </w:r>
            <w:r w:rsidR="000E2522" w:rsidRPr="000D0013">
              <w:rPr>
                <w:rFonts w:ascii="Times New Roman" w:eastAsia="Times New Roman" w:hAnsi="Times New Roman"/>
                <w:lang w:val="ru-RU"/>
              </w:rPr>
              <w:t>РОЗВ</w:t>
            </w:r>
            <w:r w:rsidR="000E2522" w:rsidRPr="000D0013">
              <w:rPr>
                <w:rFonts w:ascii="Times New Roman" w:eastAsia="Times New Roman" w:hAnsi="Times New Roman"/>
              </w:rPr>
              <w:t>’</w:t>
            </w:r>
            <w:r w:rsidR="002B7691" w:rsidRPr="000D0013">
              <w:rPr>
                <w:rFonts w:ascii="Times New Roman" w:eastAsia="Times New Roman" w:hAnsi="Times New Roman"/>
                <w:lang w:val="ru-RU"/>
              </w:rPr>
              <w:t>ЯЗАННЯ</w:t>
            </w:r>
          </w:p>
          <w:p w:rsidR="008467B5" w:rsidRPr="000D0013" w:rsidRDefault="002B7691" w:rsidP="008467B5">
            <w:pPr>
              <w:pStyle w:val="TitleChar"/>
              <w:jc w:val="both"/>
              <w:rPr>
                <w:rFonts w:ascii="Times New Roman" w:eastAsia="Times New Roman" w:hAnsi="Times New Roman"/>
                <w:lang w:val="ru-RU"/>
              </w:rPr>
            </w:pPr>
            <w:r w:rsidRPr="000D0013">
              <w:rPr>
                <w:rFonts w:ascii="Times New Roman" w:eastAsia="Times New Roman" w:hAnsi="Times New Roman"/>
                <w:lang w:val="ru-RU"/>
              </w:rPr>
              <w:t>ЯК</w:t>
            </w:r>
            <w:r w:rsidR="009507D2">
              <w:rPr>
                <w:rFonts w:ascii="Times New Roman" w:eastAsia="Times New Roman" w:hAnsi="Times New Roman"/>
                <w:lang w:val="ru-RU"/>
              </w:rPr>
              <w:t xml:space="preserve">ОЇ </w:t>
            </w:r>
            <w:r w:rsidR="008467B5" w:rsidRPr="000D0013">
              <w:rPr>
                <w:rFonts w:ascii="Times New Roman" w:eastAsia="Times New Roman" w:hAnsi="Times New Roman"/>
                <w:lang w:val="ru-RU"/>
              </w:rPr>
              <w:t>СПРЯМОВАНА ПРОГРАМА</w:t>
            </w:r>
          </w:p>
          <w:p w:rsidR="00782235" w:rsidRPr="000D0013" w:rsidRDefault="00782235" w:rsidP="000E2522">
            <w:pPr>
              <w:pStyle w:val="TitleChar"/>
              <w:jc w:val="both"/>
              <w:rPr>
                <w:rFonts w:ascii="Times New Roman" w:eastAsia="Times New Roman" w:hAnsi="Times New Roman"/>
                <w:lang w:val="ru-RU"/>
              </w:rPr>
            </w:pPr>
          </w:p>
        </w:tc>
        <w:tc>
          <w:tcPr>
            <w:tcW w:w="850" w:type="dxa"/>
            <w:shd w:val="clear" w:color="auto" w:fill="auto"/>
          </w:tcPr>
          <w:p w:rsidR="00782235" w:rsidRPr="000D0013" w:rsidRDefault="00782235" w:rsidP="00982F9A">
            <w:pPr>
              <w:pStyle w:val="TitleChar"/>
              <w:ind w:left="-108"/>
              <w:rPr>
                <w:rFonts w:ascii="Times New Roman" w:eastAsia="Times New Roman" w:hAnsi="Times New Roman"/>
                <w:b w:val="0"/>
                <w:lang w:val="ru-RU"/>
              </w:rPr>
            </w:pPr>
          </w:p>
          <w:p w:rsidR="00782235" w:rsidRPr="000D0013" w:rsidRDefault="00E3190D" w:rsidP="00982F9A">
            <w:pPr>
              <w:pStyle w:val="TitleChar"/>
              <w:ind w:left="-108"/>
              <w:rPr>
                <w:rFonts w:ascii="Times New Roman" w:eastAsia="Times New Roman" w:hAnsi="Times New Roman"/>
                <w:b w:val="0"/>
                <w:lang w:val="ru-RU"/>
              </w:rPr>
            </w:pPr>
            <w:r>
              <w:rPr>
                <w:rFonts w:ascii="Times New Roman" w:eastAsia="Times New Roman" w:hAnsi="Times New Roman"/>
                <w:b w:val="0"/>
                <w:lang w:val="ru-RU"/>
              </w:rPr>
              <w:t>5-10</w:t>
            </w:r>
          </w:p>
          <w:p w:rsidR="00782235" w:rsidRPr="000D0013" w:rsidRDefault="00782235" w:rsidP="00982F9A">
            <w:pPr>
              <w:pStyle w:val="TitleChar"/>
              <w:ind w:left="-108"/>
              <w:jc w:val="left"/>
              <w:rPr>
                <w:rFonts w:ascii="Times New Roman" w:eastAsia="Times New Roman" w:hAnsi="Times New Roman"/>
                <w:b w:val="0"/>
                <w:lang w:val="ru-RU"/>
              </w:rPr>
            </w:pPr>
          </w:p>
        </w:tc>
      </w:tr>
      <w:tr w:rsidR="000D0013" w:rsidRPr="000D0013" w:rsidTr="00982F9A">
        <w:tc>
          <w:tcPr>
            <w:tcW w:w="9039" w:type="dxa"/>
            <w:gridSpan w:val="2"/>
            <w:shd w:val="clear" w:color="auto" w:fill="auto"/>
          </w:tcPr>
          <w:p w:rsidR="00782235" w:rsidRPr="000D0013" w:rsidRDefault="00782235" w:rsidP="00982F9A">
            <w:pPr>
              <w:pStyle w:val="TitleChar"/>
              <w:jc w:val="left"/>
              <w:rPr>
                <w:rFonts w:ascii="Times New Roman" w:eastAsia="Times New Roman" w:hAnsi="Times New Roman"/>
                <w:u w:val="single"/>
                <w:lang w:val="ru-RU"/>
              </w:rPr>
            </w:pPr>
            <w:r w:rsidRPr="000D0013">
              <w:rPr>
                <w:rFonts w:ascii="Times New Roman" w:eastAsia="Times New Roman" w:hAnsi="Times New Roman"/>
                <w:u w:val="single"/>
                <w:lang w:val="ru-RU"/>
              </w:rPr>
              <w:t xml:space="preserve">РОЗДІЛ 3 </w:t>
            </w:r>
          </w:p>
          <w:p w:rsidR="008467B5" w:rsidRPr="000D0013" w:rsidRDefault="008467B5" w:rsidP="008467B5">
            <w:pPr>
              <w:pStyle w:val="TitleChar"/>
              <w:jc w:val="left"/>
              <w:rPr>
                <w:rFonts w:ascii="Times New Roman" w:eastAsia="Times New Roman" w:hAnsi="Times New Roman"/>
                <w:lang w:val="ru-RU"/>
              </w:rPr>
            </w:pPr>
            <w:r w:rsidRPr="000D0013">
              <w:rPr>
                <w:rFonts w:ascii="Times New Roman" w:eastAsia="Times New Roman" w:hAnsi="Times New Roman"/>
                <w:lang w:val="ru-RU"/>
              </w:rPr>
              <w:t>МЕТА ПРОГРАМИ</w:t>
            </w:r>
          </w:p>
          <w:p w:rsidR="00782235" w:rsidRPr="000D0013" w:rsidRDefault="00782235" w:rsidP="008467B5">
            <w:pPr>
              <w:pStyle w:val="TitleChar"/>
              <w:jc w:val="both"/>
              <w:rPr>
                <w:rFonts w:ascii="Times New Roman" w:eastAsia="Times New Roman" w:hAnsi="Times New Roman"/>
                <w:lang w:val="ru-RU"/>
              </w:rPr>
            </w:pPr>
          </w:p>
        </w:tc>
        <w:tc>
          <w:tcPr>
            <w:tcW w:w="850" w:type="dxa"/>
            <w:shd w:val="clear" w:color="auto" w:fill="auto"/>
          </w:tcPr>
          <w:p w:rsidR="00782235" w:rsidRPr="000D0013" w:rsidRDefault="00782235" w:rsidP="00982F9A">
            <w:pPr>
              <w:pStyle w:val="TitleChar"/>
              <w:ind w:left="-250" w:right="-108" w:firstLine="142"/>
              <w:rPr>
                <w:rFonts w:ascii="Times New Roman" w:eastAsia="Times New Roman" w:hAnsi="Times New Roman"/>
                <w:b w:val="0"/>
                <w:lang w:val="ru-RU"/>
              </w:rPr>
            </w:pPr>
          </w:p>
          <w:p w:rsidR="00782235" w:rsidRPr="000D0013" w:rsidRDefault="00E3190D" w:rsidP="00982F9A">
            <w:pPr>
              <w:pStyle w:val="TitleChar"/>
              <w:ind w:left="-250" w:right="-108" w:firstLine="142"/>
              <w:rPr>
                <w:rFonts w:ascii="Times New Roman" w:eastAsia="Times New Roman" w:hAnsi="Times New Roman"/>
                <w:b w:val="0"/>
                <w:lang w:val="ru-RU"/>
              </w:rPr>
            </w:pPr>
            <w:r>
              <w:rPr>
                <w:rFonts w:ascii="Times New Roman" w:eastAsia="Times New Roman" w:hAnsi="Times New Roman"/>
                <w:b w:val="0"/>
                <w:lang w:val="ru-RU"/>
              </w:rPr>
              <w:t>10-12</w:t>
            </w:r>
          </w:p>
          <w:p w:rsidR="00782235" w:rsidRPr="000D0013" w:rsidRDefault="00782235" w:rsidP="00982F9A">
            <w:pPr>
              <w:pStyle w:val="TitleChar"/>
              <w:ind w:left="-250" w:right="-108" w:firstLine="142"/>
              <w:jc w:val="left"/>
              <w:rPr>
                <w:rFonts w:ascii="Times New Roman" w:eastAsia="Times New Roman" w:hAnsi="Times New Roman"/>
                <w:b w:val="0"/>
                <w:lang w:val="ru-RU"/>
              </w:rPr>
            </w:pPr>
          </w:p>
        </w:tc>
      </w:tr>
      <w:tr w:rsidR="000D0013" w:rsidRPr="000D0013" w:rsidTr="00982F9A">
        <w:tc>
          <w:tcPr>
            <w:tcW w:w="9039" w:type="dxa"/>
            <w:gridSpan w:val="2"/>
            <w:shd w:val="clear" w:color="auto" w:fill="auto"/>
          </w:tcPr>
          <w:p w:rsidR="00782235" w:rsidRPr="000D0013" w:rsidRDefault="00782235" w:rsidP="00982F9A">
            <w:pPr>
              <w:pStyle w:val="TitleChar"/>
              <w:jc w:val="left"/>
              <w:rPr>
                <w:rFonts w:ascii="Times New Roman" w:eastAsia="Times New Roman" w:hAnsi="Times New Roman"/>
                <w:u w:val="single"/>
                <w:lang w:val="ru-RU"/>
              </w:rPr>
            </w:pPr>
            <w:r w:rsidRPr="000D0013">
              <w:rPr>
                <w:rFonts w:ascii="Times New Roman" w:eastAsia="Times New Roman" w:hAnsi="Times New Roman"/>
                <w:u w:val="single"/>
                <w:lang w:val="ru-RU"/>
              </w:rPr>
              <w:t>РОЗДІЛ 4</w:t>
            </w:r>
          </w:p>
          <w:p w:rsidR="009507D2" w:rsidRDefault="008467B5" w:rsidP="008467B5">
            <w:pPr>
              <w:pStyle w:val="TitleChar"/>
              <w:jc w:val="both"/>
              <w:rPr>
                <w:rFonts w:ascii="Times New Roman" w:eastAsia="Times New Roman" w:hAnsi="Times New Roman"/>
                <w:lang w:val="ru-RU"/>
              </w:rPr>
            </w:pPr>
            <w:r w:rsidRPr="000D0013">
              <w:rPr>
                <w:rFonts w:ascii="Times New Roman" w:eastAsia="Times New Roman" w:hAnsi="Times New Roman"/>
                <w:lang w:val="ru-RU"/>
              </w:rPr>
              <w:t xml:space="preserve">ОБҐРУНТУВАННЯ ШЛЯХІВ І ЗАСОБІВ РОЗВЯЗАННЯ </w:t>
            </w:r>
          </w:p>
          <w:p w:rsidR="008467B5" w:rsidRPr="000D0013" w:rsidRDefault="008467B5" w:rsidP="008467B5">
            <w:pPr>
              <w:pStyle w:val="TitleChar"/>
              <w:jc w:val="both"/>
              <w:rPr>
                <w:rFonts w:ascii="Times New Roman" w:eastAsia="Times New Roman" w:hAnsi="Times New Roman"/>
                <w:lang w:val="ru-RU"/>
              </w:rPr>
            </w:pPr>
            <w:r w:rsidRPr="000D0013">
              <w:rPr>
                <w:rFonts w:ascii="Times New Roman" w:eastAsia="Times New Roman" w:hAnsi="Times New Roman"/>
                <w:lang w:val="ru-RU"/>
              </w:rPr>
              <w:t xml:space="preserve"> ПРОБЛЕМ</w:t>
            </w:r>
            <w:r w:rsidR="000E2522" w:rsidRPr="000D0013">
              <w:rPr>
                <w:rFonts w:ascii="Times New Roman" w:eastAsia="Times New Roman" w:hAnsi="Times New Roman"/>
                <w:lang w:val="ru-RU"/>
              </w:rPr>
              <w:t>И</w:t>
            </w:r>
            <w:r w:rsidR="00C726A8">
              <w:rPr>
                <w:rFonts w:ascii="Times New Roman" w:eastAsia="Times New Roman" w:hAnsi="Times New Roman"/>
                <w:lang w:val="ru-RU"/>
              </w:rPr>
              <w:t>, СТРОКИ ТА ЕТАПИ ВИКОНАННЯ ПРОГРАМИ</w:t>
            </w:r>
          </w:p>
          <w:p w:rsidR="00782235" w:rsidRPr="000D0013" w:rsidRDefault="00782235" w:rsidP="008467B5">
            <w:pPr>
              <w:pStyle w:val="TitleChar"/>
              <w:jc w:val="left"/>
              <w:rPr>
                <w:rFonts w:ascii="Times New Roman" w:eastAsia="Times New Roman" w:hAnsi="Times New Roman"/>
                <w:lang w:val="ru-RU"/>
              </w:rPr>
            </w:pPr>
          </w:p>
        </w:tc>
        <w:tc>
          <w:tcPr>
            <w:tcW w:w="850" w:type="dxa"/>
            <w:shd w:val="clear" w:color="auto" w:fill="auto"/>
          </w:tcPr>
          <w:p w:rsidR="00782235" w:rsidRDefault="00782235" w:rsidP="00982F9A">
            <w:pPr>
              <w:pStyle w:val="TitleChar"/>
              <w:ind w:left="-250" w:right="-108" w:firstLine="142"/>
              <w:jc w:val="left"/>
              <w:rPr>
                <w:rFonts w:ascii="Times New Roman" w:eastAsia="Times New Roman" w:hAnsi="Times New Roman"/>
                <w:b w:val="0"/>
                <w:lang w:val="ru-RU"/>
              </w:rPr>
            </w:pPr>
          </w:p>
          <w:p w:rsidR="00E3190D" w:rsidRDefault="00E3190D" w:rsidP="00982F9A">
            <w:pPr>
              <w:pStyle w:val="TitleChar"/>
              <w:ind w:left="-250" w:right="-108" w:firstLine="142"/>
              <w:jc w:val="left"/>
              <w:rPr>
                <w:rFonts w:ascii="Times New Roman" w:eastAsia="Times New Roman" w:hAnsi="Times New Roman"/>
                <w:b w:val="0"/>
                <w:lang w:val="ru-RU"/>
              </w:rPr>
            </w:pPr>
            <w:r>
              <w:rPr>
                <w:rFonts w:ascii="Times New Roman" w:eastAsia="Times New Roman" w:hAnsi="Times New Roman"/>
                <w:b w:val="0"/>
                <w:lang w:val="ru-RU"/>
              </w:rPr>
              <w:t xml:space="preserve">  12</w:t>
            </w:r>
          </w:p>
          <w:p w:rsidR="00C726A8" w:rsidRDefault="00C726A8" w:rsidP="00982F9A">
            <w:pPr>
              <w:pStyle w:val="TitleChar"/>
              <w:ind w:left="-250" w:right="-108" w:firstLine="142"/>
              <w:jc w:val="left"/>
              <w:rPr>
                <w:rFonts w:ascii="Times New Roman" w:eastAsia="Times New Roman" w:hAnsi="Times New Roman"/>
                <w:b w:val="0"/>
                <w:lang w:val="ru-RU"/>
              </w:rPr>
            </w:pPr>
          </w:p>
          <w:p w:rsidR="00C726A8" w:rsidRPr="000D0013" w:rsidRDefault="00C726A8" w:rsidP="00C726A8">
            <w:pPr>
              <w:pStyle w:val="TitleChar"/>
              <w:ind w:right="-108"/>
              <w:jc w:val="left"/>
              <w:rPr>
                <w:rFonts w:ascii="Times New Roman" w:eastAsia="Times New Roman" w:hAnsi="Times New Roman"/>
                <w:b w:val="0"/>
                <w:lang w:val="ru-RU"/>
              </w:rPr>
            </w:pPr>
          </w:p>
        </w:tc>
      </w:tr>
      <w:tr w:rsidR="000D0013" w:rsidRPr="000D0013" w:rsidTr="00982F9A">
        <w:tc>
          <w:tcPr>
            <w:tcW w:w="9039" w:type="dxa"/>
            <w:gridSpan w:val="2"/>
            <w:shd w:val="clear" w:color="auto" w:fill="auto"/>
          </w:tcPr>
          <w:p w:rsidR="00782235" w:rsidRPr="000D0013" w:rsidRDefault="00782235" w:rsidP="00982F9A">
            <w:pPr>
              <w:pStyle w:val="TitleChar"/>
              <w:jc w:val="left"/>
              <w:rPr>
                <w:rFonts w:ascii="Times New Roman" w:eastAsia="Times New Roman" w:hAnsi="Times New Roman"/>
                <w:u w:val="single"/>
                <w:lang w:val="ru-RU"/>
              </w:rPr>
            </w:pPr>
            <w:r w:rsidRPr="000D0013">
              <w:rPr>
                <w:rFonts w:ascii="Times New Roman" w:eastAsia="Times New Roman" w:hAnsi="Times New Roman"/>
                <w:u w:val="single"/>
                <w:lang w:val="ru-RU"/>
              </w:rPr>
              <w:t>РОЗДІЛ 5</w:t>
            </w:r>
          </w:p>
          <w:p w:rsidR="00782235" w:rsidRPr="000D0013" w:rsidRDefault="00782235" w:rsidP="00982F9A">
            <w:pPr>
              <w:pStyle w:val="TitleChar"/>
              <w:jc w:val="left"/>
              <w:rPr>
                <w:rFonts w:ascii="Times New Roman" w:eastAsia="Times New Roman" w:hAnsi="Times New Roman"/>
                <w:lang w:val="ru-RU"/>
              </w:rPr>
            </w:pPr>
            <w:r w:rsidRPr="000D0013">
              <w:rPr>
                <w:rFonts w:ascii="Times New Roman" w:eastAsia="Times New Roman" w:hAnsi="Times New Roman"/>
                <w:lang w:val="ru-RU"/>
              </w:rPr>
              <w:t>ЗАВДАННЯ ПРОГРАМИ</w:t>
            </w:r>
            <w:r w:rsidR="008467B5" w:rsidRPr="000D0013">
              <w:rPr>
                <w:rFonts w:ascii="Times New Roman" w:eastAsia="Times New Roman" w:hAnsi="Times New Roman"/>
                <w:lang w:val="ru-RU"/>
              </w:rPr>
              <w:t xml:space="preserve"> ТА РЕЗУЛЬТАТИВНІ ПОКАЗНИКИ</w:t>
            </w:r>
          </w:p>
          <w:p w:rsidR="00782235" w:rsidRPr="000D0013" w:rsidRDefault="00782235" w:rsidP="00982F9A">
            <w:pPr>
              <w:pStyle w:val="TitleChar"/>
              <w:jc w:val="left"/>
              <w:rPr>
                <w:rFonts w:ascii="Times New Roman" w:eastAsia="Times New Roman" w:hAnsi="Times New Roman"/>
                <w:lang w:val="ru-RU"/>
              </w:rPr>
            </w:pPr>
          </w:p>
        </w:tc>
        <w:tc>
          <w:tcPr>
            <w:tcW w:w="850" w:type="dxa"/>
            <w:shd w:val="clear" w:color="auto" w:fill="auto"/>
          </w:tcPr>
          <w:p w:rsidR="00782235" w:rsidRPr="000D0013" w:rsidRDefault="00782235" w:rsidP="00982F9A">
            <w:pPr>
              <w:pStyle w:val="TitleChar"/>
              <w:ind w:left="-250" w:right="-108" w:firstLine="142"/>
              <w:rPr>
                <w:rFonts w:ascii="Times New Roman" w:eastAsia="Times New Roman" w:hAnsi="Times New Roman"/>
                <w:b w:val="0"/>
                <w:lang w:val="ru-RU"/>
              </w:rPr>
            </w:pPr>
          </w:p>
          <w:p w:rsidR="00782235" w:rsidRPr="000D0013" w:rsidRDefault="00C726A8" w:rsidP="00982F9A">
            <w:pPr>
              <w:pStyle w:val="TitleChar"/>
              <w:ind w:left="-250" w:right="-108" w:firstLine="142"/>
              <w:jc w:val="left"/>
              <w:rPr>
                <w:rFonts w:ascii="Times New Roman" w:eastAsia="Times New Roman" w:hAnsi="Times New Roman"/>
                <w:b w:val="0"/>
                <w:lang w:val="ru-RU"/>
              </w:rPr>
            </w:pPr>
            <w:r>
              <w:rPr>
                <w:rFonts w:ascii="Times New Roman" w:eastAsia="Times New Roman" w:hAnsi="Times New Roman"/>
                <w:b w:val="0"/>
                <w:lang w:val="ru-RU"/>
              </w:rPr>
              <w:t>12-14</w:t>
            </w:r>
          </w:p>
        </w:tc>
      </w:tr>
      <w:tr w:rsidR="000D0013" w:rsidRPr="000D0013" w:rsidTr="00982F9A">
        <w:tc>
          <w:tcPr>
            <w:tcW w:w="9039" w:type="dxa"/>
            <w:gridSpan w:val="2"/>
            <w:shd w:val="clear" w:color="auto" w:fill="auto"/>
          </w:tcPr>
          <w:p w:rsidR="00782235" w:rsidRPr="000D0013" w:rsidRDefault="00782235" w:rsidP="00982F9A">
            <w:pPr>
              <w:pStyle w:val="TitleChar"/>
              <w:jc w:val="left"/>
              <w:rPr>
                <w:rFonts w:ascii="Times New Roman" w:eastAsia="Times New Roman" w:hAnsi="Times New Roman"/>
                <w:u w:val="single"/>
                <w:lang w:val="ru-RU"/>
              </w:rPr>
            </w:pPr>
            <w:r w:rsidRPr="000D0013">
              <w:rPr>
                <w:rFonts w:ascii="Times New Roman" w:eastAsia="Times New Roman" w:hAnsi="Times New Roman"/>
                <w:u w:val="single"/>
                <w:lang w:val="ru-RU"/>
              </w:rPr>
              <w:t>РОЗДІЛ 6</w:t>
            </w:r>
          </w:p>
          <w:p w:rsidR="00782235" w:rsidRPr="000D0013" w:rsidRDefault="00C726A8" w:rsidP="00982F9A">
            <w:pPr>
              <w:pStyle w:val="TitleChar"/>
              <w:jc w:val="left"/>
              <w:rPr>
                <w:rFonts w:ascii="Times New Roman" w:eastAsia="Times New Roman" w:hAnsi="Times New Roman"/>
                <w:lang w:val="ru-RU"/>
              </w:rPr>
            </w:pPr>
            <w:r>
              <w:rPr>
                <w:rFonts w:ascii="Times New Roman" w:eastAsia="Times New Roman" w:hAnsi="Times New Roman"/>
                <w:lang w:val="ru-RU"/>
              </w:rPr>
              <w:t>НАПРЯМИ ДІЯЛЬНОСТІ І ЗАХОДИ ПРОГРАМИ</w:t>
            </w:r>
          </w:p>
          <w:p w:rsidR="00782235" w:rsidRPr="000D0013" w:rsidRDefault="00782235" w:rsidP="00982F9A">
            <w:pPr>
              <w:pStyle w:val="TitleChar"/>
              <w:jc w:val="left"/>
              <w:rPr>
                <w:rFonts w:ascii="Times New Roman" w:eastAsia="Times New Roman" w:hAnsi="Times New Roman"/>
                <w:lang w:val="ru-RU"/>
              </w:rPr>
            </w:pPr>
          </w:p>
        </w:tc>
        <w:tc>
          <w:tcPr>
            <w:tcW w:w="850" w:type="dxa"/>
            <w:shd w:val="clear" w:color="auto" w:fill="auto"/>
          </w:tcPr>
          <w:p w:rsidR="00782235" w:rsidRPr="000D0013" w:rsidRDefault="00782235" w:rsidP="00982F9A">
            <w:pPr>
              <w:pStyle w:val="TitleChar"/>
              <w:ind w:left="-250" w:right="-108" w:firstLine="142"/>
              <w:rPr>
                <w:rFonts w:ascii="Times New Roman" w:eastAsia="Times New Roman" w:hAnsi="Times New Roman"/>
                <w:b w:val="0"/>
                <w:lang w:val="ru-RU"/>
              </w:rPr>
            </w:pPr>
          </w:p>
          <w:p w:rsidR="00782235" w:rsidRPr="000D0013" w:rsidRDefault="00C726A8" w:rsidP="00982F9A">
            <w:pPr>
              <w:pStyle w:val="TitleChar"/>
              <w:ind w:left="-250" w:right="-108" w:firstLine="142"/>
              <w:jc w:val="left"/>
              <w:rPr>
                <w:rFonts w:ascii="Times New Roman" w:eastAsia="Times New Roman" w:hAnsi="Times New Roman"/>
                <w:b w:val="0"/>
                <w:lang w:val="ru-RU"/>
              </w:rPr>
            </w:pPr>
            <w:r>
              <w:rPr>
                <w:rFonts w:ascii="Times New Roman" w:eastAsia="Times New Roman" w:hAnsi="Times New Roman"/>
                <w:b w:val="0"/>
                <w:lang w:val="ru-RU"/>
              </w:rPr>
              <w:t>15-32</w:t>
            </w:r>
          </w:p>
        </w:tc>
      </w:tr>
      <w:tr w:rsidR="000D0013" w:rsidRPr="000D0013" w:rsidTr="00982F9A">
        <w:tc>
          <w:tcPr>
            <w:tcW w:w="9039" w:type="dxa"/>
            <w:gridSpan w:val="2"/>
            <w:shd w:val="clear" w:color="auto" w:fill="auto"/>
          </w:tcPr>
          <w:p w:rsidR="00782235" w:rsidRPr="000D0013" w:rsidRDefault="00782235" w:rsidP="00982F9A">
            <w:pPr>
              <w:pStyle w:val="TitleChar"/>
              <w:jc w:val="left"/>
              <w:rPr>
                <w:rFonts w:ascii="Times New Roman" w:eastAsia="Times New Roman" w:hAnsi="Times New Roman"/>
                <w:u w:val="single"/>
                <w:lang w:val="ru-RU"/>
              </w:rPr>
            </w:pPr>
            <w:r w:rsidRPr="000D0013">
              <w:rPr>
                <w:rFonts w:ascii="Times New Roman" w:eastAsia="Times New Roman" w:hAnsi="Times New Roman"/>
                <w:u w:val="single"/>
                <w:lang w:val="ru-RU"/>
              </w:rPr>
              <w:t xml:space="preserve">РОЗДІЛ 7 </w:t>
            </w:r>
          </w:p>
          <w:p w:rsidR="00782235" w:rsidRDefault="00C726A8" w:rsidP="00982F9A">
            <w:pPr>
              <w:pStyle w:val="TitleChar"/>
              <w:jc w:val="left"/>
              <w:rPr>
                <w:rFonts w:ascii="Times New Roman" w:eastAsia="Times New Roman" w:hAnsi="Times New Roman"/>
                <w:lang w:val="ru-RU"/>
              </w:rPr>
            </w:pPr>
            <w:r>
              <w:rPr>
                <w:rFonts w:ascii="Times New Roman" w:eastAsia="Times New Roman" w:hAnsi="Times New Roman"/>
                <w:lang w:val="ru-RU"/>
              </w:rPr>
              <w:t xml:space="preserve">СИСТЕМА УПРАВЛІННЯ ТА КОНТРОЛЮ ЗА ХОДОМ </w:t>
            </w:r>
          </w:p>
          <w:p w:rsidR="00C726A8" w:rsidRPr="000D0013" w:rsidRDefault="00C726A8" w:rsidP="00982F9A">
            <w:pPr>
              <w:pStyle w:val="TitleChar"/>
              <w:jc w:val="left"/>
              <w:rPr>
                <w:rFonts w:ascii="Times New Roman" w:eastAsia="Times New Roman" w:hAnsi="Times New Roman"/>
                <w:lang w:val="ru-RU"/>
              </w:rPr>
            </w:pPr>
            <w:r>
              <w:rPr>
                <w:rFonts w:ascii="Times New Roman" w:eastAsia="Times New Roman" w:hAnsi="Times New Roman"/>
                <w:lang w:val="ru-RU"/>
              </w:rPr>
              <w:t xml:space="preserve">ВИКОНАННЯ ПРОГРАМИ                </w:t>
            </w:r>
          </w:p>
          <w:p w:rsidR="00782235" w:rsidRPr="000D0013" w:rsidRDefault="00782235" w:rsidP="00982F9A">
            <w:pPr>
              <w:pStyle w:val="TitleChar"/>
              <w:jc w:val="left"/>
              <w:rPr>
                <w:rFonts w:ascii="Times New Roman" w:eastAsia="Times New Roman" w:hAnsi="Times New Roman"/>
                <w:lang w:val="ru-RU"/>
              </w:rPr>
            </w:pPr>
          </w:p>
        </w:tc>
        <w:tc>
          <w:tcPr>
            <w:tcW w:w="850" w:type="dxa"/>
            <w:shd w:val="clear" w:color="auto" w:fill="auto"/>
          </w:tcPr>
          <w:p w:rsidR="00782235" w:rsidRPr="000D0013" w:rsidRDefault="00782235" w:rsidP="00982F9A">
            <w:pPr>
              <w:pStyle w:val="TitleChar"/>
              <w:ind w:left="-250" w:right="-108" w:firstLine="142"/>
              <w:rPr>
                <w:rFonts w:ascii="Times New Roman" w:eastAsia="Times New Roman" w:hAnsi="Times New Roman"/>
                <w:b w:val="0"/>
                <w:lang w:val="ru-RU"/>
              </w:rPr>
            </w:pPr>
          </w:p>
          <w:p w:rsidR="00782235" w:rsidRPr="000D0013" w:rsidRDefault="00C726A8" w:rsidP="00982F9A">
            <w:pPr>
              <w:pStyle w:val="TitleChar"/>
              <w:ind w:left="-250" w:right="-108" w:firstLine="142"/>
              <w:jc w:val="left"/>
              <w:rPr>
                <w:rFonts w:ascii="Times New Roman" w:eastAsia="Times New Roman" w:hAnsi="Times New Roman"/>
                <w:b w:val="0"/>
                <w:lang w:val="ru-RU"/>
              </w:rPr>
            </w:pPr>
            <w:r>
              <w:rPr>
                <w:rFonts w:ascii="Times New Roman" w:eastAsia="Times New Roman" w:hAnsi="Times New Roman"/>
                <w:b w:val="0"/>
                <w:lang w:val="ru-RU"/>
              </w:rPr>
              <w:t>33</w:t>
            </w:r>
          </w:p>
        </w:tc>
      </w:tr>
      <w:tr w:rsidR="00C726A8" w:rsidRPr="000D0013" w:rsidTr="00982F9A">
        <w:trPr>
          <w:gridAfter w:val="2"/>
          <w:wAfter w:w="9039" w:type="dxa"/>
        </w:trPr>
        <w:tc>
          <w:tcPr>
            <w:tcW w:w="850" w:type="dxa"/>
            <w:shd w:val="clear" w:color="auto" w:fill="auto"/>
          </w:tcPr>
          <w:p w:rsidR="00C726A8" w:rsidRPr="000D0013" w:rsidRDefault="00C726A8" w:rsidP="00982F9A">
            <w:pPr>
              <w:pStyle w:val="TitleChar"/>
              <w:ind w:left="-250" w:right="-108" w:firstLine="142"/>
              <w:rPr>
                <w:rFonts w:ascii="Times New Roman" w:eastAsia="Times New Roman" w:hAnsi="Times New Roman"/>
                <w:b w:val="0"/>
                <w:lang w:val="ru-RU"/>
              </w:rPr>
            </w:pPr>
          </w:p>
          <w:p w:rsidR="00C726A8" w:rsidRPr="000D0013" w:rsidRDefault="00C726A8" w:rsidP="00982F9A">
            <w:pPr>
              <w:pStyle w:val="TitleChar"/>
              <w:ind w:left="-250" w:right="-108" w:firstLine="142"/>
              <w:rPr>
                <w:rFonts w:ascii="Times New Roman" w:eastAsia="Times New Roman" w:hAnsi="Times New Roman"/>
                <w:b w:val="0"/>
                <w:lang w:val="ru-RU"/>
              </w:rPr>
            </w:pPr>
          </w:p>
          <w:p w:rsidR="00C726A8" w:rsidRPr="000D0013" w:rsidRDefault="00C726A8" w:rsidP="00982F9A">
            <w:pPr>
              <w:pStyle w:val="TitleChar"/>
              <w:ind w:left="-250" w:right="-108" w:firstLine="142"/>
              <w:jc w:val="left"/>
              <w:rPr>
                <w:rFonts w:ascii="Times New Roman" w:eastAsia="Times New Roman" w:hAnsi="Times New Roman"/>
                <w:b w:val="0"/>
                <w:lang w:val="ru-RU"/>
              </w:rPr>
            </w:pPr>
          </w:p>
        </w:tc>
      </w:tr>
    </w:tbl>
    <w:p w:rsidR="00782235" w:rsidRPr="000D0013" w:rsidRDefault="00782235" w:rsidP="00782235">
      <w:pPr>
        <w:pStyle w:val="TitleChar"/>
        <w:ind w:left="-567" w:firstLine="567"/>
        <w:rPr>
          <w:lang w:val="ru-RU"/>
        </w:rPr>
      </w:pPr>
    </w:p>
    <w:p w:rsidR="00886947" w:rsidRPr="000D0013" w:rsidRDefault="00886947" w:rsidP="00782235">
      <w:pPr>
        <w:pStyle w:val="TitleChar"/>
        <w:ind w:left="-567" w:firstLine="567"/>
        <w:rPr>
          <w:lang w:val="ru-RU"/>
        </w:rPr>
      </w:pPr>
    </w:p>
    <w:p w:rsidR="00886947" w:rsidRPr="000D0013" w:rsidRDefault="00886947" w:rsidP="00782235">
      <w:pPr>
        <w:pStyle w:val="TitleChar"/>
        <w:ind w:left="-567" w:firstLine="567"/>
        <w:rPr>
          <w:lang w:val="ru-RU"/>
        </w:rPr>
      </w:pPr>
    </w:p>
    <w:p w:rsidR="00886947" w:rsidRPr="000D0013" w:rsidRDefault="00886947" w:rsidP="00782235">
      <w:pPr>
        <w:pStyle w:val="TitleChar"/>
        <w:ind w:left="-567" w:firstLine="567"/>
        <w:rPr>
          <w:lang w:val="ru-RU"/>
        </w:rPr>
      </w:pPr>
    </w:p>
    <w:p w:rsidR="00886947" w:rsidRPr="000D0013" w:rsidRDefault="00886947" w:rsidP="00782235">
      <w:pPr>
        <w:pStyle w:val="TitleChar"/>
        <w:ind w:left="-567" w:firstLine="567"/>
        <w:rPr>
          <w:lang w:val="ru-RU"/>
        </w:rPr>
      </w:pPr>
    </w:p>
    <w:p w:rsidR="00886947" w:rsidRPr="000D0013" w:rsidRDefault="00886947" w:rsidP="00782235">
      <w:pPr>
        <w:pStyle w:val="TitleChar"/>
        <w:ind w:left="-567" w:firstLine="567"/>
        <w:rPr>
          <w:lang w:val="ru-RU"/>
        </w:rPr>
      </w:pPr>
    </w:p>
    <w:p w:rsidR="00886947" w:rsidRPr="000D0013" w:rsidRDefault="00886947" w:rsidP="00782235">
      <w:pPr>
        <w:pStyle w:val="TitleChar"/>
        <w:ind w:left="-567" w:firstLine="567"/>
        <w:rPr>
          <w:lang w:val="ru-RU"/>
        </w:rPr>
      </w:pPr>
    </w:p>
    <w:p w:rsidR="00886947" w:rsidRPr="000D0013" w:rsidRDefault="00886947" w:rsidP="00782235">
      <w:pPr>
        <w:pStyle w:val="TitleChar"/>
        <w:ind w:left="-567" w:firstLine="567"/>
        <w:rPr>
          <w:lang w:val="ru-RU"/>
        </w:rPr>
      </w:pPr>
    </w:p>
    <w:p w:rsidR="00886947" w:rsidRPr="000D0013" w:rsidRDefault="00886947" w:rsidP="00782235">
      <w:pPr>
        <w:pStyle w:val="TitleChar"/>
        <w:ind w:left="-567" w:firstLine="567"/>
        <w:rPr>
          <w:lang w:val="ru-RU"/>
        </w:rPr>
      </w:pPr>
    </w:p>
    <w:p w:rsidR="00886947" w:rsidRPr="000D0013" w:rsidRDefault="00886947" w:rsidP="00782235">
      <w:pPr>
        <w:pStyle w:val="TitleChar"/>
        <w:ind w:left="-567" w:firstLine="567"/>
        <w:rPr>
          <w:lang w:val="ru-RU"/>
        </w:rPr>
      </w:pPr>
    </w:p>
    <w:p w:rsidR="00307E74" w:rsidRPr="000D0013" w:rsidRDefault="00307E74" w:rsidP="00782235">
      <w:pPr>
        <w:pStyle w:val="TitleChar"/>
        <w:ind w:left="-567" w:firstLine="567"/>
        <w:rPr>
          <w:lang w:val="ru-RU"/>
        </w:rPr>
      </w:pPr>
    </w:p>
    <w:p w:rsidR="000E2522" w:rsidRPr="000D0013" w:rsidRDefault="000E2522" w:rsidP="00782235">
      <w:pPr>
        <w:pStyle w:val="TitleChar"/>
        <w:ind w:left="-567" w:firstLine="567"/>
        <w:rPr>
          <w:lang w:val="ru-RU"/>
        </w:rPr>
      </w:pPr>
    </w:p>
    <w:p w:rsidR="00C726A8" w:rsidRDefault="00C726A8" w:rsidP="005A0377">
      <w:pPr>
        <w:pStyle w:val="Style2"/>
        <w:widowControl/>
        <w:spacing w:line="240" w:lineRule="auto"/>
        <w:rPr>
          <w:rStyle w:val="FontStyle20"/>
          <w:bCs w:val="0"/>
          <w:sz w:val="28"/>
          <w:szCs w:val="28"/>
          <w:lang w:val="uk-UA" w:eastAsia="uk-UA"/>
        </w:rPr>
      </w:pPr>
    </w:p>
    <w:p w:rsidR="00C726A8" w:rsidRDefault="00C726A8" w:rsidP="005A0377">
      <w:pPr>
        <w:pStyle w:val="Style2"/>
        <w:widowControl/>
        <w:spacing w:line="240" w:lineRule="auto"/>
        <w:rPr>
          <w:rStyle w:val="FontStyle20"/>
          <w:bCs w:val="0"/>
          <w:sz w:val="28"/>
          <w:szCs w:val="28"/>
          <w:lang w:val="uk-UA" w:eastAsia="uk-UA"/>
        </w:rPr>
      </w:pPr>
    </w:p>
    <w:p w:rsidR="00C726A8" w:rsidRDefault="00C726A8" w:rsidP="005A0377">
      <w:pPr>
        <w:pStyle w:val="Style2"/>
        <w:widowControl/>
        <w:spacing w:line="240" w:lineRule="auto"/>
        <w:rPr>
          <w:rStyle w:val="FontStyle20"/>
          <w:bCs w:val="0"/>
          <w:sz w:val="28"/>
          <w:szCs w:val="28"/>
          <w:lang w:val="uk-UA" w:eastAsia="uk-UA"/>
        </w:rPr>
      </w:pPr>
    </w:p>
    <w:p w:rsidR="00327F23" w:rsidRPr="000D0013" w:rsidRDefault="00327F23" w:rsidP="005A0377">
      <w:pPr>
        <w:pStyle w:val="Style2"/>
        <w:widowControl/>
        <w:spacing w:line="240" w:lineRule="auto"/>
        <w:rPr>
          <w:rStyle w:val="FontStyle20"/>
          <w:bCs w:val="0"/>
          <w:sz w:val="28"/>
          <w:szCs w:val="28"/>
          <w:lang w:val="uk-UA" w:eastAsia="uk-UA"/>
        </w:rPr>
      </w:pPr>
      <w:r w:rsidRPr="000D0013">
        <w:rPr>
          <w:rStyle w:val="FontStyle20"/>
          <w:bCs w:val="0"/>
          <w:sz w:val="28"/>
          <w:szCs w:val="28"/>
          <w:lang w:val="uk-UA" w:eastAsia="uk-UA"/>
        </w:rPr>
        <w:t>Розділ 1.</w:t>
      </w:r>
    </w:p>
    <w:p w:rsidR="002E186C" w:rsidRPr="000D0013" w:rsidRDefault="002E186C" w:rsidP="005A0377">
      <w:pPr>
        <w:pStyle w:val="Style2"/>
        <w:widowControl/>
        <w:spacing w:line="240" w:lineRule="auto"/>
        <w:rPr>
          <w:rStyle w:val="FontStyle20"/>
          <w:bCs w:val="0"/>
          <w:sz w:val="28"/>
          <w:szCs w:val="28"/>
          <w:lang w:val="uk-UA" w:eastAsia="uk-UA"/>
        </w:rPr>
      </w:pPr>
    </w:p>
    <w:p w:rsidR="00886947" w:rsidRPr="009507D2" w:rsidRDefault="000E2522" w:rsidP="009507D2">
      <w:pPr>
        <w:pStyle w:val="Style2"/>
        <w:widowControl/>
        <w:spacing w:line="240" w:lineRule="auto"/>
        <w:rPr>
          <w:rFonts w:ascii="Times New Roman" w:hAnsi="Times New Roman" w:cs="Times New Roman"/>
          <w:b/>
          <w:sz w:val="28"/>
          <w:szCs w:val="28"/>
          <w:lang w:val="uk-UA" w:eastAsia="uk-UA"/>
        </w:rPr>
      </w:pPr>
      <w:r w:rsidRPr="000D0013">
        <w:rPr>
          <w:rStyle w:val="FontStyle20"/>
          <w:bCs w:val="0"/>
          <w:sz w:val="28"/>
          <w:szCs w:val="28"/>
          <w:lang w:val="uk-UA" w:eastAsia="uk-UA"/>
        </w:rPr>
        <w:t>З</w:t>
      </w:r>
      <w:r w:rsidR="009507D2">
        <w:rPr>
          <w:rStyle w:val="FontStyle20"/>
          <w:bCs w:val="0"/>
          <w:sz w:val="28"/>
          <w:szCs w:val="28"/>
          <w:lang w:val="uk-UA" w:eastAsia="uk-UA"/>
        </w:rPr>
        <w:t>агальна характеристика програми</w:t>
      </w:r>
    </w:p>
    <w:tbl>
      <w:tblPr>
        <w:tblStyle w:val="a6"/>
        <w:tblW w:w="0" w:type="auto"/>
        <w:tblInd w:w="-567" w:type="dxa"/>
        <w:tblLook w:val="04A0"/>
      </w:tblPr>
      <w:tblGrid>
        <w:gridCol w:w="566"/>
        <w:gridCol w:w="3828"/>
        <w:gridCol w:w="5779"/>
      </w:tblGrid>
      <w:tr w:rsidR="000D0013" w:rsidRPr="00251221" w:rsidTr="009507D2">
        <w:tc>
          <w:tcPr>
            <w:tcW w:w="566" w:type="dxa"/>
          </w:tcPr>
          <w:p w:rsidR="005B2FD6" w:rsidRPr="00251221" w:rsidRDefault="005B2FD6" w:rsidP="00982F9A">
            <w:pPr>
              <w:rPr>
                <w:rFonts w:ascii="Times New Roman" w:hAnsi="Times New Roman" w:cs="Times New Roman"/>
                <w:b/>
                <w:sz w:val="28"/>
                <w:szCs w:val="28"/>
                <w:lang w:eastAsia="ru-RU"/>
              </w:rPr>
            </w:pPr>
            <w:r w:rsidRPr="00251221">
              <w:rPr>
                <w:rFonts w:ascii="Times New Roman" w:hAnsi="Times New Roman" w:cs="Times New Roman"/>
                <w:b/>
                <w:sz w:val="28"/>
                <w:szCs w:val="28"/>
                <w:lang w:eastAsia="ru-RU"/>
              </w:rPr>
              <w:t>1</w:t>
            </w:r>
          </w:p>
        </w:tc>
        <w:tc>
          <w:tcPr>
            <w:tcW w:w="3828" w:type="dxa"/>
          </w:tcPr>
          <w:p w:rsidR="005B2FD6" w:rsidRPr="00251221" w:rsidRDefault="005B2FD6" w:rsidP="00982F9A">
            <w:pPr>
              <w:rPr>
                <w:rFonts w:ascii="Times New Roman" w:hAnsi="Times New Roman" w:cs="Times New Roman"/>
                <w:b/>
                <w:sz w:val="28"/>
                <w:szCs w:val="28"/>
                <w:lang w:eastAsia="ru-RU"/>
              </w:rPr>
            </w:pPr>
            <w:r w:rsidRPr="00251221">
              <w:rPr>
                <w:rFonts w:ascii="Times New Roman" w:hAnsi="Times New Roman" w:cs="Times New Roman"/>
                <w:sz w:val="28"/>
                <w:szCs w:val="28"/>
                <w:lang w:eastAsia="ru-RU"/>
              </w:rPr>
              <w:t>Ініціатор</w:t>
            </w:r>
            <w:r w:rsidR="00EA3382">
              <w:rPr>
                <w:rFonts w:ascii="Times New Roman" w:hAnsi="Times New Roman" w:cs="Times New Roman"/>
                <w:sz w:val="28"/>
                <w:szCs w:val="28"/>
                <w:lang w:eastAsia="ru-RU"/>
              </w:rPr>
              <w:t xml:space="preserve"> </w:t>
            </w:r>
            <w:r w:rsidRPr="00251221">
              <w:rPr>
                <w:rFonts w:ascii="Times New Roman" w:hAnsi="Times New Roman" w:cs="Times New Roman"/>
                <w:sz w:val="28"/>
                <w:szCs w:val="28"/>
                <w:lang w:eastAsia="ru-RU"/>
              </w:rPr>
              <w:t>розроблення</w:t>
            </w:r>
            <w:r w:rsidR="00EA3382">
              <w:rPr>
                <w:rFonts w:ascii="Times New Roman" w:hAnsi="Times New Roman" w:cs="Times New Roman"/>
                <w:sz w:val="28"/>
                <w:szCs w:val="28"/>
                <w:lang w:eastAsia="ru-RU"/>
              </w:rPr>
              <w:t xml:space="preserve"> </w:t>
            </w:r>
            <w:r w:rsidRPr="00251221">
              <w:rPr>
                <w:rFonts w:ascii="Times New Roman" w:hAnsi="Times New Roman" w:cs="Times New Roman"/>
                <w:sz w:val="28"/>
                <w:szCs w:val="28"/>
                <w:lang w:eastAsia="ru-RU"/>
              </w:rPr>
              <w:t>Програми</w:t>
            </w:r>
          </w:p>
        </w:tc>
        <w:tc>
          <w:tcPr>
            <w:tcW w:w="5779" w:type="dxa"/>
          </w:tcPr>
          <w:p w:rsidR="005B2FD6" w:rsidRPr="00251221" w:rsidRDefault="005B2FD6" w:rsidP="00A83C31">
            <w:pPr>
              <w:tabs>
                <w:tab w:val="left" w:pos="1418"/>
              </w:tabs>
              <w:jc w:val="both"/>
              <w:rPr>
                <w:rFonts w:ascii="Times New Roman" w:hAnsi="Times New Roman" w:cs="Times New Roman"/>
                <w:sz w:val="28"/>
                <w:szCs w:val="28"/>
                <w:lang w:eastAsia="ru-RU"/>
              </w:rPr>
            </w:pPr>
            <w:r w:rsidRPr="00251221">
              <w:rPr>
                <w:rFonts w:ascii="Times New Roman" w:hAnsi="Times New Roman" w:cs="Times New Roman"/>
                <w:sz w:val="28"/>
                <w:szCs w:val="28"/>
                <w:lang w:eastAsia="ru-RU"/>
              </w:rPr>
              <w:t>Вінницька</w:t>
            </w:r>
            <w:r w:rsidR="00A83C31" w:rsidRPr="00251221">
              <w:rPr>
                <w:rFonts w:ascii="Times New Roman" w:hAnsi="Times New Roman" w:cs="Times New Roman"/>
                <w:sz w:val="28"/>
                <w:szCs w:val="28"/>
                <w:lang w:eastAsia="ru-RU"/>
              </w:rPr>
              <w:t xml:space="preserve"> обласна державна адміністрація</w:t>
            </w:r>
          </w:p>
        </w:tc>
      </w:tr>
      <w:tr w:rsidR="000D0013" w:rsidRPr="00251221" w:rsidTr="009507D2">
        <w:tc>
          <w:tcPr>
            <w:tcW w:w="566" w:type="dxa"/>
          </w:tcPr>
          <w:p w:rsidR="005B2FD6" w:rsidRPr="00251221" w:rsidRDefault="005B2FD6" w:rsidP="00982F9A">
            <w:pPr>
              <w:rPr>
                <w:rFonts w:ascii="Times New Roman" w:hAnsi="Times New Roman" w:cs="Times New Roman"/>
                <w:b/>
                <w:sz w:val="28"/>
                <w:szCs w:val="28"/>
                <w:lang w:eastAsia="ru-RU"/>
              </w:rPr>
            </w:pPr>
            <w:r w:rsidRPr="00251221">
              <w:rPr>
                <w:rFonts w:ascii="Times New Roman" w:hAnsi="Times New Roman" w:cs="Times New Roman"/>
                <w:b/>
                <w:sz w:val="28"/>
                <w:szCs w:val="28"/>
                <w:lang w:eastAsia="ru-RU"/>
              </w:rPr>
              <w:t>2</w:t>
            </w:r>
          </w:p>
        </w:tc>
        <w:tc>
          <w:tcPr>
            <w:tcW w:w="3828" w:type="dxa"/>
          </w:tcPr>
          <w:p w:rsidR="005B2FD6" w:rsidRPr="00251221" w:rsidRDefault="005B2FD6" w:rsidP="008467B5">
            <w:pPr>
              <w:rPr>
                <w:rFonts w:ascii="Times New Roman" w:hAnsi="Times New Roman" w:cs="Times New Roman"/>
                <w:b/>
                <w:sz w:val="28"/>
                <w:szCs w:val="28"/>
                <w:lang w:eastAsia="ru-RU"/>
              </w:rPr>
            </w:pPr>
            <w:r w:rsidRPr="00251221">
              <w:rPr>
                <w:rFonts w:ascii="Times New Roman" w:hAnsi="Times New Roman" w:cs="Times New Roman"/>
                <w:sz w:val="28"/>
                <w:szCs w:val="28"/>
                <w:lang w:eastAsia="ru-RU"/>
              </w:rPr>
              <w:t>Дата, номер і назва</w:t>
            </w:r>
            <w:r w:rsidR="00EA3382">
              <w:rPr>
                <w:rFonts w:ascii="Times New Roman" w:hAnsi="Times New Roman" w:cs="Times New Roman"/>
                <w:sz w:val="28"/>
                <w:szCs w:val="28"/>
                <w:lang w:eastAsia="ru-RU"/>
              </w:rPr>
              <w:t xml:space="preserve"> </w:t>
            </w:r>
            <w:r w:rsidR="008467B5" w:rsidRPr="00251221">
              <w:rPr>
                <w:rFonts w:ascii="Times New Roman" w:hAnsi="Times New Roman" w:cs="Times New Roman"/>
                <w:sz w:val="28"/>
                <w:szCs w:val="28"/>
                <w:lang w:eastAsia="ru-RU"/>
              </w:rPr>
              <w:t>розпорядчого</w:t>
            </w:r>
            <w:r w:rsidR="0007381C">
              <w:rPr>
                <w:rFonts w:ascii="Times New Roman" w:hAnsi="Times New Roman" w:cs="Times New Roman"/>
                <w:sz w:val="28"/>
                <w:szCs w:val="28"/>
                <w:lang w:eastAsia="ru-RU"/>
              </w:rPr>
              <w:t xml:space="preserve"> </w:t>
            </w:r>
            <w:r w:rsidRPr="00251221">
              <w:rPr>
                <w:rFonts w:ascii="Times New Roman" w:hAnsi="Times New Roman" w:cs="Times New Roman"/>
                <w:sz w:val="28"/>
                <w:szCs w:val="28"/>
                <w:lang w:eastAsia="ru-RU"/>
              </w:rPr>
              <w:t>документ</w:t>
            </w:r>
            <w:r w:rsidR="008467B5" w:rsidRPr="00251221">
              <w:rPr>
                <w:rFonts w:ascii="Times New Roman" w:hAnsi="Times New Roman" w:cs="Times New Roman"/>
                <w:sz w:val="28"/>
                <w:szCs w:val="28"/>
                <w:lang w:eastAsia="ru-RU"/>
              </w:rPr>
              <w:t>у органу виконавчої</w:t>
            </w:r>
            <w:r w:rsidR="0007381C">
              <w:rPr>
                <w:rFonts w:ascii="Times New Roman" w:hAnsi="Times New Roman" w:cs="Times New Roman"/>
                <w:sz w:val="28"/>
                <w:szCs w:val="28"/>
                <w:lang w:eastAsia="ru-RU"/>
              </w:rPr>
              <w:t xml:space="preserve"> </w:t>
            </w:r>
            <w:r w:rsidR="008467B5" w:rsidRPr="00251221">
              <w:rPr>
                <w:rFonts w:ascii="Times New Roman" w:hAnsi="Times New Roman" w:cs="Times New Roman"/>
                <w:sz w:val="28"/>
                <w:szCs w:val="28"/>
                <w:lang w:eastAsia="ru-RU"/>
              </w:rPr>
              <w:t>влади</w:t>
            </w:r>
            <w:r w:rsidRPr="00251221">
              <w:rPr>
                <w:rFonts w:ascii="Times New Roman" w:hAnsi="Times New Roman" w:cs="Times New Roman"/>
                <w:sz w:val="28"/>
                <w:szCs w:val="28"/>
                <w:lang w:eastAsia="ru-RU"/>
              </w:rPr>
              <w:t xml:space="preserve"> про розроблення</w:t>
            </w:r>
            <w:r w:rsidR="0007381C">
              <w:rPr>
                <w:rFonts w:ascii="Times New Roman" w:hAnsi="Times New Roman" w:cs="Times New Roman"/>
                <w:sz w:val="28"/>
                <w:szCs w:val="28"/>
                <w:lang w:eastAsia="ru-RU"/>
              </w:rPr>
              <w:t xml:space="preserve"> </w:t>
            </w:r>
            <w:r w:rsidR="008467B5" w:rsidRPr="00251221">
              <w:rPr>
                <w:rFonts w:ascii="Times New Roman" w:hAnsi="Times New Roman" w:cs="Times New Roman"/>
                <w:sz w:val="28"/>
                <w:szCs w:val="28"/>
                <w:lang w:eastAsia="ru-RU"/>
              </w:rPr>
              <w:t>п</w:t>
            </w:r>
            <w:r w:rsidRPr="00251221">
              <w:rPr>
                <w:rFonts w:ascii="Times New Roman" w:hAnsi="Times New Roman" w:cs="Times New Roman"/>
                <w:sz w:val="28"/>
                <w:szCs w:val="28"/>
                <w:lang w:eastAsia="ru-RU"/>
              </w:rPr>
              <w:t>рограми</w:t>
            </w:r>
          </w:p>
        </w:tc>
        <w:tc>
          <w:tcPr>
            <w:tcW w:w="5779" w:type="dxa"/>
          </w:tcPr>
          <w:p w:rsidR="005B2FD6" w:rsidRPr="00251221" w:rsidRDefault="009507D2" w:rsidP="009507D2">
            <w:pPr>
              <w:jc w:val="both"/>
              <w:rPr>
                <w:rFonts w:ascii="Times New Roman" w:hAnsi="Times New Roman" w:cs="Times New Roman"/>
                <w:sz w:val="28"/>
                <w:szCs w:val="28"/>
                <w:lang w:eastAsia="ru-RU"/>
              </w:rPr>
            </w:pPr>
            <w:r>
              <w:rPr>
                <w:rFonts w:ascii="Times New Roman" w:hAnsi="Times New Roman" w:cs="Times New Roman"/>
                <w:bCs/>
                <w:sz w:val="28"/>
                <w:szCs w:val="28"/>
              </w:rPr>
              <w:t xml:space="preserve">рішення 42 сесії обласної Ради </w:t>
            </w:r>
            <w:r w:rsidR="001E2D5E">
              <w:rPr>
                <w:rFonts w:ascii="Times New Roman" w:hAnsi="Times New Roman" w:cs="Times New Roman"/>
                <w:bCs/>
                <w:sz w:val="28"/>
                <w:szCs w:val="28"/>
              </w:rPr>
              <w:t xml:space="preserve">від </w:t>
            </w:r>
            <w:r w:rsidR="00365D4E">
              <w:rPr>
                <w:rFonts w:ascii="Times New Roman" w:hAnsi="Times New Roman" w:cs="Times New Roman"/>
                <w:bCs/>
                <w:sz w:val="28"/>
                <w:szCs w:val="28"/>
              </w:rPr>
              <w:t>21</w:t>
            </w:r>
            <w:r w:rsidR="001E2D5E">
              <w:rPr>
                <w:rFonts w:ascii="Times New Roman" w:hAnsi="Times New Roman" w:cs="Times New Roman"/>
                <w:bCs/>
                <w:sz w:val="28"/>
                <w:szCs w:val="28"/>
              </w:rPr>
              <w:t xml:space="preserve"> </w:t>
            </w:r>
            <w:r w:rsidR="00365D4E">
              <w:rPr>
                <w:rFonts w:ascii="Times New Roman" w:hAnsi="Times New Roman" w:cs="Times New Roman"/>
                <w:bCs/>
                <w:sz w:val="28"/>
                <w:szCs w:val="28"/>
              </w:rPr>
              <w:t>лютого 2020 року №</w:t>
            </w:r>
            <w:r>
              <w:rPr>
                <w:rFonts w:ascii="Times New Roman" w:hAnsi="Times New Roman" w:cs="Times New Roman"/>
                <w:bCs/>
                <w:sz w:val="28"/>
                <w:szCs w:val="28"/>
              </w:rPr>
              <w:t xml:space="preserve"> </w:t>
            </w:r>
            <w:r w:rsidR="00365D4E">
              <w:rPr>
                <w:rFonts w:ascii="Times New Roman" w:hAnsi="Times New Roman" w:cs="Times New Roman"/>
                <w:bCs/>
                <w:sz w:val="28"/>
                <w:szCs w:val="28"/>
              </w:rPr>
              <w:t xml:space="preserve">921 </w:t>
            </w:r>
            <w:r>
              <w:rPr>
                <w:rFonts w:ascii="Times New Roman" w:hAnsi="Times New Roman" w:cs="Times New Roman"/>
                <w:bCs/>
                <w:sz w:val="28"/>
                <w:szCs w:val="28"/>
              </w:rPr>
              <w:t>« Про с</w:t>
            </w:r>
            <w:r w:rsidR="00365D4E">
              <w:rPr>
                <w:rFonts w:ascii="Times New Roman" w:hAnsi="Times New Roman" w:cs="Times New Roman"/>
                <w:bCs/>
                <w:sz w:val="28"/>
                <w:szCs w:val="28"/>
              </w:rPr>
              <w:t>тратегі</w:t>
            </w:r>
            <w:r w:rsidR="001E2D5E">
              <w:rPr>
                <w:rFonts w:ascii="Times New Roman" w:hAnsi="Times New Roman" w:cs="Times New Roman"/>
                <w:bCs/>
                <w:sz w:val="28"/>
                <w:szCs w:val="28"/>
              </w:rPr>
              <w:t xml:space="preserve">я </w:t>
            </w:r>
            <w:r w:rsidR="0003675C" w:rsidRPr="00251221">
              <w:rPr>
                <w:rFonts w:ascii="Times New Roman" w:hAnsi="Times New Roman" w:cs="Times New Roman"/>
                <w:bCs/>
                <w:sz w:val="28"/>
                <w:szCs w:val="28"/>
              </w:rPr>
              <w:t xml:space="preserve">збалансованого </w:t>
            </w:r>
            <w:r w:rsidR="00365D4E">
              <w:rPr>
                <w:rFonts w:ascii="Times New Roman" w:hAnsi="Times New Roman" w:cs="Times New Roman"/>
                <w:bCs/>
                <w:sz w:val="28"/>
                <w:szCs w:val="28"/>
              </w:rPr>
              <w:t>регіонального</w:t>
            </w:r>
            <w:r w:rsidR="0003675C" w:rsidRPr="00251221">
              <w:rPr>
                <w:rFonts w:ascii="Times New Roman" w:hAnsi="Times New Roman" w:cs="Times New Roman"/>
                <w:bCs/>
                <w:sz w:val="28"/>
                <w:szCs w:val="28"/>
              </w:rPr>
              <w:t xml:space="preserve"> розвитку </w:t>
            </w:r>
            <w:r w:rsidR="0007381C">
              <w:rPr>
                <w:rFonts w:ascii="Times New Roman" w:hAnsi="Times New Roman" w:cs="Times New Roman"/>
                <w:bCs/>
                <w:sz w:val="28"/>
                <w:szCs w:val="28"/>
              </w:rPr>
              <w:t>В</w:t>
            </w:r>
            <w:r w:rsidR="0003675C" w:rsidRPr="00251221">
              <w:rPr>
                <w:rFonts w:ascii="Times New Roman" w:hAnsi="Times New Roman" w:cs="Times New Roman"/>
                <w:bCs/>
                <w:sz w:val="28"/>
                <w:szCs w:val="28"/>
              </w:rPr>
              <w:t>інницької області до 2027 року</w:t>
            </w:r>
            <w:r>
              <w:rPr>
                <w:rFonts w:ascii="Times New Roman" w:hAnsi="Times New Roman" w:cs="Times New Roman"/>
                <w:bCs/>
                <w:sz w:val="28"/>
                <w:szCs w:val="28"/>
              </w:rPr>
              <w:t>»</w:t>
            </w:r>
          </w:p>
        </w:tc>
      </w:tr>
      <w:tr w:rsidR="000D0013" w:rsidRPr="00251221" w:rsidTr="009507D2">
        <w:tc>
          <w:tcPr>
            <w:tcW w:w="566" w:type="dxa"/>
          </w:tcPr>
          <w:p w:rsidR="005B2FD6" w:rsidRPr="00251221" w:rsidRDefault="005B2FD6" w:rsidP="00982F9A">
            <w:pPr>
              <w:rPr>
                <w:rFonts w:ascii="Times New Roman" w:hAnsi="Times New Roman" w:cs="Times New Roman"/>
                <w:b/>
                <w:sz w:val="28"/>
                <w:szCs w:val="28"/>
                <w:lang w:eastAsia="ru-RU"/>
              </w:rPr>
            </w:pPr>
            <w:r w:rsidRPr="00251221">
              <w:rPr>
                <w:rFonts w:ascii="Times New Roman" w:hAnsi="Times New Roman" w:cs="Times New Roman"/>
                <w:b/>
                <w:sz w:val="28"/>
                <w:szCs w:val="28"/>
                <w:lang w:eastAsia="ru-RU"/>
              </w:rPr>
              <w:t>3</w:t>
            </w:r>
          </w:p>
        </w:tc>
        <w:tc>
          <w:tcPr>
            <w:tcW w:w="3828" w:type="dxa"/>
          </w:tcPr>
          <w:p w:rsidR="005B2FD6" w:rsidRPr="00251221" w:rsidRDefault="005B2FD6" w:rsidP="008467B5">
            <w:pPr>
              <w:rPr>
                <w:rFonts w:ascii="Times New Roman" w:hAnsi="Times New Roman" w:cs="Times New Roman"/>
                <w:b/>
                <w:sz w:val="28"/>
                <w:szCs w:val="28"/>
                <w:lang w:eastAsia="ru-RU"/>
              </w:rPr>
            </w:pPr>
            <w:r w:rsidRPr="00251221">
              <w:rPr>
                <w:rFonts w:ascii="Times New Roman" w:hAnsi="Times New Roman" w:cs="Times New Roman"/>
                <w:sz w:val="28"/>
                <w:szCs w:val="28"/>
                <w:lang w:eastAsia="ru-RU"/>
              </w:rPr>
              <w:t>Розробник</w:t>
            </w:r>
            <w:r w:rsidR="00EA3382">
              <w:rPr>
                <w:rFonts w:ascii="Times New Roman" w:hAnsi="Times New Roman" w:cs="Times New Roman"/>
                <w:sz w:val="28"/>
                <w:szCs w:val="28"/>
                <w:lang w:eastAsia="ru-RU"/>
              </w:rPr>
              <w:t xml:space="preserve"> </w:t>
            </w:r>
            <w:r w:rsidR="008467B5" w:rsidRPr="00251221">
              <w:rPr>
                <w:rFonts w:ascii="Times New Roman" w:hAnsi="Times New Roman" w:cs="Times New Roman"/>
                <w:sz w:val="28"/>
                <w:szCs w:val="28"/>
                <w:lang w:eastAsia="ru-RU"/>
              </w:rPr>
              <w:t>п</w:t>
            </w:r>
            <w:r w:rsidRPr="00251221">
              <w:rPr>
                <w:rFonts w:ascii="Times New Roman" w:hAnsi="Times New Roman" w:cs="Times New Roman"/>
                <w:sz w:val="28"/>
                <w:szCs w:val="28"/>
                <w:lang w:eastAsia="ru-RU"/>
              </w:rPr>
              <w:t>рограми</w:t>
            </w:r>
          </w:p>
        </w:tc>
        <w:tc>
          <w:tcPr>
            <w:tcW w:w="5779" w:type="dxa"/>
          </w:tcPr>
          <w:p w:rsidR="005B2FD6" w:rsidRPr="00251221" w:rsidRDefault="005B2FD6" w:rsidP="00982F9A">
            <w:pPr>
              <w:rPr>
                <w:rFonts w:ascii="Times New Roman" w:hAnsi="Times New Roman" w:cs="Times New Roman"/>
                <w:b/>
                <w:sz w:val="28"/>
                <w:szCs w:val="28"/>
                <w:lang w:eastAsia="ru-RU"/>
              </w:rPr>
            </w:pPr>
            <w:r w:rsidRPr="00251221">
              <w:rPr>
                <w:rFonts w:ascii="Times New Roman" w:hAnsi="Times New Roman" w:cs="Times New Roman"/>
                <w:sz w:val="28"/>
                <w:szCs w:val="28"/>
                <w:lang w:eastAsia="ru-RU"/>
              </w:rPr>
              <w:t>Департамент інформаційної діяльності та комунікацій з громадськістю Вінницької</w:t>
            </w:r>
            <w:r w:rsidR="006719B3">
              <w:rPr>
                <w:rFonts w:ascii="Times New Roman" w:hAnsi="Times New Roman" w:cs="Times New Roman"/>
                <w:sz w:val="28"/>
                <w:szCs w:val="28"/>
                <w:lang w:eastAsia="ru-RU"/>
              </w:rPr>
              <w:t xml:space="preserve"> </w:t>
            </w:r>
            <w:r w:rsidRPr="00251221">
              <w:rPr>
                <w:rFonts w:ascii="Times New Roman" w:hAnsi="Times New Roman" w:cs="Times New Roman"/>
                <w:sz w:val="28"/>
                <w:szCs w:val="28"/>
                <w:lang w:eastAsia="ru-RU"/>
              </w:rPr>
              <w:t>обласної</w:t>
            </w:r>
            <w:r w:rsidR="006719B3">
              <w:rPr>
                <w:rFonts w:ascii="Times New Roman" w:hAnsi="Times New Roman" w:cs="Times New Roman"/>
                <w:sz w:val="28"/>
                <w:szCs w:val="28"/>
                <w:lang w:eastAsia="ru-RU"/>
              </w:rPr>
              <w:t xml:space="preserve"> </w:t>
            </w:r>
            <w:r w:rsidRPr="00251221">
              <w:rPr>
                <w:rFonts w:ascii="Times New Roman" w:hAnsi="Times New Roman" w:cs="Times New Roman"/>
                <w:sz w:val="28"/>
                <w:szCs w:val="28"/>
                <w:lang w:eastAsia="ru-RU"/>
              </w:rPr>
              <w:t>державної</w:t>
            </w:r>
            <w:r w:rsidR="006719B3">
              <w:rPr>
                <w:rFonts w:ascii="Times New Roman" w:hAnsi="Times New Roman" w:cs="Times New Roman"/>
                <w:sz w:val="28"/>
                <w:szCs w:val="28"/>
                <w:lang w:eastAsia="ru-RU"/>
              </w:rPr>
              <w:t xml:space="preserve"> </w:t>
            </w:r>
            <w:r w:rsidRPr="00251221">
              <w:rPr>
                <w:rFonts w:ascii="Times New Roman" w:hAnsi="Times New Roman" w:cs="Times New Roman"/>
                <w:sz w:val="28"/>
                <w:szCs w:val="28"/>
                <w:lang w:eastAsia="ru-RU"/>
              </w:rPr>
              <w:t>адміністрації</w:t>
            </w:r>
          </w:p>
        </w:tc>
      </w:tr>
      <w:tr w:rsidR="000D0013" w:rsidRPr="00251221" w:rsidTr="009507D2">
        <w:tc>
          <w:tcPr>
            <w:tcW w:w="566" w:type="dxa"/>
          </w:tcPr>
          <w:p w:rsidR="005B2FD6" w:rsidRPr="00251221" w:rsidRDefault="005B2FD6" w:rsidP="00982F9A">
            <w:pPr>
              <w:rPr>
                <w:rFonts w:ascii="Times New Roman" w:hAnsi="Times New Roman" w:cs="Times New Roman"/>
                <w:b/>
                <w:sz w:val="28"/>
                <w:szCs w:val="28"/>
                <w:lang w:eastAsia="ru-RU"/>
              </w:rPr>
            </w:pPr>
            <w:r w:rsidRPr="00251221">
              <w:rPr>
                <w:rFonts w:ascii="Times New Roman" w:hAnsi="Times New Roman" w:cs="Times New Roman"/>
                <w:b/>
                <w:sz w:val="28"/>
                <w:szCs w:val="28"/>
                <w:lang w:eastAsia="ru-RU"/>
              </w:rPr>
              <w:t>4</w:t>
            </w:r>
          </w:p>
        </w:tc>
        <w:tc>
          <w:tcPr>
            <w:tcW w:w="3828" w:type="dxa"/>
          </w:tcPr>
          <w:p w:rsidR="005B2FD6" w:rsidRPr="00251221" w:rsidRDefault="005B2FD6" w:rsidP="008467B5">
            <w:pPr>
              <w:rPr>
                <w:rFonts w:ascii="Times New Roman" w:hAnsi="Times New Roman" w:cs="Times New Roman"/>
                <w:b/>
                <w:sz w:val="28"/>
                <w:szCs w:val="28"/>
                <w:lang w:eastAsia="ru-RU"/>
              </w:rPr>
            </w:pPr>
            <w:r w:rsidRPr="00251221">
              <w:rPr>
                <w:rFonts w:ascii="Times New Roman" w:hAnsi="Times New Roman" w:cs="Times New Roman"/>
                <w:sz w:val="28"/>
                <w:szCs w:val="28"/>
                <w:lang w:eastAsia="ru-RU"/>
              </w:rPr>
              <w:t>Співрозробники</w:t>
            </w:r>
            <w:r w:rsidR="006719B3">
              <w:rPr>
                <w:rFonts w:ascii="Times New Roman" w:hAnsi="Times New Roman" w:cs="Times New Roman"/>
                <w:sz w:val="28"/>
                <w:szCs w:val="28"/>
                <w:lang w:eastAsia="ru-RU"/>
              </w:rPr>
              <w:t xml:space="preserve"> </w:t>
            </w:r>
            <w:r w:rsidR="008467B5" w:rsidRPr="00251221">
              <w:rPr>
                <w:rFonts w:ascii="Times New Roman" w:hAnsi="Times New Roman" w:cs="Times New Roman"/>
                <w:sz w:val="28"/>
                <w:szCs w:val="28"/>
                <w:lang w:eastAsia="ru-RU"/>
              </w:rPr>
              <w:t>п</w:t>
            </w:r>
            <w:r w:rsidRPr="00251221">
              <w:rPr>
                <w:rFonts w:ascii="Times New Roman" w:hAnsi="Times New Roman" w:cs="Times New Roman"/>
                <w:sz w:val="28"/>
                <w:szCs w:val="28"/>
                <w:lang w:eastAsia="ru-RU"/>
              </w:rPr>
              <w:t>рограми</w:t>
            </w:r>
          </w:p>
        </w:tc>
        <w:tc>
          <w:tcPr>
            <w:tcW w:w="5779" w:type="dxa"/>
          </w:tcPr>
          <w:p w:rsidR="005B2FD6" w:rsidRPr="00251221" w:rsidRDefault="00A83C31" w:rsidP="00982F9A">
            <w:pPr>
              <w:rPr>
                <w:rFonts w:ascii="Times New Roman" w:hAnsi="Times New Roman" w:cs="Times New Roman"/>
                <w:sz w:val="28"/>
                <w:szCs w:val="28"/>
                <w:lang w:eastAsia="ru-RU"/>
              </w:rPr>
            </w:pPr>
            <w:r w:rsidRPr="00251221">
              <w:rPr>
                <w:rFonts w:ascii="Times New Roman" w:hAnsi="Times New Roman" w:cs="Times New Roman"/>
                <w:sz w:val="28"/>
                <w:szCs w:val="28"/>
                <w:lang w:eastAsia="ru-RU"/>
              </w:rPr>
              <w:t>Вінницька обласна Рада</w:t>
            </w:r>
            <w:r w:rsidR="001E2D5E">
              <w:rPr>
                <w:rFonts w:ascii="Times New Roman" w:hAnsi="Times New Roman" w:cs="Times New Roman"/>
                <w:sz w:val="28"/>
                <w:szCs w:val="28"/>
                <w:lang w:eastAsia="ru-RU"/>
              </w:rPr>
              <w:t xml:space="preserve">, Громадська рада при обласній державній адміністрації </w:t>
            </w:r>
          </w:p>
        </w:tc>
      </w:tr>
      <w:tr w:rsidR="000D0013" w:rsidRPr="00251221" w:rsidTr="009507D2">
        <w:tc>
          <w:tcPr>
            <w:tcW w:w="566" w:type="dxa"/>
          </w:tcPr>
          <w:p w:rsidR="005B2FD6" w:rsidRPr="00251221" w:rsidRDefault="005B2FD6" w:rsidP="00982F9A">
            <w:pPr>
              <w:rPr>
                <w:rFonts w:ascii="Times New Roman" w:hAnsi="Times New Roman" w:cs="Times New Roman"/>
                <w:b/>
                <w:sz w:val="28"/>
                <w:szCs w:val="28"/>
                <w:lang w:eastAsia="ru-RU"/>
              </w:rPr>
            </w:pPr>
            <w:r w:rsidRPr="00251221">
              <w:rPr>
                <w:rFonts w:ascii="Times New Roman" w:hAnsi="Times New Roman" w:cs="Times New Roman"/>
                <w:b/>
                <w:sz w:val="28"/>
                <w:szCs w:val="28"/>
                <w:lang w:eastAsia="ru-RU"/>
              </w:rPr>
              <w:t>5</w:t>
            </w:r>
          </w:p>
        </w:tc>
        <w:tc>
          <w:tcPr>
            <w:tcW w:w="3828" w:type="dxa"/>
          </w:tcPr>
          <w:p w:rsidR="005B2FD6" w:rsidRPr="00251221" w:rsidRDefault="005B2FD6" w:rsidP="00982F9A">
            <w:pPr>
              <w:rPr>
                <w:rFonts w:ascii="Times New Roman" w:hAnsi="Times New Roman" w:cs="Times New Roman"/>
                <w:b/>
                <w:sz w:val="28"/>
                <w:szCs w:val="28"/>
                <w:lang w:eastAsia="ru-RU"/>
              </w:rPr>
            </w:pPr>
            <w:r w:rsidRPr="00251221">
              <w:rPr>
                <w:rFonts w:ascii="Times New Roman" w:hAnsi="Times New Roman" w:cs="Times New Roman"/>
                <w:sz w:val="28"/>
                <w:szCs w:val="28"/>
                <w:lang w:eastAsia="ru-RU"/>
              </w:rPr>
              <w:t>Відповідальний</w:t>
            </w:r>
            <w:r w:rsidR="00EA3382">
              <w:rPr>
                <w:rFonts w:ascii="Times New Roman" w:hAnsi="Times New Roman" w:cs="Times New Roman"/>
                <w:sz w:val="28"/>
                <w:szCs w:val="28"/>
                <w:lang w:eastAsia="ru-RU"/>
              </w:rPr>
              <w:t xml:space="preserve"> </w:t>
            </w:r>
            <w:r w:rsidRPr="00251221">
              <w:rPr>
                <w:rFonts w:ascii="Times New Roman" w:hAnsi="Times New Roman" w:cs="Times New Roman"/>
                <w:sz w:val="28"/>
                <w:szCs w:val="28"/>
                <w:lang w:eastAsia="ru-RU"/>
              </w:rPr>
              <w:t>виконавець</w:t>
            </w:r>
            <w:r w:rsidR="00EA3382">
              <w:rPr>
                <w:rFonts w:ascii="Times New Roman" w:hAnsi="Times New Roman" w:cs="Times New Roman"/>
                <w:sz w:val="28"/>
                <w:szCs w:val="28"/>
                <w:lang w:eastAsia="ru-RU"/>
              </w:rPr>
              <w:t xml:space="preserve"> </w:t>
            </w:r>
            <w:r w:rsidRPr="00251221">
              <w:rPr>
                <w:rFonts w:ascii="Times New Roman" w:hAnsi="Times New Roman" w:cs="Times New Roman"/>
                <w:sz w:val="28"/>
                <w:szCs w:val="28"/>
                <w:lang w:eastAsia="ru-RU"/>
              </w:rPr>
              <w:t>програми</w:t>
            </w:r>
          </w:p>
        </w:tc>
        <w:tc>
          <w:tcPr>
            <w:tcW w:w="5779" w:type="dxa"/>
          </w:tcPr>
          <w:p w:rsidR="005B2FD6" w:rsidRPr="00251221" w:rsidRDefault="005B2FD6" w:rsidP="00982F9A">
            <w:pPr>
              <w:tabs>
                <w:tab w:val="left" w:pos="1418"/>
              </w:tabs>
              <w:jc w:val="both"/>
              <w:rPr>
                <w:rFonts w:ascii="Times New Roman" w:hAnsi="Times New Roman" w:cs="Times New Roman"/>
                <w:sz w:val="28"/>
                <w:szCs w:val="28"/>
                <w:lang w:eastAsia="ru-RU"/>
              </w:rPr>
            </w:pPr>
            <w:r w:rsidRPr="00251221">
              <w:rPr>
                <w:rFonts w:ascii="Times New Roman" w:hAnsi="Times New Roman" w:cs="Times New Roman"/>
                <w:sz w:val="28"/>
                <w:szCs w:val="28"/>
                <w:lang w:eastAsia="ru-RU"/>
              </w:rPr>
              <w:t>Департамент інформаційної діяльності та комунікацій з громадськістю Вінницької обласної державної адміністрації</w:t>
            </w:r>
          </w:p>
        </w:tc>
      </w:tr>
      <w:tr w:rsidR="000D0013" w:rsidRPr="00251221" w:rsidTr="009507D2">
        <w:tc>
          <w:tcPr>
            <w:tcW w:w="566" w:type="dxa"/>
          </w:tcPr>
          <w:p w:rsidR="005B2FD6" w:rsidRPr="00251221" w:rsidRDefault="005B2FD6" w:rsidP="00982F9A">
            <w:pPr>
              <w:rPr>
                <w:rFonts w:ascii="Times New Roman" w:hAnsi="Times New Roman" w:cs="Times New Roman"/>
                <w:b/>
                <w:sz w:val="28"/>
                <w:szCs w:val="28"/>
                <w:lang w:eastAsia="ru-RU"/>
              </w:rPr>
            </w:pPr>
            <w:r w:rsidRPr="00251221">
              <w:rPr>
                <w:rFonts w:ascii="Times New Roman" w:hAnsi="Times New Roman" w:cs="Times New Roman"/>
                <w:b/>
                <w:sz w:val="28"/>
                <w:szCs w:val="28"/>
                <w:lang w:eastAsia="ru-RU"/>
              </w:rPr>
              <w:t>6</w:t>
            </w:r>
          </w:p>
        </w:tc>
        <w:tc>
          <w:tcPr>
            <w:tcW w:w="3828" w:type="dxa"/>
          </w:tcPr>
          <w:p w:rsidR="005B2FD6" w:rsidRPr="00251221" w:rsidRDefault="005B2FD6" w:rsidP="008467B5">
            <w:pPr>
              <w:rPr>
                <w:rFonts w:ascii="Times New Roman" w:hAnsi="Times New Roman" w:cs="Times New Roman"/>
                <w:b/>
                <w:sz w:val="28"/>
                <w:szCs w:val="28"/>
                <w:lang w:eastAsia="ru-RU"/>
              </w:rPr>
            </w:pPr>
            <w:r w:rsidRPr="00251221">
              <w:rPr>
                <w:rFonts w:ascii="Times New Roman" w:hAnsi="Times New Roman" w:cs="Times New Roman"/>
                <w:sz w:val="28"/>
                <w:szCs w:val="28"/>
                <w:lang w:eastAsia="ru-RU"/>
              </w:rPr>
              <w:t>Учасники</w:t>
            </w:r>
            <w:r w:rsidR="00EA3382">
              <w:rPr>
                <w:rFonts w:ascii="Times New Roman" w:hAnsi="Times New Roman" w:cs="Times New Roman"/>
                <w:sz w:val="28"/>
                <w:szCs w:val="28"/>
                <w:lang w:eastAsia="ru-RU"/>
              </w:rPr>
              <w:t xml:space="preserve"> </w:t>
            </w:r>
            <w:r w:rsidR="008467B5" w:rsidRPr="00251221">
              <w:rPr>
                <w:rFonts w:ascii="Times New Roman" w:hAnsi="Times New Roman" w:cs="Times New Roman"/>
                <w:sz w:val="28"/>
                <w:szCs w:val="28"/>
                <w:lang w:eastAsia="ru-RU"/>
              </w:rPr>
              <w:t>п</w:t>
            </w:r>
            <w:r w:rsidRPr="00251221">
              <w:rPr>
                <w:rFonts w:ascii="Times New Roman" w:hAnsi="Times New Roman" w:cs="Times New Roman"/>
                <w:sz w:val="28"/>
                <w:szCs w:val="28"/>
                <w:lang w:eastAsia="ru-RU"/>
              </w:rPr>
              <w:t>рограми</w:t>
            </w:r>
          </w:p>
        </w:tc>
        <w:tc>
          <w:tcPr>
            <w:tcW w:w="5779" w:type="dxa"/>
          </w:tcPr>
          <w:p w:rsidR="005B2FD6" w:rsidRPr="00251221" w:rsidRDefault="001E2D5E" w:rsidP="001E2D5E">
            <w:pPr>
              <w:jc w:val="both"/>
              <w:rPr>
                <w:rFonts w:ascii="Times New Roman" w:hAnsi="Times New Roman" w:cs="Times New Roman"/>
                <w:sz w:val="28"/>
                <w:szCs w:val="28"/>
                <w:lang w:eastAsia="ru-RU"/>
              </w:rPr>
            </w:pPr>
            <w:r w:rsidRPr="00251221">
              <w:rPr>
                <w:rFonts w:ascii="Times New Roman" w:hAnsi="Times New Roman" w:cs="Times New Roman"/>
                <w:sz w:val="28"/>
                <w:szCs w:val="28"/>
              </w:rPr>
              <w:t>Вінницьк</w:t>
            </w:r>
            <w:r>
              <w:rPr>
                <w:rFonts w:ascii="Times New Roman" w:hAnsi="Times New Roman" w:cs="Times New Roman"/>
                <w:sz w:val="28"/>
                <w:szCs w:val="28"/>
              </w:rPr>
              <w:t>а</w:t>
            </w:r>
            <w:r w:rsidRPr="00251221">
              <w:rPr>
                <w:rFonts w:ascii="Times New Roman" w:hAnsi="Times New Roman" w:cs="Times New Roman"/>
                <w:sz w:val="28"/>
                <w:szCs w:val="28"/>
              </w:rPr>
              <w:t xml:space="preserve"> облас</w:t>
            </w:r>
            <w:r>
              <w:rPr>
                <w:rFonts w:ascii="Times New Roman" w:hAnsi="Times New Roman" w:cs="Times New Roman"/>
                <w:sz w:val="28"/>
                <w:szCs w:val="28"/>
              </w:rPr>
              <w:t>на</w:t>
            </w:r>
            <w:r w:rsidRPr="00251221">
              <w:rPr>
                <w:rFonts w:ascii="Times New Roman" w:hAnsi="Times New Roman" w:cs="Times New Roman"/>
                <w:sz w:val="28"/>
                <w:szCs w:val="28"/>
              </w:rPr>
              <w:t xml:space="preserve"> Рад</w:t>
            </w:r>
            <w:r>
              <w:rPr>
                <w:rFonts w:ascii="Times New Roman" w:hAnsi="Times New Roman" w:cs="Times New Roman"/>
                <w:sz w:val="28"/>
                <w:szCs w:val="28"/>
              </w:rPr>
              <w:t>а</w:t>
            </w:r>
            <w:r w:rsidRPr="00251221">
              <w:rPr>
                <w:rFonts w:ascii="Times New Roman" w:hAnsi="Times New Roman" w:cs="Times New Roman"/>
                <w:sz w:val="28"/>
                <w:szCs w:val="28"/>
              </w:rPr>
              <w:t>;</w:t>
            </w:r>
            <w:r>
              <w:rPr>
                <w:rFonts w:ascii="Times New Roman" w:hAnsi="Times New Roman" w:cs="Times New Roman"/>
                <w:sz w:val="28"/>
                <w:szCs w:val="28"/>
              </w:rPr>
              <w:t xml:space="preserve"> с</w:t>
            </w:r>
            <w:r w:rsidR="005B2FD6" w:rsidRPr="00251221">
              <w:rPr>
                <w:rFonts w:ascii="Times New Roman" w:hAnsi="Times New Roman" w:cs="Times New Roman"/>
                <w:sz w:val="28"/>
                <w:szCs w:val="28"/>
              </w:rPr>
              <w:t>труктурні підрозділи Вінницької обласної державної адміністрації;</w:t>
            </w:r>
            <w:r w:rsidR="00A83C31" w:rsidRPr="00251221">
              <w:rPr>
                <w:rFonts w:ascii="Times New Roman" w:hAnsi="Times New Roman" w:cs="Times New Roman"/>
                <w:sz w:val="28"/>
                <w:szCs w:val="28"/>
              </w:rPr>
              <w:t xml:space="preserve"> </w:t>
            </w:r>
            <w:r w:rsidR="005B2FD6" w:rsidRPr="00251221">
              <w:rPr>
                <w:rFonts w:ascii="Times New Roman" w:hAnsi="Times New Roman" w:cs="Times New Roman"/>
                <w:sz w:val="28"/>
                <w:szCs w:val="28"/>
              </w:rPr>
              <w:t xml:space="preserve">районні державні адміністрації; органи місцевого самоврядування, територіальні підрозділи центральних органів виконавчої влади; </w:t>
            </w:r>
            <w:r w:rsidR="005B2FD6" w:rsidRPr="00251221">
              <w:rPr>
                <w:rFonts w:ascii="Times New Roman" w:hAnsi="Times New Roman" w:cs="Times New Roman"/>
                <w:sz w:val="28"/>
                <w:szCs w:val="28"/>
                <w:lang w:eastAsia="ru-RU"/>
              </w:rPr>
              <w:t xml:space="preserve">Громадська рада при обласній державній адміністрації,  </w:t>
            </w:r>
            <w:r w:rsidR="005B2FD6" w:rsidRPr="00251221">
              <w:rPr>
                <w:rFonts w:ascii="Times New Roman" w:hAnsi="Times New Roman" w:cs="Times New Roman"/>
                <w:sz w:val="28"/>
                <w:szCs w:val="28"/>
              </w:rPr>
              <w:t xml:space="preserve">інститути громадянського суспільства </w:t>
            </w:r>
            <w:r w:rsidR="005B2FD6" w:rsidRPr="00251221">
              <w:rPr>
                <w:rFonts w:ascii="Times New Roman" w:hAnsi="Times New Roman" w:cs="Times New Roman"/>
                <w:sz w:val="28"/>
                <w:szCs w:val="28"/>
                <w:lang w:eastAsia="ru-RU"/>
              </w:rPr>
              <w:t>(за згодою)</w:t>
            </w:r>
          </w:p>
        </w:tc>
      </w:tr>
      <w:tr w:rsidR="000D0013" w:rsidRPr="00251221" w:rsidTr="009507D2">
        <w:tc>
          <w:tcPr>
            <w:tcW w:w="566" w:type="dxa"/>
          </w:tcPr>
          <w:p w:rsidR="005A0377" w:rsidRPr="00251221" w:rsidRDefault="005A0377" w:rsidP="00982F9A">
            <w:pPr>
              <w:rPr>
                <w:rFonts w:ascii="Times New Roman" w:hAnsi="Times New Roman" w:cs="Times New Roman"/>
                <w:b/>
                <w:sz w:val="28"/>
                <w:szCs w:val="28"/>
                <w:lang w:eastAsia="ru-RU"/>
              </w:rPr>
            </w:pPr>
            <w:r w:rsidRPr="00251221">
              <w:rPr>
                <w:rFonts w:ascii="Times New Roman" w:hAnsi="Times New Roman" w:cs="Times New Roman"/>
                <w:b/>
                <w:sz w:val="28"/>
                <w:szCs w:val="28"/>
                <w:lang w:eastAsia="ru-RU"/>
              </w:rPr>
              <w:t>7</w:t>
            </w:r>
          </w:p>
        </w:tc>
        <w:tc>
          <w:tcPr>
            <w:tcW w:w="3828" w:type="dxa"/>
          </w:tcPr>
          <w:p w:rsidR="005A0377" w:rsidRPr="00251221" w:rsidRDefault="005A0377" w:rsidP="00FD5BB6">
            <w:pPr>
              <w:rPr>
                <w:rFonts w:ascii="Times New Roman" w:hAnsi="Times New Roman" w:cs="Times New Roman"/>
                <w:b/>
                <w:sz w:val="28"/>
                <w:szCs w:val="28"/>
                <w:lang w:eastAsia="ru-RU"/>
              </w:rPr>
            </w:pPr>
            <w:r w:rsidRPr="00251221">
              <w:rPr>
                <w:rFonts w:ascii="Times New Roman" w:hAnsi="Times New Roman" w:cs="Times New Roman"/>
                <w:sz w:val="28"/>
                <w:szCs w:val="28"/>
                <w:lang w:eastAsia="ru-RU"/>
              </w:rPr>
              <w:t>Термін</w:t>
            </w:r>
            <w:r w:rsidR="006719B3">
              <w:rPr>
                <w:rFonts w:ascii="Times New Roman" w:hAnsi="Times New Roman" w:cs="Times New Roman"/>
                <w:sz w:val="28"/>
                <w:szCs w:val="28"/>
                <w:lang w:eastAsia="ru-RU"/>
              </w:rPr>
              <w:t xml:space="preserve"> </w:t>
            </w:r>
            <w:r w:rsidRPr="00251221">
              <w:rPr>
                <w:rFonts w:ascii="Times New Roman" w:hAnsi="Times New Roman" w:cs="Times New Roman"/>
                <w:sz w:val="28"/>
                <w:szCs w:val="28"/>
                <w:lang w:eastAsia="ru-RU"/>
              </w:rPr>
              <w:t>реалізації</w:t>
            </w:r>
            <w:r w:rsidR="006719B3">
              <w:rPr>
                <w:rFonts w:ascii="Times New Roman" w:hAnsi="Times New Roman" w:cs="Times New Roman"/>
                <w:sz w:val="28"/>
                <w:szCs w:val="28"/>
                <w:lang w:eastAsia="ru-RU"/>
              </w:rPr>
              <w:t xml:space="preserve"> </w:t>
            </w:r>
            <w:r w:rsidR="00FD5BB6" w:rsidRPr="00251221">
              <w:rPr>
                <w:rFonts w:ascii="Times New Roman" w:hAnsi="Times New Roman" w:cs="Times New Roman"/>
                <w:sz w:val="28"/>
                <w:szCs w:val="28"/>
                <w:lang w:eastAsia="ru-RU"/>
              </w:rPr>
              <w:t>п</w:t>
            </w:r>
            <w:r w:rsidRPr="00251221">
              <w:rPr>
                <w:rFonts w:ascii="Times New Roman" w:hAnsi="Times New Roman" w:cs="Times New Roman"/>
                <w:sz w:val="28"/>
                <w:szCs w:val="28"/>
                <w:lang w:eastAsia="ru-RU"/>
              </w:rPr>
              <w:t>рограми</w:t>
            </w:r>
          </w:p>
        </w:tc>
        <w:tc>
          <w:tcPr>
            <w:tcW w:w="5779" w:type="dxa"/>
          </w:tcPr>
          <w:p w:rsidR="005A0377" w:rsidRPr="00251221" w:rsidRDefault="00DC0407" w:rsidP="003B5DB3">
            <w:pPr>
              <w:pStyle w:val="TitleChar"/>
              <w:jc w:val="left"/>
              <w:rPr>
                <w:rFonts w:ascii="Times New Roman" w:hAnsi="Times New Roman"/>
                <w:b w:val="0"/>
                <w:szCs w:val="28"/>
              </w:rPr>
            </w:pPr>
            <w:r w:rsidRPr="00251221">
              <w:rPr>
                <w:rFonts w:ascii="Times New Roman" w:hAnsi="Times New Roman"/>
                <w:b w:val="0"/>
                <w:szCs w:val="28"/>
              </w:rPr>
              <w:t>2022</w:t>
            </w:r>
            <w:r w:rsidR="005B2FD6" w:rsidRPr="00251221">
              <w:rPr>
                <w:rFonts w:ascii="Times New Roman" w:hAnsi="Times New Roman"/>
                <w:b w:val="0"/>
                <w:szCs w:val="28"/>
              </w:rPr>
              <w:t>-202</w:t>
            </w:r>
            <w:r w:rsidR="003B5DB3" w:rsidRPr="00251221">
              <w:rPr>
                <w:rFonts w:ascii="Times New Roman" w:hAnsi="Times New Roman"/>
                <w:b w:val="0"/>
                <w:szCs w:val="28"/>
              </w:rPr>
              <w:t>5</w:t>
            </w:r>
            <w:r w:rsidR="005B2FD6" w:rsidRPr="00251221">
              <w:rPr>
                <w:rFonts w:ascii="Times New Roman" w:hAnsi="Times New Roman"/>
                <w:b w:val="0"/>
                <w:szCs w:val="28"/>
              </w:rPr>
              <w:t xml:space="preserve"> роки</w:t>
            </w:r>
          </w:p>
        </w:tc>
      </w:tr>
      <w:tr w:rsidR="000D0013" w:rsidRPr="00251221" w:rsidTr="009507D2">
        <w:trPr>
          <w:trHeight w:val="425"/>
        </w:trPr>
        <w:tc>
          <w:tcPr>
            <w:tcW w:w="566" w:type="dxa"/>
            <w:tcBorders>
              <w:bottom w:val="single" w:sz="4" w:space="0" w:color="auto"/>
            </w:tcBorders>
          </w:tcPr>
          <w:p w:rsidR="005A0377" w:rsidRPr="00251221" w:rsidRDefault="005A0377" w:rsidP="00982F9A">
            <w:pPr>
              <w:rPr>
                <w:rFonts w:ascii="Times New Roman" w:hAnsi="Times New Roman" w:cs="Times New Roman"/>
                <w:b/>
                <w:sz w:val="28"/>
                <w:szCs w:val="28"/>
                <w:lang w:eastAsia="ru-RU"/>
              </w:rPr>
            </w:pPr>
            <w:r w:rsidRPr="00251221">
              <w:rPr>
                <w:rFonts w:ascii="Times New Roman" w:hAnsi="Times New Roman" w:cs="Times New Roman"/>
                <w:b/>
                <w:sz w:val="28"/>
                <w:szCs w:val="28"/>
                <w:lang w:eastAsia="ru-RU"/>
              </w:rPr>
              <w:t>8</w:t>
            </w:r>
          </w:p>
          <w:p w:rsidR="00FF4E98" w:rsidRPr="00251221" w:rsidRDefault="00FF4E98" w:rsidP="00982F9A">
            <w:pPr>
              <w:rPr>
                <w:rFonts w:ascii="Times New Roman" w:hAnsi="Times New Roman" w:cs="Times New Roman"/>
                <w:b/>
                <w:sz w:val="28"/>
                <w:szCs w:val="28"/>
                <w:lang w:eastAsia="ru-RU"/>
              </w:rPr>
            </w:pPr>
          </w:p>
          <w:p w:rsidR="00FF4E98" w:rsidRPr="00251221" w:rsidRDefault="00FF4E98" w:rsidP="00982F9A">
            <w:pPr>
              <w:rPr>
                <w:rFonts w:ascii="Times New Roman" w:hAnsi="Times New Roman" w:cs="Times New Roman"/>
                <w:b/>
                <w:sz w:val="28"/>
                <w:szCs w:val="28"/>
                <w:lang w:eastAsia="ru-RU"/>
              </w:rPr>
            </w:pPr>
          </w:p>
          <w:p w:rsidR="00FF4E98" w:rsidRPr="00251221" w:rsidRDefault="00FF4E98" w:rsidP="00982F9A">
            <w:pPr>
              <w:rPr>
                <w:rFonts w:ascii="Times New Roman" w:hAnsi="Times New Roman" w:cs="Times New Roman"/>
                <w:b/>
                <w:sz w:val="28"/>
                <w:szCs w:val="28"/>
                <w:lang w:eastAsia="ru-RU"/>
              </w:rPr>
            </w:pPr>
            <w:r w:rsidRPr="00251221">
              <w:rPr>
                <w:rFonts w:ascii="Times New Roman" w:hAnsi="Times New Roman" w:cs="Times New Roman"/>
                <w:b/>
                <w:sz w:val="28"/>
                <w:szCs w:val="28"/>
                <w:lang w:eastAsia="ru-RU"/>
              </w:rPr>
              <w:t>9</w:t>
            </w:r>
          </w:p>
        </w:tc>
        <w:tc>
          <w:tcPr>
            <w:tcW w:w="3828" w:type="dxa"/>
            <w:tcBorders>
              <w:bottom w:val="single" w:sz="4" w:space="0" w:color="auto"/>
            </w:tcBorders>
          </w:tcPr>
          <w:p w:rsidR="005A0377" w:rsidRPr="00251221" w:rsidRDefault="00FD5BB6" w:rsidP="00982F9A">
            <w:pPr>
              <w:rPr>
                <w:rFonts w:ascii="Times New Roman" w:hAnsi="Times New Roman" w:cs="Times New Roman"/>
                <w:sz w:val="28"/>
                <w:szCs w:val="28"/>
                <w:lang w:eastAsia="ru-RU"/>
              </w:rPr>
            </w:pPr>
            <w:r w:rsidRPr="00251221">
              <w:rPr>
                <w:rFonts w:ascii="Times New Roman" w:hAnsi="Times New Roman" w:cs="Times New Roman"/>
                <w:sz w:val="28"/>
                <w:szCs w:val="28"/>
                <w:lang w:eastAsia="ru-RU"/>
              </w:rPr>
              <w:t>Перелік</w:t>
            </w:r>
            <w:r w:rsidR="006719B3">
              <w:rPr>
                <w:rFonts w:ascii="Times New Roman" w:hAnsi="Times New Roman" w:cs="Times New Roman"/>
                <w:sz w:val="28"/>
                <w:szCs w:val="28"/>
                <w:lang w:eastAsia="ru-RU"/>
              </w:rPr>
              <w:t xml:space="preserve"> </w:t>
            </w:r>
            <w:r w:rsidR="00DC0407" w:rsidRPr="00251221">
              <w:rPr>
                <w:rFonts w:ascii="Times New Roman" w:hAnsi="Times New Roman" w:cs="Times New Roman"/>
                <w:sz w:val="28"/>
                <w:szCs w:val="28"/>
                <w:lang w:eastAsia="ru-RU"/>
              </w:rPr>
              <w:t>місцевих</w:t>
            </w:r>
            <w:r w:rsidR="00EA3382">
              <w:rPr>
                <w:rFonts w:ascii="Times New Roman" w:hAnsi="Times New Roman" w:cs="Times New Roman"/>
                <w:sz w:val="28"/>
                <w:szCs w:val="28"/>
                <w:lang w:eastAsia="ru-RU"/>
              </w:rPr>
              <w:t xml:space="preserve"> </w:t>
            </w:r>
            <w:r w:rsidR="00DC0407" w:rsidRPr="00251221">
              <w:rPr>
                <w:rFonts w:ascii="Times New Roman" w:hAnsi="Times New Roman" w:cs="Times New Roman"/>
                <w:sz w:val="28"/>
                <w:szCs w:val="28"/>
                <w:lang w:eastAsia="ru-RU"/>
              </w:rPr>
              <w:t>бюджетів, які</w:t>
            </w:r>
            <w:r w:rsidR="006719B3">
              <w:rPr>
                <w:rFonts w:ascii="Times New Roman" w:hAnsi="Times New Roman" w:cs="Times New Roman"/>
                <w:sz w:val="28"/>
                <w:szCs w:val="28"/>
                <w:lang w:eastAsia="ru-RU"/>
              </w:rPr>
              <w:t xml:space="preserve"> </w:t>
            </w:r>
            <w:r w:rsidR="00DC0407" w:rsidRPr="00251221">
              <w:rPr>
                <w:rFonts w:ascii="Times New Roman" w:hAnsi="Times New Roman" w:cs="Times New Roman"/>
                <w:sz w:val="28"/>
                <w:szCs w:val="28"/>
                <w:lang w:eastAsia="ru-RU"/>
              </w:rPr>
              <w:t>беруть</w:t>
            </w:r>
            <w:r w:rsidRPr="00251221">
              <w:rPr>
                <w:rFonts w:ascii="Times New Roman" w:hAnsi="Times New Roman" w:cs="Times New Roman"/>
                <w:sz w:val="28"/>
                <w:szCs w:val="28"/>
                <w:lang w:eastAsia="ru-RU"/>
              </w:rPr>
              <w:t xml:space="preserve"> участь у виконанні</w:t>
            </w:r>
            <w:r w:rsidR="006719B3">
              <w:rPr>
                <w:rFonts w:ascii="Times New Roman" w:hAnsi="Times New Roman" w:cs="Times New Roman"/>
                <w:sz w:val="28"/>
                <w:szCs w:val="28"/>
                <w:lang w:eastAsia="ru-RU"/>
              </w:rPr>
              <w:t xml:space="preserve"> </w:t>
            </w:r>
            <w:r w:rsidRPr="00251221">
              <w:rPr>
                <w:rFonts w:ascii="Times New Roman" w:hAnsi="Times New Roman" w:cs="Times New Roman"/>
                <w:sz w:val="28"/>
                <w:szCs w:val="28"/>
                <w:lang w:eastAsia="ru-RU"/>
              </w:rPr>
              <w:t>програми</w:t>
            </w:r>
          </w:p>
          <w:p w:rsidR="00FF4E98" w:rsidRPr="00251221" w:rsidRDefault="00FF4E98" w:rsidP="00982F9A">
            <w:pPr>
              <w:rPr>
                <w:rFonts w:ascii="Times New Roman" w:hAnsi="Times New Roman" w:cs="Times New Roman"/>
                <w:sz w:val="28"/>
                <w:szCs w:val="28"/>
                <w:lang w:eastAsia="ru-RU"/>
              </w:rPr>
            </w:pPr>
            <w:r w:rsidRPr="00251221">
              <w:rPr>
                <w:rFonts w:ascii="Times New Roman" w:hAnsi="Times New Roman" w:cs="Times New Roman"/>
                <w:sz w:val="28"/>
                <w:szCs w:val="28"/>
                <w:lang w:eastAsia="ru-RU"/>
              </w:rPr>
              <w:t>Загальний</w:t>
            </w:r>
            <w:r w:rsidR="006719B3">
              <w:rPr>
                <w:rFonts w:ascii="Times New Roman" w:hAnsi="Times New Roman" w:cs="Times New Roman"/>
                <w:sz w:val="28"/>
                <w:szCs w:val="28"/>
                <w:lang w:eastAsia="ru-RU"/>
              </w:rPr>
              <w:t xml:space="preserve"> </w:t>
            </w:r>
            <w:r w:rsidRPr="00251221">
              <w:rPr>
                <w:rFonts w:ascii="Times New Roman" w:hAnsi="Times New Roman" w:cs="Times New Roman"/>
                <w:sz w:val="28"/>
                <w:szCs w:val="28"/>
                <w:lang w:eastAsia="ru-RU"/>
              </w:rPr>
              <w:t>обсяг</w:t>
            </w:r>
            <w:r w:rsidR="006719B3">
              <w:rPr>
                <w:rFonts w:ascii="Times New Roman" w:hAnsi="Times New Roman" w:cs="Times New Roman"/>
                <w:sz w:val="28"/>
                <w:szCs w:val="28"/>
                <w:lang w:eastAsia="ru-RU"/>
              </w:rPr>
              <w:t xml:space="preserve"> </w:t>
            </w:r>
            <w:r w:rsidRPr="00251221">
              <w:rPr>
                <w:rFonts w:ascii="Times New Roman" w:hAnsi="Times New Roman" w:cs="Times New Roman"/>
                <w:sz w:val="28"/>
                <w:szCs w:val="28"/>
                <w:lang w:eastAsia="ru-RU"/>
              </w:rPr>
              <w:t>фінансових</w:t>
            </w:r>
            <w:r w:rsidR="006719B3">
              <w:rPr>
                <w:rFonts w:ascii="Times New Roman" w:hAnsi="Times New Roman" w:cs="Times New Roman"/>
                <w:sz w:val="28"/>
                <w:szCs w:val="28"/>
                <w:lang w:eastAsia="ru-RU"/>
              </w:rPr>
              <w:t xml:space="preserve"> </w:t>
            </w:r>
            <w:r w:rsidRPr="00251221">
              <w:rPr>
                <w:rFonts w:ascii="Times New Roman" w:hAnsi="Times New Roman" w:cs="Times New Roman"/>
                <w:sz w:val="28"/>
                <w:szCs w:val="28"/>
                <w:lang w:eastAsia="ru-RU"/>
              </w:rPr>
              <w:t>ресурсів, необхідних для реалізації</w:t>
            </w:r>
            <w:r w:rsidR="006719B3">
              <w:rPr>
                <w:rFonts w:ascii="Times New Roman" w:hAnsi="Times New Roman" w:cs="Times New Roman"/>
                <w:sz w:val="28"/>
                <w:szCs w:val="28"/>
                <w:lang w:eastAsia="ru-RU"/>
              </w:rPr>
              <w:t xml:space="preserve"> </w:t>
            </w:r>
            <w:r w:rsidRPr="00251221">
              <w:rPr>
                <w:rFonts w:ascii="Times New Roman" w:hAnsi="Times New Roman" w:cs="Times New Roman"/>
                <w:sz w:val="28"/>
                <w:szCs w:val="28"/>
                <w:lang w:eastAsia="ru-RU"/>
              </w:rPr>
              <w:t>програми, всього</w:t>
            </w:r>
          </w:p>
        </w:tc>
        <w:tc>
          <w:tcPr>
            <w:tcW w:w="5779" w:type="dxa"/>
            <w:tcBorders>
              <w:bottom w:val="single" w:sz="4" w:space="0" w:color="auto"/>
            </w:tcBorders>
          </w:tcPr>
          <w:p w:rsidR="005A0377" w:rsidRPr="00251221" w:rsidRDefault="006D1C36" w:rsidP="00FD5BB6">
            <w:pPr>
              <w:pStyle w:val="TitleChar"/>
              <w:jc w:val="left"/>
              <w:rPr>
                <w:rFonts w:ascii="Times New Roman" w:hAnsi="Times New Roman"/>
                <w:b w:val="0"/>
                <w:szCs w:val="28"/>
              </w:rPr>
            </w:pPr>
            <w:r w:rsidRPr="00251221">
              <w:rPr>
                <w:rFonts w:ascii="Times New Roman" w:hAnsi="Times New Roman"/>
                <w:b w:val="0"/>
                <w:szCs w:val="28"/>
              </w:rPr>
              <w:t>О</w:t>
            </w:r>
            <w:r w:rsidR="003D23DC" w:rsidRPr="00251221">
              <w:rPr>
                <w:rFonts w:ascii="Times New Roman" w:hAnsi="Times New Roman"/>
                <w:b w:val="0"/>
                <w:szCs w:val="28"/>
              </w:rPr>
              <w:t>бласний бюджет</w:t>
            </w:r>
          </w:p>
        </w:tc>
      </w:tr>
      <w:tr w:rsidR="000D0013" w:rsidRPr="00251221" w:rsidTr="009507D2">
        <w:trPr>
          <w:trHeight w:val="180"/>
        </w:trPr>
        <w:tc>
          <w:tcPr>
            <w:tcW w:w="566" w:type="dxa"/>
            <w:tcBorders>
              <w:top w:val="single" w:sz="4" w:space="0" w:color="auto"/>
              <w:bottom w:val="single" w:sz="4" w:space="0" w:color="auto"/>
            </w:tcBorders>
          </w:tcPr>
          <w:p w:rsidR="005A0377" w:rsidRPr="00251221" w:rsidRDefault="00FF4E98" w:rsidP="00982F9A">
            <w:pPr>
              <w:rPr>
                <w:rFonts w:ascii="Times New Roman" w:hAnsi="Times New Roman" w:cs="Times New Roman"/>
                <w:b/>
                <w:sz w:val="28"/>
                <w:szCs w:val="28"/>
                <w:lang w:eastAsia="ru-RU"/>
              </w:rPr>
            </w:pPr>
            <w:r w:rsidRPr="00251221">
              <w:rPr>
                <w:rFonts w:ascii="Times New Roman" w:hAnsi="Times New Roman" w:cs="Times New Roman"/>
                <w:b/>
                <w:sz w:val="28"/>
                <w:szCs w:val="28"/>
                <w:lang w:eastAsia="ru-RU"/>
              </w:rPr>
              <w:t>9</w:t>
            </w:r>
            <w:r w:rsidR="005A0377" w:rsidRPr="00251221">
              <w:rPr>
                <w:rFonts w:ascii="Times New Roman" w:hAnsi="Times New Roman" w:cs="Times New Roman"/>
                <w:b/>
                <w:sz w:val="28"/>
                <w:szCs w:val="28"/>
                <w:lang w:eastAsia="ru-RU"/>
              </w:rPr>
              <w:t>.1</w:t>
            </w:r>
          </w:p>
        </w:tc>
        <w:tc>
          <w:tcPr>
            <w:tcW w:w="3828" w:type="dxa"/>
            <w:tcBorders>
              <w:top w:val="single" w:sz="4" w:space="0" w:color="auto"/>
              <w:bottom w:val="single" w:sz="4" w:space="0" w:color="auto"/>
            </w:tcBorders>
          </w:tcPr>
          <w:p w:rsidR="005A0377" w:rsidRPr="00251221" w:rsidRDefault="005A0377" w:rsidP="00982F9A">
            <w:pPr>
              <w:rPr>
                <w:rFonts w:ascii="Times New Roman" w:hAnsi="Times New Roman" w:cs="Times New Roman"/>
                <w:sz w:val="28"/>
                <w:szCs w:val="28"/>
                <w:lang w:eastAsia="ru-RU"/>
              </w:rPr>
            </w:pPr>
            <w:r w:rsidRPr="00251221">
              <w:rPr>
                <w:rFonts w:ascii="Times New Roman" w:hAnsi="Times New Roman" w:cs="Times New Roman"/>
                <w:sz w:val="28"/>
                <w:szCs w:val="28"/>
                <w:lang w:eastAsia="ru-RU"/>
              </w:rPr>
              <w:t xml:space="preserve">в тому </w:t>
            </w:r>
            <w:r w:rsidR="006719B3">
              <w:rPr>
                <w:rFonts w:ascii="Times New Roman" w:hAnsi="Times New Roman" w:cs="Times New Roman"/>
                <w:sz w:val="28"/>
                <w:szCs w:val="28"/>
                <w:lang w:eastAsia="ru-RU"/>
              </w:rPr>
              <w:t xml:space="preserve">числі бюджетних </w:t>
            </w:r>
            <w:r w:rsidRPr="00251221">
              <w:rPr>
                <w:rFonts w:ascii="Times New Roman" w:hAnsi="Times New Roman" w:cs="Times New Roman"/>
                <w:sz w:val="28"/>
                <w:szCs w:val="28"/>
                <w:lang w:eastAsia="ru-RU"/>
              </w:rPr>
              <w:t>коштів</w:t>
            </w:r>
          </w:p>
        </w:tc>
        <w:tc>
          <w:tcPr>
            <w:tcW w:w="5779" w:type="dxa"/>
            <w:tcBorders>
              <w:top w:val="single" w:sz="4" w:space="0" w:color="auto"/>
              <w:bottom w:val="single" w:sz="4" w:space="0" w:color="auto"/>
            </w:tcBorders>
          </w:tcPr>
          <w:p w:rsidR="005A0377" w:rsidRPr="00251221" w:rsidRDefault="005A0377" w:rsidP="00782235">
            <w:pPr>
              <w:pStyle w:val="TitleChar"/>
              <w:rPr>
                <w:rFonts w:ascii="Times New Roman" w:hAnsi="Times New Roman"/>
                <w:szCs w:val="28"/>
              </w:rPr>
            </w:pPr>
          </w:p>
        </w:tc>
      </w:tr>
      <w:tr w:rsidR="000D0013" w:rsidRPr="00251221" w:rsidTr="009507D2">
        <w:trPr>
          <w:trHeight w:val="256"/>
        </w:trPr>
        <w:tc>
          <w:tcPr>
            <w:tcW w:w="566" w:type="dxa"/>
            <w:tcBorders>
              <w:top w:val="single" w:sz="4" w:space="0" w:color="auto"/>
              <w:bottom w:val="single" w:sz="4" w:space="0" w:color="auto"/>
            </w:tcBorders>
          </w:tcPr>
          <w:p w:rsidR="005A0377" w:rsidRPr="00251221" w:rsidRDefault="005A0377" w:rsidP="00982F9A">
            <w:pPr>
              <w:rPr>
                <w:rFonts w:ascii="Times New Roman" w:hAnsi="Times New Roman" w:cs="Times New Roman"/>
                <w:b/>
                <w:sz w:val="28"/>
                <w:szCs w:val="28"/>
                <w:lang w:eastAsia="ru-RU"/>
              </w:rPr>
            </w:pPr>
          </w:p>
        </w:tc>
        <w:tc>
          <w:tcPr>
            <w:tcW w:w="3828" w:type="dxa"/>
            <w:tcBorders>
              <w:top w:val="single" w:sz="4" w:space="0" w:color="auto"/>
              <w:bottom w:val="single" w:sz="4" w:space="0" w:color="auto"/>
            </w:tcBorders>
          </w:tcPr>
          <w:p w:rsidR="00FF4E98" w:rsidRPr="00251221" w:rsidRDefault="005A0377" w:rsidP="00982F9A">
            <w:pPr>
              <w:rPr>
                <w:rFonts w:ascii="Times New Roman" w:hAnsi="Times New Roman" w:cs="Times New Roman"/>
                <w:sz w:val="28"/>
                <w:szCs w:val="28"/>
                <w:lang w:eastAsia="ru-RU"/>
              </w:rPr>
            </w:pPr>
            <w:r w:rsidRPr="00251221">
              <w:rPr>
                <w:rFonts w:ascii="Times New Roman" w:hAnsi="Times New Roman" w:cs="Times New Roman"/>
                <w:sz w:val="28"/>
                <w:szCs w:val="28"/>
                <w:lang w:eastAsia="ru-RU"/>
              </w:rPr>
              <w:t>- з них коштів</w:t>
            </w:r>
            <w:r w:rsidR="006719B3">
              <w:rPr>
                <w:rFonts w:ascii="Times New Roman" w:hAnsi="Times New Roman" w:cs="Times New Roman"/>
                <w:sz w:val="28"/>
                <w:szCs w:val="28"/>
                <w:lang w:eastAsia="ru-RU"/>
              </w:rPr>
              <w:t xml:space="preserve"> </w:t>
            </w:r>
            <w:r w:rsidRPr="00251221">
              <w:rPr>
                <w:rFonts w:ascii="Times New Roman" w:hAnsi="Times New Roman" w:cs="Times New Roman"/>
                <w:sz w:val="28"/>
                <w:szCs w:val="28"/>
                <w:lang w:eastAsia="ru-RU"/>
              </w:rPr>
              <w:t>обласного бюджету</w:t>
            </w:r>
          </w:p>
        </w:tc>
        <w:tc>
          <w:tcPr>
            <w:tcW w:w="5779" w:type="dxa"/>
            <w:tcBorders>
              <w:top w:val="single" w:sz="4" w:space="0" w:color="auto"/>
              <w:bottom w:val="single" w:sz="4" w:space="0" w:color="auto"/>
            </w:tcBorders>
          </w:tcPr>
          <w:p w:rsidR="005A0377" w:rsidRPr="00251221" w:rsidRDefault="005A0377" w:rsidP="00782235">
            <w:pPr>
              <w:pStyle w:val="TitleChar"/>
              <w:rPr>
                <w:rFonts w:ascii="Times New Roman" w:hAnsi="Times New Roman"/>
                <w:szCs w:val="28"/>
              </w:rPr>
            </w:pPr>
          </w:p>
        </w:tc>
      </w:tr>
      <w:tr w:rsidR="000D0013" w:rsidRPr="00251221" w:rsidTr="009507D2">
        <w:trPr>
          <w:trHeight w:val="283"/>
        </w:trPr>
        <w:tc>
          <w:tcPr>
            <w:tcW w:w="566" w:type="dxa"/>
            <w:tcBorders>
              <w:top w:val="single" w:sz="4" w:space="0" w:color="auto"/>
              <w:bottom w:val="single" w:sz="4" w:space="0" w:color="auto"/>
            </w:tcBorders>
          </w:tcPr>
          <w:p w:rsidR="00FF4E98" w:rsidRPr="00251221" w:rsidRDefault="00FF4E98" w:rsidP="00982F9A">
            <w:pPr>
              <w:rPr>
                <w:rFonts w:ascii="Times New Roman" w:hAnsi="Times New Roman" w:cs="Times New Roman"/>
                <w:b/>
                <w:sz w:val="28"/>
                <w:szCs w:val="28"/>
                <w:lang w:eastAsia="ru-RU"/>
              </w:rPr>
            </w:pPr>
            <w:r w:rsidRPr="00251221">
              <w:rPr>
                <w:rFonts w:ascii="Times New Roman" w:hAnsi="Times New Roman" w:cs="Times New Roman"/>
                <w:b/>
                <w:sz w:val="28"/>
                <w:szCs w:val="28"/>
                <w:lang w:eastAsia="ru-RU"/>
              </w:rPr>
              <w:t>10</w:t>
            </w:r>
          </w:p>
        </w:tc>
        <w:tc>
          <w:tcPr>
            <w:tcW w:w="3828" w:type="dxa"/>
            <w:tcBorders>
              <w:top w:val="single" w:sz="4" w:space="0" w:color="auto"/>
              <w:bottom w:val="single" w:sz="4" w:space="0" w:color="auto"/>
            </w:tcBorders>
          </w:tcPr>
          <w:p w:rsidR="00FF4E98" w:rsidRPr="00251221" w:rsidRDefault="00FF4E98" w:rsidP="00982F9A">
            <w:pPr>
              <w:rPr>
                <w:rFonts w:ascii="Times New Roman" w:hAnsi="Times New Roman" w:cs="Times New Roman"/>
                <w:sz w:val="28"/>
                <w:szCs w:val="28"/>
                <w:lang w:eastAsia="ru-RU"/>
              </w:rPr>
            </w:pPr>
            <w:r w:rsidRPr="00251221">
              <w:rPr>
                <w:rFonts w:ascii="Times New Roman" w:hAnsi="Times New Roman" w:cs="Times New Roman"/>
                <w:sz w:val="28"/>
                <w:szCs w:val="28"/>
                <w:lang w:eastAsia="ru-RU"/>
              </w:rPr>
              <w:t>Основні</w:t>
            </w:r>
            <w:r w:rsidR="006719B3">
              <w:rPr>
                <w:rFonts w:ascii="Times New Roman" w:hAnsi="Times New Roman" w:cs="Times New Roman"/>
                <w:sz w:val="28"/>
                <w:szCs w:val="28"/>
                <w:lang w:eastAsia="ru-RU"/>
              </w:rPr>
              <w:t xml:space="preserve"> </w:t>
            </w:r>
            <w:r w:rsidRPr="00251221">
              <w:rPr>
                <w:rFonts w:ascii="Times New Roman" w:hAnsi="Times New Roman" w:cs="Times New Roman"/>
                <w:sz w:val="28"/>
                <w:szCs w:val="28"/>
                <w:lang w:eastAsia="ru-RU"/>
              </w:rPr>
              <w:t>джерела</w:t>
            </w:r>
            <w:r w:rsidR="006719B3">
              <w:rPr>
                <w:rFonts w:ascii="Times New Roman" w:hAnsi="Times New Roman" w:cs="Times New Roman"/>
                <w:sz w:val="28"/>
                <w:szCs w:val="28"/>
                <w:lang w:eastAsia="ru-RU"/>
              </w:rPr>
              <w:t xml:space="preserve"> </w:t>
            </w:r>
            <w:r w:rsidRPr="00251221">
              <w:rPr>
                <w:rFonts w:ascii="Times New Roman" w:hAnsi="Times New Roman" w:cs="Times New Roman"/>
                <w:sz w:val="28"/>
                <w:szCs w:val="28"/>
                <w:lang w:eastAsia="ru-RU"/>
              </w:rPr>
              <w:t>фінансування</w:t>
            </w:r>
            <w:r w:rsidR="006719B3">
              <w:rPr>
                <w:rFonts w:ascii="Times New Roman" w:hAnsi="Times New Roman" w:cs="Times New Roman"/>
                <w:sz w:val="28"/>
                <w:szCs w:val="28"/>
                <w:lang w:eastAsia="ru-RU"/>
              </w:rPr>
              <w:t xml:space="preserve"> </w:t>
            </w:r>
            <w:r w:rsidRPr="00251221">
              <w:rPr>
                <w:rFonts w:ascii="Times New Roman" w:hAnsi="Times New Roman" w:cs="Times New Roman"/>
                <w:sz w:val="28"/>
                <w:szCs w:val="28"/>
                <w:lang w:eastAsia="ru-RU"/>
              </w:rPr>
              <w:t>прогр</w:t>
            </w:r>
            <w:r w:rsidR="00251221" w:rsidRPr="00251221">
              <w:rPr>
                <w:rFonts w:ascii="Times New Roman" w:hAnsi="Times New Roman" w:cs="Times New Roman"/>
                <w:sz w:val="28"/>
                <w:szCs w:val="28"/>
                <w:lang w:eastAsia="ru-RU"/>
              </w:rPr>
              <w:t>а</w:t>
            </w:r>
            <w:r w:rsidRPr="00251221">
              <w:rPr>
                <w:rFonts w:ascii="Times New Roman" w:hAnsi="Times New Roman" w:cs="Times New Roman"/>
                <w:sz w:val="28"/>
                <w:szCs w:val="28"/>
                <w:lang w:eastAsia="ru-RU"/>
              </w:rPr>
              <w:t>ми</w:t>
            </w:r>
          </w:p>
        </w:tc>
        <w:tc>
          <w:tcPr>
            <w:tcW w:w="5779" w:type="dxa"/>
            <w:tcBorders>
              <w:top w:val="single" w:sz="4" w:space="0" w:color="auto"/>
              <w:bottom w:val="single" w:sz="4" w:space="0" w:color="auto"/>
            </w:tcBorders>
          </w:tcPr>
          <w:p w:rsidR="00FF4E98" w:rsidRPr="001E2D5E" w:rsidRDefault="001E2D5E" w:rsidP="001E2D5E">
            <w:pPr>
              <w:pStyle w:val="TitleChar"/>
              <w:jc w:val="left"/>
              <w:rPr>
                <w:rFonts w:ascii="Times New Roman" w:hAnsi="Times New Roman"/>
                <w:b w:val="0"/>
                <w:szCs w:val="28"/>
              </w:rPr>
            </w:pPr>
            <w:r w:rsidRPr="001E2D5E">
              <w:rPr>
                <w:rFonts w:ascii="Times New Roman" w:hAnsi="Times New Roman"/>
                <w:b w:val="0"/>
                <w:szCs w:val="28"/>
              </w:rPr>
              <w:t>Обласний бюджет</w:t>
            </w:r>
          </w:p>
        </w:tc>
      </w:tr>
    </w:tbl>
    <w:p w:rsidR="00782235" w:rsidRPr="001B76E3" w:rsidRDefault="00782235" w:rsidP="00782235">
      <w:pPr>
        <w:pStyle w:val="TitleChar"/>
        <w:ind w:left="-567" w:firstLine="567"/>
        <w:rPr>
          <w:rFonts w:ascii="Times New Roman" w:hAnsi="Times New Roman"/>
          <w:szCs w:val="28"/>
          <w:lang w:val="ru-RU"/>
        </w:rPr>
      </w:pPr>
    </w:p>
    <w:p w:rsidR="001E2D5E" w:rsidRDefault="001B76E3" w:rsidP="008E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p>
    <w:p w:rsidR="009507D2" w:rsidRDefault="009507D2" w:rsidP="008E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shd w:val="clear" w:color="auto" w:fill="FFFFFF"/>
        </w:rPr>
      </w:pPr>
    </w:p>
    <w:p w:rsidR="009507D2" w:rsidRDefault="009507D2" w:rsidP="008E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shd w:val="clear" w:color="auto" w:fill="FFFFFF"/>
        </w:rPr>
      </w:pPr>
    </w:p>
    <w:p w:rsidR="009507D2" w:rsidRDefault="009507D2" w:rsidP="008E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shd w:val="clear" w:color="auto" w:fill="FFFFFF"/>
        </w:rPr>
      </w:pPr>
    </w:p>
    <w:p w:rsidR="009507D2" w:rsidRDefault="009507D2" w:rsidP="008E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shd w:val="clear" w:color="auto" w:fill="FFFFFF"/>
        </w:rPr>
      </w:pPr>
    </w:p>
    <w:p w:rsidR="001E2D5E" w:rsidRPr="001B76E3" w:rsidRDefault="001E2D5E" w:rsidP="001E2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8"/>
          <w:szCs w:val="28"/>
          <w:shd w:val="clear" w:color="auto" w:fill="FFFFFF"/>
        </w:rPr>
      </w:pPr>
      <w:r w:rsidRPr="001B76E3">
        <w:rPr>
          <w:rFonts w:ascii="Times New Roman" w:eastAsia="Times New Roman" w:hAnsi="Times New Roman" w:cs="Times New Roman"/>
          <w:sz w:val="28"/>
          <w:szCs w:val="28"/>
          <w:shd w:val="clear" w:color="auto" w:fill="FFFFFF"/>
        </w:rPr>
        <w:lastRenderedPageBreak/>
        <w:t xml:space="preserve">Регіональна програма сприяння розвитку інформаційного простору та громадянського суспільства у Вінницькій області на 2022 – 2025 роки (далі – Програма) розроблена відповідно до Конституції України; законів України </w:t>
      </w:r>
      <w:r>
        <w:rPr>
          <w:rFonts w:ascii="Times New Roman" w:eastAsia="Times New Roman" w:hAnsi="Times New Roman" w:cs="Times New Roman"/>
          <w:sz w:val="28"/>
          <w:szCs w:val="28"/>
          <w:shd w:val="clear" w:color="auto" w:fill="FFFFFF"/>
        </w:rPr>
        <w:t>від 0</w:t>
      </w:r>
      <w:r w:rsidRPr="00DC6BB4">
        <w:rPr>
          <w:rFonts w:ascii="Times New Roman" w:eastAsia="Times New Roman" w:hAnsi="Times New Roman" w:cs="Times New Roman"/>
          <w:sz w:val="28"/>
          <w:szCs w:val="28"/>
          <w:shd w:val="clear" w:color="auto" w:fill="FFFFFF"/>
        </w:rPr>
        <w:t>9 квітня 1999 року</w:t>
      </w:r>
      <w:r>
        <w:rPr>
          <w:rFonts w:ascii="Times New Roman" w:eastAsia="Times New Roman" w:hAnsi="Times New Roman" w:cs="Times New Roman"/>
          <w:sz w:val="28"/>
          <w:szCs w:val="28"/>
          <w:shd w:val="clear" w:color="auto" w:fill="FFFFFF"/>
        </w:rPr>
        <w:t xml:space="preserve"> </w:t>
      </w:r>
      <w:r w:rsidRPr="00DC6BB4">
        <w:rPr>
          <w:rFonts w:ascii="Times New Roman" w:eastAsia="Times New Roman" w:hAnsi="Times New Roman" w:cs="Times New Roman"/>
          <w:sz w:val="28"/>
          <w:szCs w:val="28"/>
          <w:shd w:val="clear" w:color="auto" w:fill="FFFFFF"/>
        </w:rPr>
        <w:t xml:space="preserve">№ 586-XIV </w:t>
      </w:r>
      <w:r w:rsidRPr="001B76E3">
        <w:rPr>
          <w:rFonts w:ascii="Times New Roman" w:eastAsia="Times New Roman" w:hAnsi="Times New Roman" w:cs="Times New Roman"/>
          <w:sz w:val="28"/>
          <w:szCs w:val="28"/>
          <w:shd w:val="clear" w:color="auto" w:fill="FFFFFF"/>
        </w:rPr>
        <w:t xml:space="preserve">«Про місцеві державні адміністрації», </w:t>
      </w:r>
      <w:r>
        <w:rPr>
          <w:rFonts w:ascii="Times New Roman" w:eastAsia="Times New Roman" w:hAnsi="Times New Roman" w:cs="Times New Roman"/>
          <w:sz w:val="28"/>
          <w:szCs w:val="28"/>
          <w:shd w:val="clear" w:color="auto" w:fill="FFFFFF"/>
        </w:rPr>
        <w:t>від 2</w:t>
      </w:r>
      <w:r w:rsidRPr="00DC6BB4">
        <w:rPr>
          <w:rFonts w:ascii="Times New Roman" w:eastAsia="Times New Roman" w:hAnsi="Times New Roman" w:cs="Times New Roman"/>
          <w:sz w:val="28"/>
          <w:szCs w:val="28"/>
          <w:shd w:val="clear" w:color="auto" w:fill="FFFFFF"/>
        </w:rPr>
        <w:t>1 травня 1997 року</w:t>
      </w:r>
      <w:r>
        <w:rPr>
          <w:rFonts w:ascii="Times New Roman" w:eastAsia="Times New Roman" w:hAnsi="Times New Roman" w:cs="Times New Roman"/>
          <w:sz w:val="28"/>
          <w:szCs w:val="28"/>
          <w:shd w:val="clear" w:color="auto" w:fill="FFFFFF"/>
        </w:rPr>
        <w:t xml:space="preserve"> </w:t>
      </w:r>
      <w:r w:rsidRPr="00DC6BB4">
        <w:rPr>
          <w:rFonts w:ascii="Times New Roman" w:eastAsia="Times New Roman" w:hAnsi="Times New Roman" w:cs="Times New Roman"/>
          <w:sz w:val="28"/>
          <w:szCs w:val="28"/>
          <w:shd w:val="clear" w:color="auto" w:fill="FFFFFF"/>
        </w:rPr>
        <w:t xml:space="preserve">№ 280/97-ВР </w:t>
      </w:r>
      <w:r w:rsidRPr="001B76E3">
        <w:rPr>
          <w:rFonts w:ascii="Times New Roman" w:eastAsia="Times New Roman" w:hAnsi="Times New Roman" w:cs="Times New Roman"/>
          <w:sz w:val="28"/>
          <w:szCs w:val="28"/>
          <w:shd w:val="clear" w:color="auto" w:fill="FFFFFF"/>
        </w:rPr>
        <w:t xml:space="preserve">«Про місцеве самоврядування», </w:t>
      </w:r>
      <w:r>
        <w:rPr>
          <w:rFonts w:ascii="Times New Roman" w:eastAsia="Times New Roman" w:hAnsi="Times New Roman" w:cs="Times New Roman"/>
          <w:sz w:val="28"/>
          <w:szCs w:val="28"/>
          <w:shd w:val="clear" w:color="auto" w:fill="FFFFFF"/>
        </w:rPr>
        <w:t>від 0</w:t>
      </w:r>
      <w:r w:rsidRPr="00DC6BB4">
        <w:rPr>
          <w:rFonts w:ascii="Times New Roman" w:eastAsia="Times New Roman" w:hAnsi="Times New Roman" w:cs="Times New Roman"/>
          <w:sz w:val="28"/>
          <w:szCs w:val="28"/>
          <w:shd w:val="clear" w:color="auto" w:fill="FFFFFF"/>
        </w:rPr>
        <w:t>2 жовтня 1992 року</w:t>
      </w:r>
      <w:r>
        <w:rPr>
          <w:rFonts w:ascii="Times New Roman" w:eastAsia="Times New Roman" w:hAnsi="Times New Roman" w:cs="Times New Roman"/>
          <w:sz w:val="28"/>
          <w:szCs w:val="28"/>
          <w:shd w:val="clear" w:color="auto" w:fill="FFFFFF"/>
        </w:rPr>
        <w:t xml:space="preserve"> </w:t>
      </w:r>
      <w:r w:rsidRPr="00DC6BB4">
        <w:rPr>
          <w:rFonts w:ascii="Times New Roman" w:eastAsia="Times New Roman" w:hAnsi="Times New Roman" w:cs="Times New Roman"/>
          <w:sz w:val="28"/>
          <w:szCs w:val="28"/>
          <w:shd w:val="clear" w:color="auto" w:fill="FFFFFF"/>
        </w:rPr>
        <w:t xml:space="preserve">№ 2657-XII </w:t>
      </w:r>
      <w:r w:rsidRPr="001B76E3">
        <w:rPr>
          <w:rFonts w:ascii="Times New Roman" w:eastAsia="Times New Roman" w:hAnsi="Times New Roman" w:cs="Times New Roman"/>
          <w:sz w:val="28"/>
          <w:szCs w:val="28"/>
          <w:shd w:val="clear" w:color="auto" w:fill="FFFFFF"/>
        </w:rPr>
        <w:t xml:space="preserve">«Про інформацію», </w:t>
      </w:r>
      <w:r>
        <w:rPr>
          <w:rFonts w:ascii="Times New Roman" w:eastAsia="Times New Roman" w:hAnsi="Times New Roman" w:cs="Times New Roman"/>
          <w:sz w:val="28"/>
          <w:szCs w:val="28"/>
          <w:shd w:val="clear" w:color="auto" w:fill="FFFFFF"/>
        </w:rPr>
        <w:t xml:space="preserve">від </w:t>
      </w:r>
      <w:r w:rsidRPr="00DC6BB4">
        <w:rPr>
          <w:rFonts w:ascii="Times New Roman" w:eastAsia="Times New Roman" w:hAnsi="Times New Roman" w:cs="Times New Roman"/>
          <w:sz w:val="28"/>
          <w:szCs w:val="28"/>
          <w:shd w:val="clear" w:color="auto" w:fill="FFFFFF"/>
        </w:rPr>
        <w:t>13 січня 2011 року</w:t>
      </w:r>
      <w:r>
        <w:rPr>
          <w:rFonts w:ascii="Times New Roman" w:eastAsia="Times New Roman" w:hAnsi="Times New Roman" w:cs="Times New Roman"/>
          <w:sz w:val="28"/>
          <w:szCs w:val="28"/>
          <w:shd w:val="clear" w:color="auto" w:fill="FFFFFF"/>
        </w:rPr>
        <w:t xml:space="preserve"> </w:t>
      </w:r>
      <w:r w:rsidRPr="00DC6BB4">
        <w:rPr>
          <w:rFonts w:ascii="Times New Roman" w:eastAsia="Times New Roman" w:hAnsi="Times New Roman" w:cs="Times New Roman"/>
          <w:sz w:val="28"/>
          <w:szCs w:val="28"/>
          <w:shd w:val="clear" w:color="auto" w:fill="FFFFFF"/>
        </w:rPr>
        <w:t xml:space="preserve">№ 2939-VI </w:t>
      </w:r>
      <w:r w:rsidRPr="001B76E3">
        <w:rPr>
          <w:rFonts w:ascii="Times New Roman" w:eastAsia="Times New Roman" w:hAnsi="Times New Roman" w:cs="Times New Roman"/>
          <w:sz w:val="28"/>
          <w:szCs w:val="28"/>
          <w:shd w:val="clear" w:color="auto" w:fill="FFFFFF"/>
        </w:rPr>
        <w:t xml:space="preserve">«Про доступ до публічної інформації», </w:t>
      </w:r>
      <w:r>
        <w:rPr>
          <w:rFonts w:ascii="Times New Roman" w:eastAsia="Times New Roman" w:hAnsi="Times New Roman" w:cs="Times New Roman"/>
          <w:sz w:val="28"/>
          <w:szCs w:val="28"/>
          <w:shd w:val="clear" w:color="auto" w:fill="FFFFFF"/>
        </w:rPr>
        <w:t xml:space="preserve">від </w:t>
      </w:r>
      <w:r w:rsidRPr="00DC6BB4">
        <w:rPr>
          <w:rFonts w:ascii="Times New Roman" w:eastAsia="Times New Roman" w:hAnsi="Times New Roman" w:cs="Times New Roman"/>
          <w:sz w:val="28"/>
          <w:szCs w:val="28"/>
          <w:shd w:val="clear" w:color="auto" w:fill="FFFFFF"/>
        </w:rPr>
        <w:t>22 березня 2012 року</w:t>
      </w:r>
      <w:r>
        <w:rPr>
          <w:rFonts w:ascii="Times New Roman" w:eastAsia="Times New Roman" w:hAnsi="Times New Roman" w:cs="Times New Roman"/>
          <w:sz w:val="28"/>
          <w:szCs w:val="28"/>
          <w:shd w:val="clear" w:color="auto" w:fill="FFFFFF"/>
        </w:rPr>
        <w:t xml:space="preserve"> </w:t>
      </w:r>
      <w:r w:rsidRPr="00DC6BB4">
        <w:rPr>
          <w:rFonts w:ascii="Times New Roman" w:eastAsia="Times New Roman" w:hAnsi="Times New Roman" w:cs="Times New Roman"/>
          <w:sz w:val="28"/>
          <w:szCs w:val="28"/>
          <w:shd w:val="clear" w:color="auto" w:fill="FFFFFF"/>
        </w:rPr>
        <w:t xml:space="preserve">№ 4572-VI </w:t>
      </w:r>
      <w:r w:rsidRPr="001B76E3">
        <w:rPr>
          <w:rFonts w:ascii="Times New Roman" w:eastAsia="Times New Roman" w:hAnsi="Times New Roman" w:cs="Times New Roman"/>
          <w:sz w:val="28"/>
          <w:szCs w:val="28"/>
          <w:shd w:val="clear" w:color="auto" w:fill="FFFFFF"/>
        </w:rPr>
        <w:t>«Про громадські об’єднання»,</w:t>
      </w:r>
      <w:r>
        <w:rPr>
          <w:rFonts w:ascii="Times New Roman" w:eastAsia="Times New Roman" w:hAnsi="Times New Roman" w:cs="Times New Roman"/>
          <w:sz w:val="28"/>
          <w:szCs w:val="28"/>
          <w:shd w:val="clear" w:color="auto" w:fill="FFFFFF"/>
        </w:rPr>
        <w:t xml:space="preserve"> 05</w:t>
      </w:r>
      <w:r w:rsidRPr="00DC6BB4">
        <w:rPr>
          <w:rFonts w:ascii="Times New Roman" w:eastAsia="Times New Roman" w:hAnsi="Times New Roman" w:cs="Times New Roman"/>
          <w:sz w:val="28"/>
          <w:szCs w:val="28"/>
          <w:shd w:val="clear" w:color="auto" w:fill="FFFFFF"/>
        </w:rPr>
        <w:t>липня 2012 року</w:t>
      </w:r>
      <w:r>
        <w:rPr>
          <w:rFonts w:ascii="Times New Roman" w:eastAsia="Times New Roman" w:hAnsi="Times New Roman" w:cs="Times New Roman"/>
          <w:sz w:val="28"/>
          <w:szCs w:val="28"/>
          <w:shd w:val="clear" w:color="auto" w:fill="FFFFFF"/>
        </w:rPr>
        <w:t xml:space="preserve"> </w:t>
      </w:r>
      <w:r w:rsidRPr="00DC6BB4">
        <w:rPr>
          <w:rFonts w:ascii="Times New Roman" w:eastAsia="Times New Roman" w:hAnsi="Times New Roman" w:cs="Times New Roman"/>
          <w:sz w:val="28"/>
          <w:szCs w:val="28"/>
          <w:shd w:val="clear" w:color="auto" w:fill="FFFFFF"/>
        </w:rPr>
        <w:t xml:space="preserve">№ 5073-VI </w:t>
      </w:r>
      <w:r w:rsidRPr="001B76E3">
        <w:rPr>
          <w:rFonts w:ascii="Times New Roman" w:eastAsia="Times New Roman" w:hAnsi="Times New Roman" w:cs="Times New Roman"/>
          <w:sz w:val="28"/>
          <w:szCs w:val="28"/>
          <w:shd w:val="clear" w:color="auto" w:fill="FFFFFF"/>
        </w:rPr>
        <w:t xml:space="preserve">«Про благодійництво і благодійні організації», </w:t>
      </w:r>
      <w:r>
        <w:rPr>
          <w:rFonts w:ascii="Times New Roman" w:eastAsia="Times New Roman" w:hAnsi="Times New Roman" w:cs="Times New Roman"/>
          <w:sz w:val="28"/>
          <w:szCs w:val="28"/>
          <w:shd w:val="clear" w:color="auto" w:fill="FFFFFF"/>
        </w:rPr>
        <w:t xml:space="preserve">від </w:t>
      </w:r>
      <w:r w:rsidRPr="00DC6BB4">
        <w:rPr>
          <w:rFonts w:ascii="Times New Roman" w:eastAsia="Times New Roman" w:hAnsi="Times New Roman" w:cs="Times New Roman"/>
          <w:sz w:val="28"/>
          <w:szCs w:val="28"/>
          <w:shd w:val="clear" w:color="auto" w:fill="FFFFFF"/>
        </w:rPr>
        <w:t>16 листопада 1992 року</w:t>
      </w:r>
      <w:r>
        <w:rPr>
          <w:rFonts w:ascii="Times New Roman" w:eastAsia="Times New Roman" w:hAnsi="Times New Roman" w:cs="Times New Roman"/>
          <w:sz w:val="28"/>
          <w:szCs w:val="28"/>
          <w:shd w:val="clear" w:color="auto" w:fill="FFFFFF"/>
        </w:rPr>
        <w:t xml:space="preserve"> </w:t>
      </w:r>
      <w:r w:rsidRPr="00DC6BB4">
        <w:rPr>
          <w:rFonts w:ascii="Times New Roman" w:eastAsia="Times New Roman" w:hAnsi="Times New Roman" w:cs="Times New Roman"/>
          <w:sz w:val="28"/>
          <w:szCs w:val="28"/>
          <w:shd w:val="clear" w:color="auto" w:fill="FFFFFF"/>
        </w:rPr>
        <w:t xml:space="preserve">№ 2782-XII </w:t>
      </w:r>
      <w:r w:rsidRPr="001B76E3">
        <w:rPr>
          <w:rFonts w:ascii="Times New Roman" w:eastAsia="Times New Roman" w:hAnsi="Times New Roman" w:cs="Times New Roman"/>
          <w:sz w:val="28"/>
          <w:szCs w:val="28"/>
          <w:shd w:val="clear" w:color="auto" w:fill="FFFFFF"/>
        </w:rPr>
        <w:t xml:space="preserve">«Про друковані засоби масової інформації (пресу) в Україні», </w:t>
      </w:r>
      <w:r>
        <w:rPr>
          <w:rFonts w:ascii="Times New Roman" w:eastAsia="Times New Roman" w:hAnsi="Times New Roman" w:cs="Times New Roman"/>
          <w:sz w:val="28"/>
          <w:szCs w:val="28"/>
          <w:shd w:val="clear" w:color="auto" w:fill="FFFFFF"/>
        </w:rPr>
        <w:t xml:space="preserve">від </w:t>
      </w:r>
      <w:r w:rsidRPr="00DC6BB4">
        <w:rPr>
          <w:rFonts w:ascii="Times New Roman" w:eastAsia="Times New Roman" w:hAnsi="Times New Roman" w:cs="Times New Roman"/>
          <w:sz w:val="28"/>
          <w:szCs w:val="28"/>
          <w:shd w:val="clear" w:color="auto" w:fill="FFFFFF"/>
        </w:rPr>
        <w:t>23 вересня 1997 року</w:t>
      </w:r>
      <w:r>
        <w:rPr>
          <w:rFonts w:ascii="Times New Roman" w:eastAsia="Times New Roman" w:hAnsi="Times New Roman" w:cs="Times New Roman"/>
          <w:sz w:val="28"/>
          <w:szCs w:val="28"/>
          <w:shd w:val="clear" w:color="auto" w:fill="FFFFFF"/>
        </w:rPr>
        <w:t xml:space="preserve"> </w:t>
      </w:r>
      <w:r w:rsidRPr="00DC6BB4">
        <w:rPr>
          <w:rFonts w:ascii="Times New Roman" w:eastAsia="Times New Roman" w:hAnsi="Times New Roman" w:cs="Times New Roman"/>
          <w:sz w:val="28"/>
          <w:szCs w:val="28"/>
          <w:shd w:val="clear" w:color="auto" w:fill="FFFFFF"/>
        </w:rPr>
        <w:t xml:space="preserve">№ 540/97-ВР </w:t>
      </w:r>
      <w:r w:rsidRPr="001B76E3">
        <w:rPr>
          <w:rFonts w:ascii="Times New Roman" w:eastAsia="Times New Roman" w:hAnsi="Times New Roman" w:cs="Times New Roman"/>
          <w:sz w:val="28"/>
          <w:szCs w:val="28"/>
          <w:shd w:val="clear" w:color="auto" w:fill="FFFFFF"/>
        </w:rPr>
        <w:t xml:space="preserve">«Про державну підтримку засобів масової інформації і соціальний захист журналістів», </w:t>
      </w:r>
      <w:r>
        <w:rPr>
          <w:rFonts w:ascii="Times New Roman" w:eastAsia="Times New Roman" w:hAnsi="Times New Roman" w:cs="Times New Roman"/>
          <w:sz w:val="28"/>
          <w:szCs w:val="28"/>
          <w:shd w:val="clear" w:color="auto" w:fill="FFFFFF"/>
        </w:rPr>
        <w:t xml:space="preserve">від </w:t>
      </w:r>
      <w:r w:rsidRPr="00DC6BB4">
        <w:rPr>
          <w:rFonts w:ascii="Times New Roman" w:eastAsia="Times New Roman" w:hAnsi="Times New Roman" w:cs="Times New Roman"/>
          <w:sz w:val="28"/>
          <w:szCs w:val="28"/>
          <w:shd w:val="clear" w:color="auto" w:fill="FFFFFF"/>
        </w:rPr>
        <w:t>23 вересня 1997 року</w:t>
      </w:r>
      <w:r>
        <w:rPr>
          <w:rFonts w:ascii="Times New Roman" w:eastAsia="Times New Roman" w:hAnsi="Times New Roman" w:cs="Times New Roman"/>
          <w:sz w:val="28"/>
          <w:szCs w:val="28"/>
          <w:shd w:val="clear" w:color="auto" w:fill="FFFFFF"/>
        </w:rPr>
        <w:t xml:space="preserve"> </w:t>
      </w:r>
      <w:r w:rsidRPr="00DC6BB4">
        <w:rPr>
          <w:rFonts w:ascii="Times New Roman" w:eastAsia="Times New Roman" w:hAnsi="Times New Roman" w:cs="Times New Roman"/>
          <w:sz w:val="28"/>
          <w:szCs w:val="28"/>
          <w:shd w:val="clear" w:color="auto" w:fill="FFFFFF"/>
        </w:rPr>
        <w:t xml:space="preserve">№ 539/97-ВР </w:t>
      </w:r>
      <w:r w:rsidRPr="001B76E3">
        <w:rPr>
          <w:rFonts w:ascii="Times New Roman" w:eastAsia="Times New Roman" w:hAnsi="Times New Roman" w:cs="Times New Roman"/>
          <w:sz w:val="28"/>
          <w:szCs w:val="28"/>
          <w:shd w:val="clear" w:color="auto" w:fill="FFFFFF"/>
        </w:rPr>
        <w:t xml:space="preserve">«Про порядок висвітлення діяльності органів державної влади та органів місцевого самоврядування в Україні засобами масової інформації», </w:t>
      </w:r>
      <w:r>
        <w:rPr>
          <w:rFonts w:ascii="Times New Roman" w:eastAsia="Times New Roman" w:hAnsi="Times New Roman" w:cs="Times New Roman"/>
          <w:sz w:val="28"/>
          <w:szCs w:val="28"/>
          <w:shd w:val="clear" w:color="auto" w:fill="FFFFFF"/>
        </w:rPr>
        <w:t xml:space="preserve">від </w:t>
      </w:r>
      <w:r w:rsidRPr="001E3DEA">
        <w:rPr>
          <w:rFonts w:ascii="Times New Roman" w:eastAsia="Times New Roman" w:hAnsi="Times New Roman" w:cs="Times New Roman"/>
          <w:sz w:val="28"/>
          <w:szCs w:val="28"/>
          <w:shd w:val="clear" w:color="auto" w:fill="FFFFFF"/>
        </w:rPr>
        <w:t>24 грудня 2015 року</w:t>
      </w:r>
      <w:r>
        <w:rPr>
          <w:rFonts w:ascii="Times New Roman" w:eastAsia="Times New Roman" w:hAnsi="Times New Roman" w:cs="Times New Roman"/>
          <w:sz w:val="28"/>
          <w:szCs w:val="28"/>
          <w:shd w:val="clear" w:color="auto" w:fill="FFFFFF"/>
        </w:rPr>
        <w:t xml:space="preserve"> </w:t>
      </w:r>
      <w:r w:rsidRPr="001E3DEA">
        <w:rPr>
          <w:rFonts w:ascii="Times New Roman" w:eastAsia="Times New Roman" w:hAnsi="Times New Roman" w:cs="Times New Roman"/>
          <w:sz w:val="28"/>
          <w:szCs w:val="28"/>
          <w:shd w:val="clear" w:color="auto" w:fill="FFFFFF"/>
        </w:rPr>
        <w:t xml:space="preserve">№ 917-VIII </w:t>
      </w:r>
      <w:r w:rsidRPr="001B76E3">
        <w:rPr>
          <w:rFonts w:ascii="Times New Roman" w:eastAsia="Times New Roman" w:hAnsi="Times New Roman" w:cs="Times New Roman"/>
          <w:sz w:val="28"/>
          <w:szCs w:val="28"/>
          <w:shd w:val="clear" w:color="auto" w:fill="FFFFFF"/>
        </w:rPr>
        <w:t>«Про реформування державних і комунальних друкованих засобів масової інформації»; Указів Президента України від 21</w:t>
      </w:r>
      <w:r>
        <w:rPr>
          <w:rFonts w:ascii="Times New Roman" w:eastAsia="Times New Roman" w:hAnsi="Times New Roman" w:cs="Times New Roman"/>
          <w:sz w:val="28"/>
          <w:szCs w:val="28"/>
          <w:shd w:val="clear" w:color="auto" w:fill="FFFFFF"/>
        </w:rPr>
        <w:t xml:space="preserve"> березня </w:t>
      </w:r>
      <w:r w:rsidRPr="001B76E3">
        <w:rPr>
          <w:rFonts w:ascii="Times New Roman" w:eastAsia="Times New Roman" w:hAnsi="Times New Roman" w:cs="Times New Roman"/>
          <w:sz w:val="28"/>
          <w:szCs w:val="28"/>
          <w:shd w:val="clear" w:color="auto" w:fill="FFFFFF"/>
        </w:rPr>
        <w:t>2006 №243/2006 «Про деякі заходи з розвитку книговидавничої справи в Україні», від 09</w:t>
      </w:r>
      <w:r>
        <w:rPr>
          <w:rFonts w:ascii="Times New Roman" w:eastAsia="Times New Roman" w:hAnsi="Times New Roman" w:cs="Times New Roman"/>
          <w:sz w:val="28"/>
          <w:szCs w:val="28"/>
          <w:shd w:val="clear" w:color="auto" w:fill="FFFFFF"/>
        </w:rPr>
        <w:t xml:space="preserve"> грудня </w:t>
      </w:r>
      <w:r w:rsidRPr="001B76E3">
        <w:rPr>
          <w:rFonts w:ascii="Times New Roman" w:eastAsia="Times New Roman" w:hAnsi="Times New Roman" w:cs="Times New Roman"/>
          <w:sz w:val="28"/>
          <w:szCs w:val="28"/>
          <w:shd w:val="clear" w:color="auto" w:fill="FFFFFF"/>
        </w:rPr>
        <w:t>2000 № 1323/2000 «Про додаткові заходи щодо безперешкодної діяльності засобів масової інформації, дальшого утвердження свободи слова в Україні», від 01</w:t>
      </w:r>
      <w:r>
        <w:rPr>
          <w:rFonts w:ascii="Times New Roman" w:eastAsia="Times New Roman" w:hAnsi="Times New Roman" w:cs="Times New Roman"/>
          <w:sz w:val="28"/>
          <w:szCs w:val="28"/>
          <w:shd w:val="clear" w:color="auto" w:fill="FFFFFF"/>
        </w:rPr>
        <w:t xml:space="preserve"> серпня </w:t>
      </w:r>
      <w:r w:rsidRPr="001B76E3">
        <w:rPr>
          <w:rFonts w:ascii="Times New Roman" w:eastAsia="Times New Roman" w:hAnsi="Times New Roman" w:cs="Times New Roman"/>
          <w:sz w:val="28"/>
          <w:szCs w:val="28"/>
          <w:shd w:val="clear" w:color="auto" w:fill="FFFFFF"/>
        </w:rPr>
        <w:t>2002 № 683/2002 «Про додаткові заходи щодо забезпечення відкритості у діяльності органів державної влади», від 09</w:t>
      </w:r>
      <w:r>
        <w:rPr>
          <w:rFonts w:ascii="Times New Roman" w:eastAsia="Times New Roman" w:hAnsi="Times New Roman" w:cs="Times New Roman"/>
          <w:sz w:val="28"/>
          <w:szCs w:val="28"/>
          <w:shd w:val="clear" w:color="auto" w:fill="FFFFFF"/>
        </w:rPr>
        <w:t xml:space="preserve"> листопада </w:t>
      </w:r>
      <w:r w:rsidRPr="001B76E3">
        <w:rPr>
          <w:rFonts w:ascii="Times New Roman" w:eastAsia="Times New Roman" w:hAnsi="Times New Roman" w:cs="Times New Roman"/>
          <w:sz w:val="28"/>
          <w:szCs w:val="28"/>
          <w:shd w:val="clear" w:color="auto" w:fill="FFFFFF"/>
        </w:rPr>
        <w:t>2000 № 1217/2000 «Про додаткові заходи щодо державної підтримки національного книговидання та книгорозповсюдження», Постанови Верховної Ради України від 17</w:t>
      </w:r>
      <w:r>
        <w:rPr>
          <w:rFonts w:ascii="Times New Roman" w:eastAsia="Times New Roman" w:hAnsi="Times New Roman" w:cs="Times New Roman"/>
          <w:sz w:val="28"/>
          <w:szCs w:val="28"/>
          <w:shd w:val="clear" w:color="auto" w:fill="FFFFFF"/>
        </w:rPr>
        <w:t xml:space="preserve"> липня </w:t>
      </w:r>
      <w:r w:rsidRPr="001B76E3">
        <w:rPr>
          <w:rFonts w:ascii="Times New Roman" w:eastAsia="Times New Roman" w:hAnsi="Times New Roman" w:cs="Times New Roman"/>
          <w:sz w:val="28"/>
          <w:szCs w:val="28"/>
          <w:shd w:val="clear" w:color="auto" w:fill="FFFFFF"/>
        </w:rPr>
        <w:t>2020 № 807-IX «Про утворення та ліквідацію районів», постанов Кабінету Міністрів України від 05</w:t>
      </w:r>
      <w:r>
        <w:rPr>
          <w:rFonts w:ascii="Times New Roman" w:eastAsia="Times New Roman" w:hAnsi="Times New Roman" w:cs="Times New Roman"/>
          <w:sz w:val="28"/>
          <w:szCs w:val="28"/>
          <w:shd w:val="clear" w:color="auto" w:fill="FFFFFF"/>
        </w:rPr>
        <w:t xml:space="preserve"> листопада </w:t>
      </w:r>
      <w:r w:rsidRPr="001B76E3">
        <w:rPr>
          <w:rFonts w:ascii="Times New Roman" w:eastAsia="Times New Roman" w:hAnsi="Times New Roman" w:cs="Times New Roman"/>
          <w:sz w:val="28"/>
          <w:szCs w:val="28"/>
          <w:shd w:val="clear" w:color="auto" w:fill="FFFFFF"/>
        </w:rPr>
        <w:t>2008 № 976 «Про затвердження Порядку сприяння проведенню громадської експертизи діяльності органів виконавчої влади» (зі змінами), від 03</w:t>
      </w:r>
      <w:r>
        <w:rPr>
          <w:rFonts w:ascii="Times New Roman" w:eastAsia="Times New Roman" w:hAnsi="Times New Roman" w:cs="Times New Roman"/>
          <w:sz w:val="28"/>
          <w:szCs w:val="28"/>
          <w:shd w:val="clear" w:color="auto" w:fill="FFFFFF"/>
        </w:rPr>
        <w:t xml:space="preserve"> жовтня </w:t>
      </w:r>
      <w:r w:rsidRPr="001B76E3">
        <w:rPr>
          <w:rFonts w:ascii="Times New Roman" w:eastAsia="Times New Roman" w:hAnsi="Times New Roman" w:cs="Times New Roman"/>
          <w:sz w:val="28"/>
          <w:szCs w:val="28"/>
          <w:shd w:val="clear" w:color="auto" w:fill="FFFFFF"/>
        </w:rPr>
        <w:t>2010 № 996 «Про забезпечення участі громадськості у формуванні та реалізації державної політики» (зі змінами), від 12</w:t>
      </w:r>
      <w:r>
        <w:rPr>
          <w:rFonts w:ascii="Times New Roman" w:eastAsia="Times New Roman" w:hAnsi="Times New Roman" w:cs="Times New Roman"/>
          <w:sz w:val="28"/>
          <w:szCs w:val="28"/>
          <w:shd w:val="clear" w:color="auto" w:fill="FFFFFF"/>
        </w:rPr>
        <w:t xml:space="preserve"> жовтня </w:t>
      </w:r>
      <w:r w:rsidRPr="001B76E3">
        <w:rPr>
          <w:rFonts w:ascii="Times New Roman" w:eastAsia="Times New Roman" w:hAnsi="Times New Roman" w:cs="Times New Roman"/>
          <w:sz w:val="28"/>
          <w:szCs w:val="28"/>
          <w:shd w:val="clear" w:color="auto" w:fill="FFFFFF"/>
        </w:rPr>
        <w:t>2011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(зі змінами); відповідно до вимог Стратегії збалансованого регіонального розвитку Вінницької області до 2027 року та щорічної Програми економічного і соціального розвитку Вінницької області.</w:t>
      </w:r>
    </w:p>
    <w:p w:rsidR="001E2D5E" w:rsidRPr="001B76E3" w:rsidRDefault="001E2D5E" w:rsidP="001E2D5E">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rPr>
        <w:tab/>
      </w:r>
      <w:r w:rsidRPr="001B76E3">
        <w:rPr>
          <w:rFonts w:ascii="Times New Roman" w:eastAsia="Times New Roman" w:hAnsi="Times New Roman" w:cs="Times New Roman"/>
          <w:sz w:val="28"/>
          <w:szCs w:val="28"/>
          <w:shd w:val="clear" w:color="auto" w:fill="FFFFFF"/>
        </w:rPr>
        <w:t>В умовах розвитку інстутиційних</w:t>
      </w:r>
      <w:r>
        <w:rPr>
          <w:rFonts w:ascii="Times New Roman" w:eastAsia="Times New Roman" w:hAnsi="Times New Roman" w:cs="Times New Roman"/>
          <w:sz w:val="28"/>
          <w:szCs w:val="28"/>
          <w:shd w:val="clear" w:color="auto" w:fill="FFFFFF"/>
        </w:rPr>
        <w:t xml:space="preserve"> </w:t>
      </w:r>
      <w:r w:rsidRPr="001B76E3">
        <w:rPr>
          <w:rFonts w:ascii="Times New Roman" w:eastAsia="Times New Roman" w:hAnsi="Times New Roman" w:cs="Times New Roman"/>
          <w:sz w:val="28"/>
          <w:szCs w:val="28"/>
          <w:shd w:val="clear" w:color="auto" w:fill="FFFFFF"/>
        </w:rPr>
        <w:t xml:space="preserve">спроможностей громадськості, формування її впливу </w:t>
      </w:r>
      <w:r w:rsidRPr="001B76E3">
        <w:rPr>
          <w:rFonts w:ascii="Times New Roman" w:hAnsi="Times New Roman" w:cs="Times New Roman"/>
          <w:sz w:val="28"/>
          <w:szCs w:val="28"/>
        </w:rPr>
        <w:t>на суспільно-політичні перетворення,</w:t>
      </w:r>
      <w:r w:rsidRPr="001B76E3">
        <w:rPr>
          <w:rFonts w:ascii="Times New Roman" w:eastAsia="Times New Roman" w:hAnsi="Times New Roman" w:cs="Times New Roman"/>
          <w:sz w:val="28"/>
          <w:szCs w:val="28"/>
          <w:shd w:val="clear" w:color="auto" w:fill="FFFFFF"/>
        </w:rPr>
        <w:t>вільного розвитку незалежних ЗМІ</w:t>
      </w:r>
      <w:r w:rsidRPr="001B76E3">
        <w:rPr>
          <w:rFonts w:ascii="Times New Roman" w:hAnsi="Times New Roman" w:cs="Times New Roman"/>
          <w:sz w:val="28"/>
          <w:szCs w:val="28"/>
        </w:rPr>
        <w:t xml:space="preserve"> поглиблена демократизація</w:t>
      </w:r>
      <w:r>
        <w:rPr>
          <w:rFonts w:ascii="Times New Roman" w:hAnsi="Times New Roman" w:cs="Times New Roman"/>
          <w:sz w:val="28"/>
          <w:szCs w:val="28"/>
        </w:rPr>
        <w:t xml:space="preserve"> суспільства</w:t>
      </w:r>
      <w:r w:rsidRPr="001B76E3">
        <w:rPr>
          <w:rFonts w:ascii="Times New Roman" w:hAnsi="Times New Roman" w:cs="Times New Roman"/>
          <w:sz w:val="28"/>
          <w:szCs w:val="28"/>
        </w:rPr>
        <w:t xml:space="preserve"> стала поштовхом для оновлення та переформатування влади: інститути громадянського суспільства все частіше </w:t>
      </w:r>
      <w:r w:rsidRPr="001B76E3">
        <w:rPr>
          <w:rFonts w:ascii="Times New Roman" w:eastAsia="Times New Roman" w:hAnsi="Times New Roman" w:cs="Times New Roman"/>
          <w:sz w:val="28"/>
          <w:szCs w:val="28"/>
          <w:shd w:val="clear" w:color="auto" w:fill="FFFFFF"/>
        </w:rPr>
        <w:t xml:space="preserve">беруть активну участь у формуванні управлінських рішень як державного, так і регіонального рівнів. Отже, виникає необхідність налагодження чітких комунікацій між інститутами громадянського суспільства й органами влади, засобів масової інформації усіх форм власності з метою  </w:t>
      </w:r>
      <w:r w:rsidRPr="001B76E3">
        <w:rPr>
          <w:rFonts w:ascii="Times New Roman" w:hAnsi="Times New Roman" w:cs="Times New Roman"/>
          <w:sz w:val="28"/>
          <w:szCs w:val="28"/>
        </w:rPr>
        <w:t>просування реформ на державному і місцевому рівнях, належного соціально-економічного розвитку регіону, формування електронного урядування, поглиблення реформ в цілому.</w:t>
      </w:r>
    </w:p>
    <w:p w:rsidR="000D0013" w:rsidRPr="001B76E3" w:rsidRDefault="001B76E3" w:rsidP="008E5A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0D0013" w:rsidRPr="001B76E3">
        <w:rPr>
          <w:rFonts w:ascii="Times New Roman" w:hAnsi="Times New Roman" w:cs="Times New Roman"/>
          <w:sz w:val="28"/>
          <w:szCs w:val="28"/>
        </w:rPr>
        <w:t xml:space="preserve">Виходячи із досвіду </w:t>
      </w:r>
      <w:r>
        <w:rPr>
          <w:rFonts w:ascii="Times New Roman" w:hAnsi="Times New Roman" w:cs="Times New Roman"/>
          <w:sz w:val="28"/>
          <w:szCs w:val="28"/>
        </w:rPr>
        <w:t>демократичних країн</w:t>
      </w:r>
      <w:r w:rsidR="000D0013" w:rsidRPr="001B76E3">
        <w:rPr>
          <w:rFonts w:ascii="Times New Roman" w:hAnsi="Times New Roman" w:cs="Times New Roman"/>
          <w:sz w:val="28"/>
          <w:szCs w:val="28"/>
        </w:rPr>
        <w:t xml:space="preserve"> розвиток громадянського суспільства за системної державної підтримки дає змогу залучати додаткові людс</w:t>
      </w:r>
      <w:r>
        <w:rPr>
          <w:rFonts w:ascii="Times New Roman" w:hAnsi="Times New Roman" w:cs="Times New Roman"/>
          <w:sz w:val="28"/>
          <w:szCs w:val="28"/>
        </w:rPr>
        <w:t>ькі, організаційні, фінансові й</w:t>
      </w:r>
      <w:r w:rsidR="000D0013" w:rsidRPr="001B76E3">
        <w:rPr>
          <w:rFonts w:ascii="Times New Roman" w:hAnsi="Times New Roman" w:cs="Times New Roman"/>
          <w:sz w:val="28"/>
          <w:szCs w:val="28"/>
        </w:rPr>
        <w:t xml:space="preserve"> технічні ресурси для надання соціальних та і</w:t>
      </w:r>
      <w:r w:rsidR="000001A9" w:rsidRPr="001B76E3">
        <w:rPr>
          <w:rFonts w:ascii="Times New Roman" w:hAnsi="Times New Roman" w:cs="Times New Roman"/>
          <w:sz w:val="28"/>
          <w:szCs w:val="28"/>
        </w:rPr>
        <w:t>нших суспільно значущих послуг. Враховуючи процеси</w:t>
      </w:r>
      <w:r w:rsidR="000D0013" w:rsidRPr="001B76E3">
        <w:rPr>
          <w:rFonts w:ascii="Times New Roman" w:hAnsi="Times New Roman" w:cs="Times New Roman"/>
          <w:sz w:val="28"/>
          <w:szCs w:val="28"/>
        </w:rPr>
        <w:t xml:space="preserve"> децентралізації</w:t>
      </w:r>
      <w:r>
        <w:rPr>
          <w:rFonts w:ascii="Times New Roman" w:hAnsi="Times New Roman" w:cs="Times New Roman"/>
          <w:sz w:val="28"/>
          <w:szCs w:val="28"/>
        </w:rPr>
        <w:t>, реорганізації структур</w:t>
      </w:r>
      <w:r w:rsidR="000D0013" w:rsidRPr="001B76E3">
        <w:rPr>
          <w:rFonts w:ascii="Times New Roman" w:hAnsi="Times New Roman" w:cs="Times New Roman"/>
          <w:sz w:val="28"/>
          <w:szCs w:val="28"/>
        </w:rPr>
        <w:t xml:space="preserve"> державного управління </w:t>
      </w:r>
      <w:r w:rsidR="000001A9" w:rsidRPr="001B76E3">
        <w:rPr>
          <w:rFonts w:ascii="Times New Roman" w:hAnsi="Times New Roman" w:cs="Times New Roman"/>
          <w:sz w:val="28"/>
          <w:szCs w:val="28"/>
        </w:rPr>
        <w:t xml:space="preserve">це, у сукупності, сприяє підвищенню </w:t>
      </w:r>
      <w:r w:rsidR="000D0013" w:rsidRPr="001B76E3">
        <w:rPr>
          <w:rFonts w:ascii="Times New Roman" w:hAnsi="Times New Roman" w:cs="Times New Roman"/>
          <w:sz w:val="28"/>
          <w:szCs w:val="28"/>
        </w:rPr>
        <w:t>якості</w:t>
      </w:r>
      <w:r w:rsidR="000001A9" w:rsidRPr="001B76E3">
        <w:rPr>
          <w:rFonts w:ascii="Times New Roman" w:hAnsi="Times New Roman" w:cs="Times New Roman"/>
          <w:sz w:val="28"/>
          <w:szCs w:val="28"/>
        </w:rPr>
        <w:t xml:space="preserve"> публічного управління в державному і громадському секторі</w:t>
      </w:r>
      <w:r w:rsidR="000D0013" w:rsidRPr="001B76E3">
        <w:rPr>
          <w:rFonts w:ascii="Times New Roman" w:hAnsi="Times New Roman" w:cs="Times New Roman"/>
          <w:sz w:val="28"/>
          <w:szCs w:val="28"/>
        </w:rPr>
        <w:t>, а також</w:t>
      </w:r>
      <w:r w:rsidR="000001A9" w:rsidRPr="001B76E3">
        <w:rPr>
          <w:rFonts w:ascii="Times New Roman" w:hAnsi="Times New Roman" w:cs="Times New Roman"/>
          <w:sz w:val="28"/>
          <w:szCs w:val="28"/>
        </w:rPr>
        <w:t xml:space="preserve"> допоможе</w:t>
      </w:r>
      <w:r w:rsidR="000D0013" w:rsidRPr="001B76E3">
        <w:rPr>
          <w:rFonts w:ascii="Times New Roman" w:hAnsi="Times New Roman" w:cs="Times New Roman"/>
          <w:sz w:val="28"/>
          <w:szCs w:val="28"/>
        </w:rPr>
        <w:t xml:space="preserve"> скоротити державні видатки і запобігти корупційним ризикам</w:t>
      </w:r>
      <w:r w:rsidR="000001A9" w:rsidRPr="001B76E3">
        <w:rPr>
          <w:rFonts w:ascii="Times New Roman" w:hAnsi="Times New Roman" w:cs="Times New Roman"/>
          <w:sz w:val="28"/>
          <w:szCs w:val="28"/>
        </w:rPr>
        <w:t>. Саме з цією метою і формується Регіональна програма сприяння</w:t>
      </w:r>
      <w:r w:rsidR="008E5A00" w:rsidRPr="001B76E3">
        <w:rPr>
          <w:rFonts w:ascii="Times New Roman" w:hAnsi="Times New Roman" w:cs="Times New Roman"/>
          <w:sz w:val="28"/>
          <w:szCs w:val="28"/>
        </w:rPr>
        <w:t xml:space="preserve"> розвитку інформаційного простору і громадянського суспільства.</w:t>
      </w:r>
    </w:p>
    <w:p w:rsidR="00EB23B0" w:rsidRDefault="00EB23B0" w:rsidP="005B2FD6">
      <w:pPr>
        <w:tabs>
          <w:tab w:val="left" w:pos="1418"/>
        </w:tabs>
        <w:spacing w:after="0" w:line="240" w:lineRule="auto"/>
        <w:jc w:val="center"/>
        <w:rPr>
          <w:rFonts w:ascii="Times New Roman" w:hAnsi="Times New Roman"/>
          <w:b/>
          <w:sz w:val="24"/>
          <w:szCs w:val="24"/>
        </w:rPr>
      </w:pPr>
    </w:p>
    <w:p w:rsidR="00CA5B79" w:rsidRDefault="00CA5B79" w:rsidP="002E186C">
      <w:pPr>
        <w:pStyle w:val="Style2"/>
        <w:widowControl/>
        <w:spacing w:line="240" w:lineRule="auto"/>
        <w:rPr>
          <w:rStyle w:val="FontStyle20"/>
          <w:bCs w:val="0"/>
          <w:sz w:val="28"/>
          <w:szCs w:val="28"/>
          <w:lang w:val="uk-UA" w:eastAsia="uk-UA"/>
        </w:rPr>
      </w:pPr>
    </w:p>
    <w:p w:rsidR="000E2522" w:rsidRPr="002E186C" w:rsidRDefault="002E186C" w:rsidP="002E186C">
      <w:pPr>
        <w:pStyle w:val="Style2"/>
        <w:widowControl/>
        <w:spacing w:line="240" w:lineRule="auto"/>
        <w:rPr>
          <w:rFonts w:ascii="Times New Roman" w:hAnsi="Times New Roman" w:cs="Times New Roman"/>
          <w:b/>
          <w:sz w:val="28"/>
          <w:szCs w:val="28"/>
          <w:lang w:val="uk-UA" w:eastAsia="uk-UA"/>
        </w:rPr>
      </w:pPr>
      <w:r>
        <w:rPr>
          <w:rStyle w:val="FontStyle20"/>
          <w:bCs w:val="0"/>
          <w:sz w:val="28"/>
          <w:szCs w:val="28"/>
          <w:lang w:val="uk-UA" w:eastAsia="uk-UA"/>
        </w:rPr>
        <w:t>Розділ 2.</w:t>
      </w:r>
    </w:p>
    <w:p w:rsidR="000E2522" w:rsidRDefault="00CA5B79" w:rsidP="009507D2">
      <w:pPr>
        <w:spacing w:after="0" w:line="240" w:lineRule="auto"/>
        <w:jc w:val="center"/>
        <w:rPr>
          <w:rStyle w:val="FontStyle20"/>
          <w:sz w:val="28"/>
          <w:szCs w:val="28"/>
          <w:lang w:eastAsia="uk-UA"/>
        </w:rPr>
      </w:pPr>
      <w:r>
        <w:rPr>
          <w:rStyle w:val="FontStyle20"/>
          <w:sz w:val="28"/>
          <w:szCs w:val="28"/>
          <w:lang w:eastAsia="uk-UA"/>
        </w:rPr>
        <w:t>Визначення проблем</w:t>
      </w:r>
      <w:r w:rsidR="009507D2">
        <w:rPr>
          <w:rStyle w:val="FontStyle20"/>
          <w:sz w:val="28"/>
          <w:szCs w:val="28"/>
          <w:lang w:eastAsia="uk-UA"/>
        </w:rPr>
        <w:t>и</w:t>
      </w:r>
      <w:r>
        <w:rPr>
          <w:rStyle w:val="FontStyle20"/>
          <w:sz w:val="28"/>
          <w:szCs w:val="28"/>
          <w:lang w:eastAsia="uk-UA"/>
        </w:rPr>
        <w:t>, на розв’язання як</w:t>
      </w:r>
      <w:r w:rsidR="009507D2">
        <w:rPr>
          <w:rStyle w:val="FontStyle20"/>
          <w:sz w:val="28"/>
          <w:szCs w:val="28"/>
          <w:lang w:eastAsia="uk-UA"/>
        </w:rPr>
        <w:t>ої</w:t>
      </w:r>
      <w:r w:rsidR="002E186C">
        <w:rPr>
          <w:rStyle w:val="FontStyle20"/>
          <w:sz w:val="28"/>
          <w:szCs w:val="28"/>
          <w:lang w:eastAsia="uk-UA"/>
        </w:rPr>
        <w:t xml:space="preserve"> спрямована</w:t>
      </w:r>
      <w:r w:rsidR="009507D2">
        <w:rPr>
          <w:rFonts w:ascii="Times New Roman" w:hAnsi="Times New Roman" w:cs="Times New Roman"/>
          <w:b/>
          <w:bCs/>
          <w:sz w:val="28"/>
          <w:szCs w:val="28"/>
          <w:lang w:eastAsia="uk-UA"/>
        </w:rPr>
        <w:t xml:space="preserve"> </w:t>
      </w:r>
      <w:r w:rsidR="000E2522">
        <w:rPr>
          <w:rStyle w:val="FontStyle20"/>
          <w:sz w:val="28"/>
          <w:szCs w:val="28"/>
          <w:lang w:eastAsia="uk-UA"/>
        </w:rPr>
        <w:t>п</w:t>
      </w:r>
      <w:r w:rsidR="002E186C">
        <w:rPr>
          <w:rStyle w:val="FontStyle20"/>
          <w:sz w:val="28"/>
          <w:szCs w:val="28"/>
          <w:lang w:eastAsia="uk-UA"/>
        </w:rPr>
        <w:t>рограма</w:t>
      </w:r>
      <w:r w:rsidR="00EA3382">
        <w:rPr>
          <w:rStyle w:val="FontStyle20"/>
          <w:sz w:val="28"/>
          <w:szCs w:val="28"/>
          <w:lang w:eastAsia="uk-UA"/>
        </w:rPr>
        <w:t xml:space="preserve"> </w:t>
      </w:r>
    </w:p>
    <w:p w:rsidR="009507D2" w:rsidRPr="009507D2" w:rsidRDefault="009507D2" w:rsidP="009507D2">
      <w:pPr>
        <w:spacing w:after="0" w:line="240" w:lineRule="auto"/>
        <w:jc w:val="center"/>
        <w:rPr>
          <w:rStyle w:val="FontStyle20"/>
          <w:sz w:val="28"/>
          <w:szCs w:val="28"/>
          <w:lang w:eastAsia="uk-UA"/>
        </w:rPr>
      </w:pPr>
    </w:p>
    <w:p w:rsidR="00D47730" w:rsidRDefault="00D47730" w:rsidP="00830099">
      <w:pPr>
        <w:suppressAutoHyphen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Україна нині переживає глибокі реформаційні процеси, які стали результатом децентралізації – реформи, яка останніми роками переформатувала адміністративний, територіальний устрій країни, змінила ідеологію бюджетної політики та формування територіальних громад. </w:t>
      </w:r>
    </w:p>
    <w:p w:rsidR="009F41CB" w:rsidRDefault="00D47730" w:rsidP="00830099">
      <w:pPr>
        <w:suppressAutoHyphen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цьому сенсі д</w:t>
      </w:r>
      <w:r w:rsidR="00830099">
        <w:rPr>
          <w:rFonts w:ascii="Times New Roman" w:eastAsia="Times New Roman" w:hAnsi="Times New Roman" w:cs="Times New Roman"/>
          <w:sz w:val="28"/>
          <w:shd w:val="clear" w:color="auto" w:fill="FFFFFF"/>
        </w:rPr>
        <w:t>ержавна політика у сфері сприяння розвитку громадянського суспільства передбачає посилення взаємодії інститутів громадя</w:t>
      </w:r>
      <w:r w:rsidR="009F41CB">
        <w:rPr>
          <w:rFonts w:ascii="Times New Roman" w:eastAsia="Times New Roman" w:hAnsi="Times New Roman" w:cs="Times New Roman"/>
          <w:sz w:val="28"/>
          <w:shd w:val="clear" w:color="auto" w:fill="FFFFFF"/>
        </w:rPr>
        <w:t xml:space="preserve">нського суспільства </w:t>
      </w:r>
      <w:r w:rsidR="00830099">
        <w:rPr>
          <w:rFonts w:ascii="Times New Roman" w:eastAsia="Times New Roman" w:hAnsi="Times New Roman" w:cs="Times New Roman"/>
          <w:sz w:val="28"/>
          <w:shd w:val="clear" w:color="auto" w:fill="FFFFFF"/>
        </w:rPr>
        <w:t>з органами публічної влади, запровадження громадського контролю за діяльністю влади</w:t>
      </w:r>
      <w:r>
        <w:rPr>
          <w:rFonts w:ascii="Times New Roman" w:eastAsia="Times New Roman" w:hAnsi="Times New Roman" w:cs="Times New Roman"/>
          <w:sz w:val="28"/>
          <w:shd w:val="clear" w:color="auto" w:fill="FFFFFF"/>
        </w:rPr>
        <w:t xml:space="preserve"> на усіх рівнях: від територіальної громади до регіональної влади</w:t>
      </w:r>
      <w:r w:rsidR="009F41CB">
        <w:rPr>
          <w:rFonts w:ascii="Times New Roman" w:eastAsia="Times New Roman" w:hAnsi="Times New Roman" w:cs="Times New Roman"/>
          <w:sz w:val="28"/>
          <w:shd w:val="clear" w:color="auto" w:fill="FFFFFF"/>
        </w:rPr>
        <w:t xml:space="preserve">. </w:t>
      </w:r>
      <w:r w:rsidR="00F5391C">
        <w:rPr>
          <w:rFonts w:ascii="Times New Roman" w:eastAsia="Times New Roman" w:hAnsi="Times New Roman" w:cs="Times New Roman"/>
          <w:sz w:val="28"/>
          <w:shd w:val="clear" w:color="auto" w:fill="FFFFFF"/>
        </w:rPr>
        <w:t>Зокрема</w:t>
      </w:r>
      <w:r>
        <w:rPr>
          <w:rFonts w:ascii="Times New Roman" w:eastAsia="Times New Roman" w:hAnsi="Times New Roman" w:cs="Times New Roman"/>
          <w:sz w:val="28"/>
          <w:shd w:val="clear" w:color="auto" w:fill="FFFFFF"/>
        </w:rPr>
        <w:t>,</w:t>
      </w:r>
      <w:r w:rsidR="0095484F">
        <w:rPr>
          <w:rFonts w:ascii="Times New Roman" w:eastAsia="Times New Roman" w:hAnsi="Times New Roman" w:cs="Times New Roman"/>
          <w:sz w:val="28"/>
          <w:shd w:val="clear" w:color="auto" w:fill="FFFFFF"/>
        </w:rPr>
        <w:t xml:space="preserve"> </w:t>
      </w:r>
      <w:r w:rsidR="009F41CB">
        <w:rPr>
          <w:rFonts w:ascii="Times New Roman" w:eastAsia="Times New Roman" w:hAnsi="Times New Roman" w:cs="Times New Roman"/>
          <w:sz w:val="28"/>
          <w:shd w:val="clear" w:color="auto" w:fill="FFFFFF"/>
        </w:rPr>
        <w:t xml:space="preserve">ефективна взаємодія органів виконавчої влади, органів місцевого самоврядування </w:t>
      </w:r>
      <w:r w:rsidR="00307E74">
        <w:rPr>
          <w:rFonts w:ascii="Times New Roman" w:eastAsia="Times New Roman" w:hAnsi="Times New Roman" w:cs="Times New Roman"/>
          <w:sz w:val="28"/>
          <w:shd w:val="clear" w:color="auto" w:fill="FFFFFF"/>
        </w:rPr>
        <w:t xml:space="preserve">з громадськістю, в контексті впровадження національних реформ, соціально-економічного розвитку регіону, вирішення актуальних питань територіальних громад, підвищення ролі та ефективності діяльності інститутів громадянського суспільства регіону в процесах формування і реалізації державної та регіональної політики є одним із пріоритетів обласної влади. </w:t>
      </w:r>
    </w:p>
    <w:p w:rsidR="00830099" w:rsidRPr="00D43A76" w:rsidRDefault="00B1244B" w:rsidP="00830099">
      <w:pPr>
        <w:suppressAutoHyphens/>
        <w:spacing w:after="0" w:line="240"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hd w:val="clear" w:color="auto" w:fill="FFFFFF"/>
        </w:rPr>
        <w:t>Д</w:t>
      </w:r>
      <w:r w:rsidR="00D47730">
        <w:rPr>
          <w:rFonts w:ascii="Times New Roman" w:eastAsia="Times New Roman" w:hAnsi="Times New Roman" w:cs="Times New Roman"/>
          <w:sz w:val="28"/>
          <w:shd w:val="clear" w:color="auto" w:fill="FFFFFF"/>
        </w:rPr>
        <w:t xml:space="preserve">ержавні інституції </w:t>
      </w:r>
      <w:r w:rsidR="00830099">
        <w:rPr>
          <w:rFonts w:ascii="Times New Roman" w:eastAsia="Times New Roman" w:hAnsi="Times New Roman" w:cs="Times New Roman"/>
          <w:sz w:val="28"/>
          <w:shd w:val="clear" w:color="auto" w:fill="FFFFFF"/>
        </w:rPr>
        <w:t>і громадянське суспільство зацікавлені в налагодженні діалогу, партнерських відносин та підвищенні ефективності взаємодії. Без розвиненого громадянського суспільства та інформаційного простору, зокрема</w:t>
      </w:r>
      <w:r w:rsidR="008D6257" w:rsidRPr="008D6257">
        <w:rPr>
          <w:rFonts w:ascii="Times New Roman" w:eastAsia="Times New Roman" w:hAnsi="Times New Roman" w:cs="Times New Roman"/>
          <w:sz w:val="28"/>
          <w:shd w:val="clear" w:color="auto" w:fill="FFFFFF"/>
        </w:rPr>
        <w:t>,</w:t>
      </w:r>
      <w:r w:rsidR="00830099">
        <w:rPr>
          <w:rFonts w:ascii="Times New Roman" w:eastAsia="Times New Roman" w:hAnsi="Times New Roman" w:cs="Times New Roman"/>
          <w:sz w:val="28"/>
          <w:shd w:val="clear" w:color="auto" w:fill="FFFFFF"/>
        </w:rPr>
        <w:t xml:space="preserve"> без створення належних умов для забезпечення свободи думки й слова, вільного вираження поглядів та переконань, свободи об'єднань, у</w:t>
      </w:r>
      <w:r w:rsidR="00830099" w:rsidRPr="00D43A76">
        <w:rPr>
          <w:rFonts w:ascii="Times New Roman" w:eastAsia="Times New Roman" w:hAnsi="Times New Roman" w:cs="Times New Roman"/>
          <w:sz w:val="28"/>
          <w:szCs w:val="28"/>
          <w:shd w:val="clear" w:color="auto" w:fill="FFFFFF"/>
        </w:rPr>
        <w:t>часті громадян в управлінні державними справами, не створяться можливості для забезпечення функціонування різних моделей демократії участі, що є умовою успішної модернізації, європейської інтеграції та сталого розвитку.</w:t>
      </w:r>
    </w:p>
    <w:p w:rsidR="00F5391C" w:rsidRDefault="00D43A76" w:rsidP="00F5391C">
      <w:pPr>
        <w:spacing w:after="0" w:line="240" w:lineRule="auto"/>
        <w:ind w:firstLine="567"/>
        <w:jc w:val="both"/>
        <w:rPr>
          <w:rStyle w:val="FontStyle20"/>
          <w:b w:val="0"/>
          <w:sz w:val="28"/>
          <w:szCs w:val="28"/>
          <w:lang w:eastAsia="uk-UA"/>
        </w:rPr>
      </w:pPr>
      <w:r w:rsidRPr="00D43A76">
        <w:rPr>
          <w:rFonts w:ascii="Times New Roman" w:hAnsi="Times New Roman"/>
          <w:sz w:val="28"/>
          <w:szCs w:val="28"/>
        </w:rPr>
        <w:t xml:space="preserve">На даному етапі розвитку суспільства інформаційно-комунікаційні технології є важелями впливу на фінансово-економічні та соціально-політичні процеси. </w:t>
      </w:r>
      <w:r w:rsidRPr="00D43A76">
        <w:rPr>
          <w:rFonts w:ascii="Times New Roman" w:hAnsi="Times New Roman"/>
          <w:color w:val="000000"/>
          <w:sz w:val="28"/>
          <w:szCs w:val="28"/>
        </w:rPr>
        <w:t xml:space="preserve">Необхідність розвитку </w:t>
      </w:r>
      <w:r w:rsidRPr="00D43A76">
        <w:rPr>
          <w:rFonts w:ascii="Times New Roman" w:hAnsi="Times New Roman"/>
          <w:sz w:val="28"/>
          <w:szCs w:val="28"/>
        </w:rPr>
        <w:t xml:space="preserve">інформаційного простору області обумовлена потребою в інформаційному забезпеченні державної політики та супроводі питань економічного, соціального, духовного, культурного розвитку області та сприянні розвитку інфраструктури Вінниччини, підвищенні ролі засобів масової інформації у становленні громадянського суспільства, забезпеченні конституційних прав громадян на отримання достовірної та об’єктивної </w:t>
      </w:r>
      <w:r w:rsidRPr="00D43A76">
        <w:rPr>
          <w:rFonts w:ascii="Times New Roman" w:hAnsi="Times New Roman"/>
          <w:sz w:val="28"/>
          <w:szCs w:val="28"/>
        </w:rPr>
        <w:lastRenderedPageBreak/>
        <w:t xml:space="preserve">інформації, підвищенні рівня взаємодії органів місцевої влади із ЗМІ та інститутами громадянського суспільства. </w:t>
      </w:r>
      <w:r w:rsidR="00F5391C" w:rsidRPr="00D43A76">
        <w:rPr>
          <w:rStyle w:val="FontStyle20"/>
          <w:b w:val="0"/>
          <w:sz w:val="28"/>
          <w:szCs w:val="28"/>
          <w:lang w:eastAsia="uk-UA"/>
        </w:rPr>
        <w:t xml:space="preserve">Програма </w:t>
      </w:r>
      <w:r w:rsidRPr="00D43A76">
        <w:rPr>
          <w:rStyle w:val="FontStyle20"/>
          <w:b w:val="0"/>
          <w:sz w:val="28"/>
          <w:szCs w:val="28"/>
          <w:lang w:eastAsia="uk-UA"/>
        </w:rPr>
        <w:t xml:space="preserve">якраз і </w:t>
      </w:r>
      <w:r w:rsidR="00F5391C" w:rsidRPr="00D43A76">
        <w:rPr>
          <w:rStyle w:val="FontStyle20"/>
          <w:b w:val="0"/>
          <w:sz w:val="28"/>
          <w:szCs w:val="28"/>
          <w:lang w:eastAsia="uk-UA"/>
        </w:rPr>
        <w:t xml:space="preserve">спрямована на </w:t>
      </w:r>
      <w:r w:rsidR="00333C25">
        <w:rPr>
          <w:rStyle w:val="FontStyle20"/>
          <w:b w:val="0"/>
          <w:sz w:val="28"/>
          <w:szCs w:val="28"/>
          <w:lang w:eastAsia="uk-UA"/>
        </w:rPr>
        <w:t xml:space="preserve">вирішення </w:t>
      </w:r>
      <w:r w:rsidR="00333C25" w:rsidRPr="000D0B89">
        <w:rPr>
          <w:rStyle w:val="FontStyle20"/>
          <w:sz w:val="28"/>
          <w:szCs w:val="28"/>
          <w:lang w:eastAsia="uk-UA"/>
        </w:rPr>
        <w:t>основної проблеми</w:t>
      </w:r>
      <w:r w:rsidR="00333C25">
        <w:rPr>
          <w:rStyle w:val="FontStyle20"/>
          <w:b w:val="0"/>
          <w:sz w:val="28"/>
          <w:szCs w:val="28"/>
          <w:lang w:eastAsia="uk-UA"/>
        </w:rPr>
        <w:t xml:space="preserve"> – це </w:t>
      </w:r>
      <w:r w:rsidR="00F5391C" w:rsidRPr="00D43A76">
        <w:rPr>
          <w:rStyle w:val="FontStyle20"/>
          <w:b w:val="0"/>
          <w:sz w:val="28"/>
          <w:szCs w:val="28"/>
          <w:lang w:eastAsia="uk-UA"/>
        </w:rPr>
        <w:t>налагодження ефективного діалогу та партнерських відносин Вінницької обласної державної адміністрації з громадськістю, інститутами громадянського суспільства та засобами масової інформації; забезпечення інклюзивного, партисипативного прийняття управлінських рішень на всіх рівнях; задоволення суспільних інтересів з використанням різноманітних форм демократії участі, громадської ініціативи та самоорганізації; забезпечення додаткових можливостей для реалізації громадянських прав, вільного розвитку незалежних ЗМІ.</w:t>
      </w:r>
    </w:p>
    <w:p w:rsidR="00333C25" w:rsidRDefault="00333C25" w:rsidP="00F5391C">
      <w:pPr>
        <w:spacing w:after="0" w:line="240" w:lineRule="auto"/>
        <w:ind w:firstLine="567"/>
        <w:jc w:val="both"/>
        <w:rPr>
          <w:rStyle w:val="FontStyle20"/>
          <w:b w:val="0"/>
          <w:sz w:val="28"/>
          <w:szCs w:val="28"/>
          <w:lang w:eastAsia="uk-UA"/>
        </w:rPr>
      </w:pPr>
      <w:r>
        <w:rPr>
          <w:rStyle w:val="FontStyle20"/>
          <w:b w:val="0"/>
          <w:sz w:val="28"/>
          <w:szCs w:val="28"/>
          <w:lang w:eastAsia="uk-UA"/>
        </w:rPr>
        <w:t>Програма регламентує основні напрями</w:t>
      </w:r>
      <w:r w:rsidR="00E577B1">
        <w:rPr>
          <w:rStyle w:val="FontStyle20"/>
          <w:b w:val="0"/>
          <w:sz w:val="28"/>
          <w:szCs w:val="28"/>
          <w:lang w:eastAsia="uk-UA"/>
        </w:rPr>
        <w:t xml:space="preserve"> реалізації державних завдань у таких сфер</w:t>
      </w:r>
      <w:r>
        <w:rPr>
          <w:rStyle w:val="FontStyle20"/>
          <w:b w:val="0"/>
          <w:sz w:val="28"/>
          <w:szCs w:val="28"/>
          <w:lang w:eastAsia="uk-UA"/>
        </w:rPr>
        <w:t>ах:</w:t>
      </w:r>
    </w:p>
    <w:p w:rsidR="000D0B89" w:rsidRDefault="000D0B89" w:rsidP="00EA3382">
      <w:pPr>
        <w:pStyle w:val="a7"/>
        <w:numPr>
          <w:ilvl w:val="0"/>
          <w:numId w:val="2"/>
        </w:numPr>
        <w:spacing w:after="0" w:line="240" w:lineRule="auto"/>
        <w:jc w:val="both"/>
        <w:rPr>
          <w:rStyle w:val="FontStyle20"/>
          <w:b w:val="0"/>
          <w:sz w:val="28"/>
          <w:szCs w:val="28"/>
          <w:lang w:eastAsia="uk-UA"/>
        </w:rPr>
      </w:pPr>
      <w:r>
        <w:rPr>
          <w:rStyle w:val="FontStyle20"/>
          <w:b w:val="0"/>
          <w:sz w:val="28"/>
          <w:szCs w:val="28"/>
          <w:lang w:eastAsia="uk-UA"/>
        </w:rPr>
        <w:t>Здійснення державної політики у сфері засобів масової інформації в області;</w:t>
      </w:r>
    </w:p>
    <w:p w:rsidR="000D0B89" w:rsidRDefault="000D0B89" w:rsidP="000D0B89">
      <w:pPr>
        <w:pStyle w:val="a7"/>
        <w:numPr>
          <w:ilvl w:val="0"/>
          <w:numId w:val="2"/>
        </w:numPr>
        <w:spacing w:after="0" w:line="240" w:lineRule="auto"/>
        <w:jc w:val="both"/>
        <w:rPr>
          <w:rStyle w:val="FontStyle20"/>
          <w:b w:val="0"/>
          <w:sz w:val="28"/>
          <w:szCs w:val="28"/>
          <w:lang w:eastAsia="uk-UA"/>
        </w:rPr>
      </w:pPr>
      <w:r>
        <w:rPr>
          <w:rStyle w:val="FontStyle20"/>
          <w:b w:val="0"/>
          <w:sz w:val="28"/>
          <w:szCs w:val="28"/>
          <w:lang w:eastAsia="uk-UA"/>
        </w:rPr>
        <w:t>Налагодження партнерських відносин у взаємодії влади й інститутів громадянського суспільства, громадськості Вінниччини;</w:t>
      </w:r>
    </w:p>
    <w:p w:rsidR="000D0B89" w:rsidRDefault="000D0B89" w:rsidP="000D0B89">
      <w:pPr>
        <w:pStyle w:val="a7"/>
        <w:numPr>
          <w:ilvl w:val="0"/>
          <w:numId w:val="2"/>
        </w:numPr>
        <w:spacing w:after="0" w:line="240" w:lineRule="auto"/>
        <w:jc w:val="both"/>
        <w:rPr>
          <w:rStyle w:val="FontStyle20"/>
          <w:b w:val="0"/>
          <w:sz w:val="28"/>
          <w:szCs w:val="28"/>
          <w:lang w:eastAsia="uk-UA"/>
        </w:rPr>
      </w:pPr>
      <w:r>
        <w:rPr>
          <w:rStyle w:val="FontStyle20"/>
          <w:b w:val="0"/>
          <w:sz w:val="28"/>
          <w:szCs w:val="28"/>
          <w:lang w:eastAsia="uk-UA"/>
        </w:rPr>
        <w:t>Підвищення ролі книги і престижності читання шляхом зміцнення книговидавничої бази області;</w:t>
      </w:r>
    </w:p>
    <w:p w:rsidR="000D0B89" w:rsidRDefault="005C440A" w:rsidP="000D0B89">
      <w:pPr>
        <w:pStyle w:val="a7"/>
        <w:numPr>
          <w:ilvl w:val="0"/>
          <w:numId w:val="2"/>
        </w:numPr>
        <w:spacing w:after="0" w:line="240" w:lineRule="auto"/>
        <w:jc w:val="both"/>
        <w:rPr>
          <w:rStyle w:val="FontStyle20"/>
          <w:b w:val="0"/>
          <w:sz w:val="28"/>
          <w:szCs w:val="28"/>
          <w:lang w:eastAsia="uk-UA"/>
        </w:rPr>
      </w:pPr>
      <w:r>
        <w:rPr>
          <w:rStyle w:val="FontStyle20"/>
          <w:b w:val="0"/>
          <w:sz w:val="28"/>
          <w:szCs w:val="28"/>
          <w:lang w:eastAsia="uk-UA"/>
        </w:rPr>
        <w:t>Організація та</w:t>
      </w:r>
      <w:r w:rsidR="000D0B89">
        <w:rPr>
          <w:rStyle w:val="FontStyle20"/>
          <w:b w:val="0"/>
          <w:sz w:val="28"/>
          <w:szCs w:val="28"/>
          <w:lang w:eastAsia="uk-UA"/>
        </w:rPr>
        <w:t xml:space="preserve"> проведення </w:t>
      </w:r>
      <w:r>
        <w:rPr>
          <w:rStyle w:val="FontStyle20"/>
          <w:b w:val="0"/>
          <w:sz w:val="28"/>
          <w:szCs w:val="28"/>
          <w:lang w:eastAsia="uk-UA"/>
        </w:rPr>
        <w:t>урочистостей до д</w:t>
      </w:r>
      <w:r w:rsidR="000D0B89">
        <w:rPr>
          <w:rStyle w:val="FontStyle20"/>
          <w:b w:val="0"/>
          <w:sz w:val="28"/>
          <w:szCs w:val="28"/>
          <w:lang w:eastAsia="uk-UA"/>
        </w:rPr>
        <w:t>ержавних свят</w:t>
      </w:r>
      <w:r w:rsidR="00F242D3">
        <w:rPr>
          <w:rStyle w:val="FontStyle20"/>
          <w:b w:val="0"/>
          <w:sz w:val="28"/>
          <w:szCs w:val="28"/>
          <w:lang w:eastAsia="uk-UA"/>
        </w:rPr>
        <w:t>,</w:t>
      </w:r>
      <w:r>
        <w:rPr>
          <w:rStyle w:val="FontStyle20"/>
          <w:b w:val="0"/>
          <w:sz w:val="28"/>
          <w:szCs w:val="28"/>
          <w:lang w:eastAsia="uk-UA"/>
        </w:rPr>
        <w:t xml:space="preserve"> </w:t>
      </w:r>
      <w:r w:rsidR="000D0B89">
        <w:rPr>
          <w:rStyle w:val="FontStyle20"/>
          <w:b w:val="0"/>
          <w:sz w:val="28"/>
          <w:szCs w:val="28"/>
          <w:lang w:eastAsia="uk-UA"/>
        </w:rPr>
        <w:t xml:space="preserve"> </w:t>
      </w:r>
      <w:r w:rsidR="00251221">
        <w:rPr>
          <w:rStyle w:val="FontStyle20"/>
          <w:b w:val="0"/>
          <w:sz w:val="28"/>
          <w:szCs w:val="28"/>
          <w:lang w:eastAsia="uk-UA"/>
        </w:rPr>
        <w:t>п</w:t>
      </w:r>
      <w:r w:rsidR="000D0B89">
        <w:rPr>
          <w:rStyle w:val="FontStyle20"/>
          <w:b w:val="0"/>
          <w:sz w:val="28"/>
          <w:szCs w:val="28"/>
          <w:lang w:eastAsia="uk-UA"/>
        </w:rPr>
        <w:t>ам</w:t>
      </w:r>
      <w:r w:rsidR="00251221">
        <w:rPr>
          <w:rStyle w:val="FontStyle20"/>
          <w:b w:val="0"/>
          <w:sz w:val="28"/>
          <w:szCs w:val="28"/>
          <w:lang w:eastAsia="uk-UA"/>
        </w:rPr>
        <w:t>’</w:t>
      </w:r>
      <w:r w:rsidR="00E577B1">
        <w:rPr>
          <w:rStyle w:val="FontStyle20"/>
          <w:b w:val="0"/>
          <w:sz w:val="28"/>
          <w:szCs w:val="28"/>
          <w:lang w:eastAsia="uk-UA"/>
        </w:rPr>
        <w:t>ятних</w:t>
      </w:r>
      <w:r w:rsidR="00F242D3">
        <w:rPr>
          <w:rStyle w:val="FontStyle20"/>
          <w:b w:val="0"/>
          <w:sz w:val="28"/>
          <w:szCs w:val="28"/>
          <w:lang w:eastAsia="uk-UA"/>
        </w:rPr>
        <w:t xml:space="preserve">, знаменних та ювілейних </w:t>
      </w:r>
      <w:r w:rsidR="000D0B89">
        <w:rPr>
          <w:rStyle w:val="FontStyle20"/>
          <w:b w:val="0"/>
          <w:sz w:val="28"/>
          <w:szCs w:val="28"/>
          <w:lang w:eastAsia="uk-UA"/>
        </w:rPr>
        <w:t>дат</w:t>
      </w:r>
      <w:r w:rsidR="00F242D3">
        <w:rPr>
          <w:rStyle w:val="FontStyle20"/>
          <w:b w:val="0"/>
          <w:sz w:val="28"/>
          <w:szCs w:val="28"/>
          <w:lang w:eastAsia="uk-UA"/>
        </w:rPr>
        <w:t xml:space="preserve"> </w:t>
      </w:r>
      <w:r w:rsidR="000D0B89">
        <w:rPr>
          <w:rStyle w:val="FontStyle20"/>
          <w:b w:val="0"/>
          <w:sz w:val="28"/>
          <w:szCs w:val="28"/>
          <w:lang w:eastAsia="uk-UA"/>
        </w:rPr>
        <w:t>на території Вінниччини</w:t>
      </w:r>
      <w:r w:rsidR="00C726A8">
        <w:rPr>
          <w:rStyle w:val="FontStyle20"/>
          <w:b w:val="0"/>
          <w:sz w:val="28"/>
          <w:szCs w:val="28"/>
          <w:lang w:eastAsia="uk-UA"/>
        </w:rPr>
        <w:t>, а також забезпечення роботи обласних комісії</w:t>
      </w:r>
      <w:r w:rsidR="000D0B89">
        <w:rPr>
          <w:rStyle w:val="FontStyle20"/>
          <w:b w:val="0"/>
          <w:sz w:val="28"/>
          <w:szCs w:val="28"/>
          <w:lang w:eastAsia="uk-UA"/>
        </w:rPr>
        <w:t>;</w:t>
      </w:r>
    </w:p>
    <w:p w:rsidR="005A58E0" w:rsidRDefault="005A58E0" w:rsidP="005A58E0">
      <w:pPr>
        <w:shd w:val="clear" w:color="auto" w:fill="FFFFFF"/>
        <w:spacing w:after="0" w:line="240" w:lineRule="auto"/>
        <w:ind w:firstLine="709"/>
        <w:jc w:val="both"/>
        <w:rPr>
          <w:rFonts w:ascii="Times New Roman" w:hAnsi="Times New Roman"/>
          <w:sz w:val="24"/>
          <w:szCs w:val="24"/>
        </w:rPr>
      </w:pPr>
      <w:r w:rsidRPr="005A58E0">
        <w:rPr>
          <w:rFonts w:ascii="Times New Roman" w:hAnsi="Times New Roman"/>
          <w:sz w:val="28"/>
          <w:szCs w:val="28"/>
        </w:rPr>
        <w:t>Програма сприятиме реалізації принципів, пріоритетів та завдань державної політики у сфері розвитку</w:t>
      </w:r>
      <w:r w:rsidR="00B1244B">
        <w:rPr>
          <w:rFonts w:ascii="Times New Roman" w:hAnsi="Times New Roman"/>
          <w:sz w:val="28"/>
          <w:szCs w:val="28"/>
        </w:rPr>
        <w:t xml:space="preserve"> засобів масової інформації та </w:t>
      </w:r>
      <w:r w:rsidRPr="005A58E0">
        <w:rPr>
          <w:rFonts w:ascii="Times New Roman" w:hAnsi="Times New Roman"/>
          <w:sz w:val="28"/>
          <w:szCs w:val="28"/>
        </w:rPr>
        <w:t xml:space="preserve"> громадянського суспільства, запровадженню ефективного механізму </w:t>
      </w:r>
      <w:r w:rsidR="00B1244B">
        <w:rPr>
          <w:rFonts w:ascii="Times New Roman" w:hAnsi="Times New Roman"/>
          <w:sz w:val="28"/>
          <w:szCs w:val="28"/>
        </w:rPr>
        <w:t xml:space="preserve">їх </w:t>
      </w:r>
      <w:r w:rsidRPr="005A58E0">
        <w:rPr>
          <w:rFonts w:ascii="Times New Roman" w:hAnsi="Times New Roman"/>
          <w:sz w:val="28"/>
          <w:szCs w:val="28"/>
        </w:rPr>
        <w:t>взаємодії з органами виконавчої влади та органами місцевого самоврядування</w:t>
      </w:r>
      <w:r>
        <w:rPr>
          <w:rFonts w:ascii="Times New Roman" w:hAnsi="Times New Roman"/>
          <w:sz w:val="24"/>
          <w:szCs w:val="24"/>
        </w:rPr>
        <w:t>.</w:t>
      </w:r>
    </w:p>
    <w:p w:rsidR="005A58E0" w:rsidRDefault="005A58E0" w:rsidP="005A58E0">
      <w:pPr>
        <w:shd w:val="clear" w:color="auto" w:fill="FFFFFF"/>
        <w:spacing w:after="0" w:line="240" w:lineRule="auto"/>
        <w:ind w:firstLine="709"/>
        <w:jc w:val="both"/>
        <w:rPr>
          <w:rFonts w:ascii="Times New Roman" w:hAnsi="Times New Roman"/>
          <w:sz w:val="24"/>
          <w:szCs w:val="24"/>
        </w:rPr>
      </w:pPr>
    </w:p>
    <w:p w:rsidR="005A58E0" w:rsidRPr="00EA3382" w:rsidRDefault="005A58E0" w:rsidP="00F242D3">
      <w:pPr>
        <w:pStyle w:val="a7"/>
        <w:numPr>
          <w:ilvl w:val="1"/>
          <w:numId w:val="11"/>
        </w:numPr>
        <w:shd w:val="clear" w:color="auto" w:fill="FFFFFF"/>
        <w:spacing w:after="0" w:line="240" w:lineRule="auto"/>
        <w:jc w:val="both"/>
        <w:rPr>
          <w:rFonts w:ascii="Times New Roman" w:hAnsi="Times New Roman"/>
          <w:sz w:val="24"/>
          <w:szCs w:val="24"/>
        </w:rPr>
      </w:pPr>
      <w:r w:rsidRPr="003C00D4">
        <w:rPr>
          <w:rFonts w:ascii="Times New Roman" w:eastAsia="Times New Roman" w:hAnsi="Times New Roman"/>
          <w:b/>
          <w:i/>
          <w:sz w:val="28"/>
        </w:rPr>
        <w:t>Стан розвитку інформаційного простору Вінницької області</w:t>
      </w:r>
      <w:r w:rsidR="00EA3382">
        <w:rPr>
          <w:rFonts w:ascii="Times New Roman" w:eastAsia="Times New Roman" w:hAnsi="Times New Roman"/>
          <w:b/>
          <w:i/>
          <w:sz w:val="28"/>
        </w:rPr>
        <w:t>.</w:t>
      </w:r>
    </w:p>
    <w:p w:rsidR="00EA3382" w:rsidRDefault="00EA3382" w:rsidP="00EA3382">
      <w:pPr>
        <w:pStyle w:val="a7"/>
        <w:shd w:val="clear" w:color="auto" w:fill="FFFFFF"/>
        <w:spacing w:after="0" w:line="240" w:lineRule="auto"/>
        <w:ind w:left="1069"/>
        <w:jc w:val="both"/>
        <w:rPr>
          <w:rFonts w:ascii="Times New Roman" w:eastAsia="Times New Roman" w:hAnsi="Times New Roman"/>
          <w:b/>
          <w:i/>
          <w:sz w:val="28"/>
        </w:rPr>
      </w:pPr>
    </w:p>
    <w:p w:rsidR="00E322D4" w:rsidRDefault="00EA3382" w:rsidP="0095484F">
      <w:pPr>
        <w:pStyle w:val="a7"/>
        <w:shd w:val="clear" w:color="auto" w:fill="FFFFFF"/>
        <w:spacing w:after="0" w:line="240" w:lineRule="auto"/>
        <w:ind w:left="0" w:firstLine="1069"/>
        <w:jc w:val="both"/>
        <w:rPr>
          <w:rFonts w:ascii="Times New Roman" w:eastAsia="Times New Roman" w:hAnsi="Times New Roman"/>
          <w:sz w:val="28"/>
        </w:rPr>
      </w:pPr>
      <w:r w:rsidRPr="00EA3382">
        <w:rPr>
          <w:rFonts w:ascii="Times New Roman" w:eastAsia="Times New Roman" w:hAnsi="Times New Roman"/>
          <w:sz w:val="28"/>
        </w:rPr>
        <w:t>У телерадіопросторі Вінниччини працює</w:t>
      </w:r>
      <w:r>
        <w:rPr>
          <w:rFonts w:ascii="Times New Roman" w:eastAsia="Times New Roman" w:hAnsi="Times New Roman"/>
          <w:sz w:val="28"/>
        </w:rPr>
        <w:t xml:space="preserve"> три телерадіокомпанії</w:t>
      </w:r>
      <w:r w:rsidR="0095484F">
        <w:rPr>
          <w:rFonts w:ascii="Times New Roman" w:eastAsia="Times New Roman" w:hAnsi="Times New Roman"/>
          <w:sz w:val="28"/>
        </w:rPr>
        <w:t>, дві регіональних та 1 місцева</w:t>
      </w:r>
      <w:r>
        <w:rPr>
          <w:rFonts w:ascii="Times New Roman" w:eastAsia="Times New Roman" w:hAnsi="Times New Roman"/>
          <w:sz w:val="28"/>
        </w:rPr>
        <w:t>. Зареєстровано 454 друкованих ЗМІ, з них 33 реформованих. Також в області нараховується близько 14 тисяч радіоточок</w:t>
      </w:r>
      <w:r w:rsidR="00E322D4">
        <w:rPr>
          <w:rFonts w:ascii="Times New Roman" w:eastAsia="Times New Roman" w:hAnsi="Times New Roman"/>
          <w:sz w:val="28"/>
        </w:rPr>
        <w:t xml:space="preserve"> проводового </w:t>
      </w:r>
      <w:r>
        <w:rPr>
          <w:rFonts w:ascii="Times New Roman" w:eastAsia="Times New Roman" w:hAnsi="Times New Roman"/>
          <w:sz w:val="28"/>
        </w:rPr>
        <w:t xml:space="preserve"> радіомовлення</w:t>
      </w:r>
      <w:r w:rsidR="00E322D4">
        <w:rPr>
          <w:rFonts w:ascii="Times New Roman" w:eastAsia="Times New Roman" w:hAnsi="Times New Roman"/>
          <w:sz w:val="28"/>
        </w:rPr>
        <w:t xml:space="preserve"> та</w:t>
      </w:r>
      <w:r>
        <w:rPr>
          <w:rFonts w:ascii="Times New Roman" w:eastAsia="Times New Roman" w:hAnsi="Times New Roman"/>
          <w:sz w:val="28"/>
        </w:rPr>
        <w:t xml:space="preserve"> 18 радіо з них 17 місцевих, 1 регіональн</w:t>
      </w:r>
      <w:r w:rsidR="00B1244B">
        <w:rPr>
          <w:rFonts w:ascii="Times New Roman" w:eastAsia="Times New Roman" w:hAnsi="Times New Roman"/>
          <w:sz w:val="28"/>
        </w:rPr>
        <w:t>е</w:t>
      </w:r>
      <w:r w:rsidR="00E322D4">
        <w:rPr>
          <w:rFonts w:ascii="Times New Roman" w:eastAsia="Times New Roman" w:hAnsi="Times New Roman"/>
          <w:sz w:val="28"/>
        </w:rPr>
        <w:t>, 7 мають 24-х годинне мовлення.</w:t>
      </w:r>
    </w:p>
    <w:p w:rsidR="00EA3382" w:rsidRPr="00EA3382" w:rsidRDefault="00E322D4" w:rsidP="0095484F">
      <w:pPr>
        <w:pStyle w:val="a7"/>
        <w:shd w:val="clear" w:color="auto" w:fill="FFFFFF"/>
        <w:spacing w:after="0" w:line="240" w:lineRule="auto"/>
        <w:ind w:left="0" w:firstLine="1069"/>
        <w:jc w:val="both"/>
        <w:rPr>
          <w:rFonts w:ascii="Times New Roman" w:hAnsi="Times New Roman"/>
          <w:sz w:val="24"/>
          <w:szCs w:val="24"/>
        </w:rPr>
      </w:pPr>
      <w:r>
        <w:rPr>
          <w:rFonts w:ascii="Times New Roman" w:eastAsia="Times New Roman" w:hAnsi="Times New Roman"/>
          <w:sz w:val="28"/>
        </w:rPr>
        <w:t xml:space="preserve">Близько 100 інтернет видань. На теперішній час в області працюють 484 суб’єкти видавничої справи, видавців, виготовників поліграфічної продукції і книгорозповсюджувачів різних форм власності. Їх діяльність спрямована на задоволення інформаційних, культурних, освітніх, професійних та інших потреб громадян.  </w:t>
      </w:r>
      <w:r w:rsidR="00EA3382">
        <w:rPr>
          <w:rFonts w:ascii="Times New Roman" w:eastAsia="Times New Roman" w:hAnsi="Times New Roman"/>
          <w:sz w:val="28"/>
        </w:rPr>
        <w:t xml:space="preserve">  </w:t>
      </w:r>
      <w:r w:rsidR="00EA3382" w:rsidRPr="00EA3382">
        <w:rPr>
          <w:rFonts w:ascii="Times New Roman" w:eastAsia="Times New Roman" w:hAnsi="Times New Roman"/>
          <w:sz w:val="28"/>
        </w:rPr>
        <w:t xml:space="preserve"> </w:t>
      </w:r>
    </w:p>
    <w:p w:rsidR="00EA3382" w:rsidRDefault="00EA3382" w:rsidP="0095484F">
      <w:pPr>
        <w:pStyle w:val="a7"/>
        <w:shd w:val="clear" w:color="auto" w:fill="FFFFFF"/>
        <w:spacing w:after="0" w:line="240" w:lineRule="auto"/>
        <w:ind w:left="0" w:firstLine="1069"/>
        <w:jc w:val="both"/>
        <w:rPr>
          <w:rFonts w:ascii="Times New Roman" w:eastAsia="Times New Roman" w:hAnsi="Times New Roman"/>
          <w:b/>
          <w:i/>
          <w:sz w:val="28"/>
        </w:rPr>
      </w:pPr>
    </w:p>
    <w:p w:rsidR="00E322D4" w:rsidRPr="00F242D3" w:rsidRDefault="00E322D4" w:rsidP="00F242D3">
      <w:pPr>
        <w:pStyle w:val="a7"/>
        <w:numPr>
          <w:ilvl w:val="1"/>
          <w:numId w:val="11"/>
        </w:numPr>
        <w:spacing w:after="0" w:line="240" w:lineRule="auto"/>
        <w:jc w:val="both"/>
        <w:rPr>
          <w:rFonts w:ascii="Times New Roman" w:hAnsi="Times New Roman"/>
          <w:b/>
          <w:i/>
          <w:sz w:val="28"/>
          <w:szCs w:val="28"/>
        </w:rPr>
      </w:pPr>
      <w:r w:rsidRPr="00F242D3">
        <w:rPr>
          <w:rFonts w:ascii="Times New Roman" w:hAnsi="Times New Roman"/>
          <w:b/>
          <w:i/>
          <w:sz w:val="28"/>
          <w:szCs w:val="28"/>
        </w:rPr>
        <w:t>Книговидання і популяризація книгочитання в суспільстві.</w:t>
      </w:r>
    </w:p>
    <w:p w:rsidR="00E322D4" w:rsidRPr="00E322D4" w:rsidRDefault="00E322D4" w:rsidP="00E322D4">
      <w:pPr>
        <w:spacing w:after="0" w:line="240" w:lineRule="auto"/>
        <w:ind w:left="709"/>
        <w:jc w:val="both"/>
        <w:rPr>
          <w:rFonts w:ascii="Times New Roman" w:hAnsi="Times New Roman"/>
          <w:b/>
          <w:i/>
          <w:sz w:val="28"/>
          <w:szCs w:val="28"/>
        </w:rPr>
      </w:pPr>
    </w:p>
    <w:p w:rsidR="00E322D4" w:rsidRPr="005304A3" w:rsidRDefault="00E322D4" w:rsidP="00E322D4">
      <w:pPr>
        <w:spacing w:after="0" w:line="240" w:lineRule="auto"/>
        <w:jc w:val="both"/>
        <w:rPr>
          <w:rFonts w:ascii="Times New Roman" w:hAnsi="Times New Roman" w:cs="Times New Roman"/>
          <w:sz w:val="28"/>
          <w:szCs w:val="28"/>
        </w:rPr>
      </w:pPr>
      <w:r>
        <w:rPr>
          <w:rFonts w:ascii="Times New Roman" w:hAnsi="Times New Roman"/>
          <w:sz w:val="28"/>
          <w:szCs w:val="28"/>
        </w:rPr>
        <w:tab/>
      </w:r>
      <w:r w:rsidRPr="005304A3">
        <w:rPr>
          <w:rFonts w:ascii="Times New Roman" w:hAnsi="Times New Roman"/>
          <w:sz w:val="28"/>
          <w:szCs w:val="28"/>
        </w:rPr>
        <w:t xml:space="preserve">Актуальною є проблема забезпечення реалізації в області державної політики щодо створення належних умов для розвитку книговидавничої справи та книгорозповсюдження. </w:t>
      </w:r>
      <w:r w:rsidRPr="005304A3">
        <w:rPr>
          <w:rFonts w:ascii="Times New Roman" w:hAnsi="Times New Roman" w:cs="Times New Roman"/>
          <w:sz w:val="28"/>
          <w:szCs w:val="28"/>
        </w:rPr>
        <w:t xml:space="preserve">Це потребує організаційної та фінансової підтримки, адже тенденція на зниження ролі книги в суспільстві, особливо серед шкільної </w:t>
      </w:r>
      <w:r w:rsidRPr="005304A3">
        <w:rPr>
          <w:rFonts w:ascii="Times New Roman" w:hAnsi="Times New Roman" w:cs="Times New Roman"/>
          <w:sz w:val="28"/>
          <w:szCs w:val="28"/>
        </w:rPr>
        <w:lastRenderedPageBreak/>
        <w:t>молоді говорить про необхідність збільшення уваги і ресурсів для популяризації книгочитання.</w:t>
      </w:r>
    </w:p>
    <w:p w:rsidR="00E322D4" w:rsidRPr="005304A3" w:rsidRDefault="00E322D4" w:rsidP="00E322D4">
      <w:pPr>
        <w:pStyle w:val="aa"/>
        <w:spacing w:before="0" w:beforeAutospacing="0" w:after="0" w:afterAutospacing="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r>
      <w:r w:rsidRPr="005304A3">
        <w:rPr>
          <w:rFonts w:ascii="Times New Roman" w:hAnsi="Times New Roman" w:cs="Times New Roman"/>
          <w:color w:val="auto"/>
          <w:sz w:val="28"/>
          <w:szCs w:val="28"/>
          <w:lang w:val="uk-UA"/>
        </w:rPr>
        <w:t>К</w:t>
      </w:r>
      <w:r>
        <w:rPr>
          <w:rFonts w:ascii="Times New Roman" w:hAnsi="Times New Roman" w:cs="Times New Roman"/>
          <w:color w:val="auto"/>
          <w:sz w:val="28"/>
          <w:szCs w:val="28"/>
          <w:lang w:val="uk-UA"/>
        </w:rPr>
        <w:t xml:space="preserve">нига </w:t>
      </w:r>
      <w:r w:rsidRPr="005304A3">
        <w:rPr>
          <w:rFonts w:ascii="Times New Roman" w:hAnsi="Times New Roman" w:cs="Times New Roman"/>
          <w:color w:val="auto"/>
          <w:sz w:val="28"/>
          <w:szCs w:val="28"/>
          <w:lang w:val="uk-UA"/>
        </w:rPr>
        <w:t>була і залишиться ключовим чинником у розвитку духовності нації. В умовах сьогодення, коли має місце активізація процесів відродження української культури, роль і з</w:t>
      </w:r>
      <w:r>
        <w:rPr>
          <w:rFonts w:ascii="Times New Roman" w:hAnsi="Times New Roman" w:cs="Times New Roman"/>
          <w:color w:val="auto"/>
          <w:sz w:val="28"/>
          <w:szCs w:val="28"/>
          <w:lang w:val="uk-UA"/>
        </w:rPr>
        <w:t xml:space="preserve">начення книги важко переоцінити, адже це </w:t>
      </w:r>
      <w:r w:rsidRPr="005304A3">
        <w:rPr>
          <w:rFonts w:ascii="Times New Roman" w:hAnsi="Times New Roman" w:cs="Times New Roman"/>
          <w:sz w:val="28"/>
          <w:szCs w:val="28"/>
          <w:lang w:val="uk-UA"/>
        </w:rPr>
        <w:t>особливий елемент культ</w:t>
      </w:r>
      <w:r>
        <w:rPr>
          <w:rFonts w:ascii="Times New Roman" w:hAnsi="Times New Roman" w:cs="Times New Roman"/>
          <w:sz w:val="28"/>
          <w:szCs w:val="28"/>
          <w:lang w:val="uk-UA"/>
        </w:rPr>
        <w:t xml:space="preserve">урного життя суспільства. І книговидання завжди </w:t>
      </w:r>
      <w:r w:rsidRPr="005304A3">
        <w:rPr>
          <w:rFonts w:ascii="Times New Roman" w:hAnsi="Times New Roman" w:cs="Times New Roman"/>
          <w:sz w:val="28"/>
          <w:szCs w:val="28"/>
          <w:lang w:val="uk-UA"/>
        </w:rPr>
        <w:t xml:space="preserve">було об’єктом уваги з боку органів влади, науковців та громадських діячів. </w:t>
      </w:r>
      <w:r>
        <w:rPr>
          <w:rFonts w:ascii="Times New Roman" w:hAnsi="Times New Roman" w:cs="Times New Roman"/>
          <w:sz w:val="28"/>
          <w:szCs w:val="28"/>
          <w:lang w:val="uk-UA"/>
        </w:rPr>
        <w:tab/>
      </w:r>
      <w:r w:rsidRPr="005304A3">
        <w:rPr>
          <w:rFonts w:ascii="Times New Roman" w:hAnsi="Times New Roman" w:cs="Times New Roman"/>
          <w:sz w:val="28"/>
          <w:szCs w:val="28"/>
          <w:lang w:val="uk-UA"/>
        </w:rPr>
        <w:t xml:space="preserve">Демократизація суспільства та розвиток ринкових відносин зумовили необхідність перегляду системи розподілу функцій та повноважень у регулюванні цієї галузі. </w:t>
      </w:r>
      <w:r w:rsidRPr="00251221">
        <w:rPr>
          <w:rFonts w:ascii="Times New Roman" w:hAnsi="Times New Roman" w:cs="Times New Roman"/>
          <w:sz w:val="28"/>
          <w:szCs w:val="28"/>
          <w:lang w:val="uk-UA"/>
        </w:rPr>
        <w:t>Цей</w:t>
      </w:r>
      <w:r w:rsidR="00B1244B">
        <w:rPr>
          <w:rFonts w:ascii="Times New Roman" w:hAnsi="Times New Roman" w:cs="Times New Roman"/>
          <w:sz w:val="28"/>
          <w:szCs w:val="28"/>
          <w:lang w:val="uk-UA"/>
        </w:rPr>
        <w:t xml:space="preserve"> </w:t>
      </w:r>
      <w:r w:rsidRPr="00251221">
        <w:rPr>
          <w:rFonts w:ascii="Times New Roman" w:hAnsi="Times New Roman" w:cs="Times New Roman"/>
          <w:sz w:val="28"/>
          <w:szCs w:val="28"/>
          <w:lang w:val="uk-UA"/>
        </w:rPr>
        <w:t>процес</w:t>
      </w:r>
      <w:r w:rsidR="00B1244B">
        <w:rPr>
          <w:rFonts w:ascii="Times New Roman" w:hAnsi="Times New Roman" w:cs="Times New Roman"/>
          <w:sz w:val="28"/>
          <w:szCs w:val="28"/>
          <w:lang w:val="uk-UA"/>
        </w:rPr>
        <w:t xml:space="preserve"> </w:t>
      </w:r>
      <w:r w:rsidRPr="00251221">
        <w:rPr>
          <w:rFonts w:ascii="Times New Roman" w:hAnsi="Times New Roman" w:cs="Times New Roman"/>
          <w:sz w:val="28"/>
          <w:szCs w:val="28"/>
          <w:lang w:val="uk-UA"/>
        </w:rPr>
        <w:t>має</w:t>
      </w:r>
      <w:r w:rsidR="00B1244B">
        <w:rPr>
          <w:rFonts w:ascii="Times New Roman" w:hAnsi="Times New Roman" w:cs="Times New Roman"/>
          <w:sz w:val="28"/>
          <w:szCs w:val="28"/>
          <w:lang w:val="uk-UA"/>
        </w:rPr>
        <w:t xml:space="preserve"> </w:t>
      </w:r>
      <w:r w:rsidRPr="00251221">
        <w:rPr>
          <w:rFonts w:ascii="Times New Roman" w:hAnsi="Times New Roman" w:cs="Times New Roman"/>
          <w:sz w:val="28"/>
          <w:szCs w:val="28"/>
          <w:lang w:val="uk-UA"/>
        </w:rPr>
        <w:t>враховувати</w:t>
      </w:r>
      <w:r w:rsidR="00B1244B">
        <w:rPr>
          <w:rFonts w:ascii="Times New Roman" w:hAnsi="Times New Roman" w:cs="Times New Roman"/>
          <w:sz w:val="28"/>
          <w:szCs w:val="28"/>
          <w:lang w:val="uk-UA"/>
        </w:rPr>
        <w:t xml:space="preserve"> </w:t>
      </w:r>
      <w:r w:rsidRPr="00251221">
        <w:rPr>
          <w:rFonts w:ascii="Times New Roman" w:hAnsi="Times New Roman" w:cs="Times New Roman"/>
          <w:sz w:val="28"/>
          <w:szCs w:val="28"/>
          <w:lang w:val="uk-UA"/>
        </w:rPr>
        <w:t>специфічне становище книговидання, що</w:t>
      </w:r>
      <w:r w:rsidR="00B1244B">
        <w:rPr>
          <w:rFonts w:ascii="Times New Roman" w:hAnsi="Times New Roman" w:cs="Times New Roman"/>
          <w:sz w:val="28"/>
          <w:szCs w:val="28"/>
          <w:lang w:val="uk-UA"/>
        </w:rPr>
        <w:t xml:space="preserve"> </w:t>
      </w:r>
      <w:r w:rsidRPr="00251221">
        <w:rPr>
          <w:rFonts w:ascii="Times New Roman" w:hAnsi="Times New Roman" w:cs="Times New Roman"/>
          <w:sz w:val="28"/>
          <w:szCs w:val="28"/>
          <w:lang w:val="uk-UA"/>
        </w:rPr>
        <w:t>одночасно є елементом</w:t>
      </w:r>
      <w:r w:rsidR="00B1244B">
        <w:rPr>
          <w:rFonts w:ascii="Times New Roman" w:hAnsi="Times New Roman" w:cs="Times New Roman"/>
          <w:sz w:val="28"/>
          <w:szCs w:val="28"/>
          <w:lang w:val="uk-UA"/>
        </w:rPr>
        <w:t xml:space="preserve"> </w:t>
      </w:r>
      <w:r w:rsidRPr="00251221">
        <w:rPr>
          <w:rFonts w:ascii="Times New Roman" w:hAnsi="Times New Roman" w:cs="Times New Roman"/>
          <w:sz w:val="28"/>
          <w:szCs w:val="28"/>
          <w:lang w:val="uk-UA"/>
        </w:rPr>
        <w:t>освіти, науки та важливою</w:t>
      </w:r>
      <w:r w:rsidR="00B1244B">
        <w:rPr>
          <w:rFonts w:ascii="Times New Roman" w:hAnsi="Times New Roman" w:cs="Times New Roman"/>
          <w:sz w:val="28"/>
          <w:szCs w:val="28"/>
          <w:lang w:val="uk-UA"/>
        </w:rPr>
        <w:t xml:space="preserve"> </w:t>
      </w:r>
      <w:r w:rsidRPr="00251221">
        <w:rPr>
          <w:rFonts w:ascii="Times New Roman" w:hAnsi="Times New Roman" w:cs="Times New Roman"/>
          <w:sz w:val="28"/>
          <w:szCs w:val="28"/>
          <w:lang w:val="uk-UA"/>
        </w:rPr>
        <w:t>складовою</w:t>
      </w:r>
      <w:r w:rsidR="00B1244B">
        <w:rPr>
          <w:rFonts w:ascii="Times New Roman" w:hAnsi="Times New Roman" w:cs="Times New Roman"/>
          <w:sz w:val="28"/>
          <w:szCs w:val="28"/>
          <w:lang w:val="uk-UA"/>
        </w:rPr>
        <w:t xml:space="preserve"> </w:t>
      </w:r>
      <w:r w:rsidRPr="00251221">
        <w:rPr>
          <w:rFonts w:ascii="Times New Roman" w:hAnsi="Times New Roman" w:cs="Times New Roman"/>
          <w:sz w:val="28"/>
          <w:szCs w:val="28"/>
          <w:lang w:val="uk-UA"/>
        </w:rPr>
        <w:t>системи</w:t>
      </w:r>
      <w:r w:rsidR="00B1244B">
        <w:rPr>
          <w:rFonts w:ascii="Times New Roman" w:hAnsi="Times New Roman" w:cs="Times New Roman"/>
          <w:sz w:val="28"/>
          <w:szCs w:val="28"/>
          <w:lang w:val="uk-UA"/>
        </w:rPr>
        <w:t xml:space="preserve"> </w:t>
      </w:r>
      <w:r w:rsidRPr="00251221">
        <w:rPr>
          <w:rFonts w:ascii="Times New Roman" w:hAnsi="Times New Roman" w:cs="Times New Roman"/>
          <w:sz w:val="28"/>
          <w:szCs w:val="28"/>
          <w:lang w:val="uk-UA"/>
        </w:rPr>
        <w:t>матеріального</w:t>
      </w:r>
      <w:r w:rsidR="00B1244B">
        <w:rPr>
          <w:rFonts w:ascii="Times New Roman" w:hAnsi="Times New Roman" w:cs="Times New Roman"/>
          <w:sz w:val="28"/>
          <w:szCs w:val="28"/>
          <w:lang w:val="uk-UA"/>
        </w:rPr>
        <w:t xml:space="preserve"> </w:t>
      </w:r>
      <w:r w:rsidRPr="00251221">
        <w:rPr>
          <w:rFonts w:ascii="Times New Roman" w:hAnsi="Times New Roman" w:cs="Times New Roman"/>
          <w:sz w:val="28"/>
          <w:szCs w:val="28"/>
          <w:lang w:val="uk-UA"/>
        </w:rPr>
        <w:t xml:space="preserve">виробництва. </w:t>
      </w:r>
    </w:p>
    <w:p w:rsidR="00E322D4" w:rsidRDefault="00E322D4" w:rsidP="00E322D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eastAsia="Times New Roman" w:hAnsi="Times New Roman" w:cs="Times New Roman"/>
          <w:sz w:val="28"/>
        </w:rPr>
        <w:t>Потенціал місцевих письменників, публіцистів, науковців залишається не вповні реалізованим, оскільки значна частка їх суспільно важливих, потенційно запитуваних читацькою аудиторією творів, підготов</w:t>
      </w:r>
      <w:r w:rsidR="00B1244B">
        <w:rPr>
          <w:rFonts w:ascii="Times New Roman" w:eastAsia="Times New Roman" w:hAnsi="Times New Roman" w:cs="Times New Roman"/>
          <w:sz w:val="28"/>
        </w:rPr>
        <w:t>лених на якісному художньому та</w:t>
      </w:r>
      <w:r>
        <w:rPr>
          <w:rFonts w:ascii="Times New Roman" w:eastAsia="Times New Roman" w:hAnsi="Times New Roman" w:cs="Times New Roman"/>
          <w:sz w:val="28"/>
        </w:rPr>
        <w:t xml:space="preserve"> науковому рівні, не мають перспективи випуску в комерційних видавництвах. Отже, </w:t>
      </w:r>
      <w:r>
        <w:rPr>
          <w:rFonts w:ascii="Times New Roman" w:hAnsi="Times New Roman"/>
          <w:sz w:val="28"/>
          <w:szCs w:val="28"/>
        </w:rPr>
        <w:t>р</w:t>
      </w:r>
      <w:r w:rsidRPr="005304A3">
        <w:rPr>
          <w:rFonts w:ascii="Times New Roman" w:hAnsi="Times New Roman"/>
          <w:sz w:val="28"/>
          <w:szCs w:val="28"/>
        </w:rPr>
        <w:t xml:space="preserve">озвиток галузі книговидання, забезпечення доступною книжковою продукцією всіх соціальних, професійних, вікових груп населення суттєво впливають на вирішення проблем, пов’язаних із розумінням історії, духовністю, освітою, вихованням, наукою, культурою, моральністю, поінформованістю суспільства. </w:t>
      </w:r>
    </w:p>
    <w:p w:rsidR="00EA3382" w:rsidRPr="005A58E0" w:rsidRDefault="00EA3382" w:rsidP="00EA3382">
      <w:pPr>
        <w:pStyle w:val="a7"/>
        <w:shd w:val="clear" w:color="auto" w:fill="FFFFFF"/>
        <w:spacing w:after="0" w:line="240" w:lineRule="auto"/>
        <w:ind w:left="1069"/>
        <w:jc w:val="both"/>
        <w:rPr>
          <w:rFonts w:ascii="Times New Roman" w:hAnsi="Times New Roman"/>
          <w:sz w:val="24"/>
          <w:szCs w:val="24"/>
        </w:rPr>
      </w:pPr>
    </w:p>
    <w:p w:rsidR="005A58E0" w:rsidRDefault="005A58E0" w:rsidP="00F242D3">
      <w:pPr>
        <w:pStyle w:val="a7"/>
        <w:numPr>
          <w:ilvl w:val="1"/>
          <w:numId w:val="11"/>
        </w:numPr>
        <w:shd w:val="clear" w:color="auto" w:fill="FFFFFF"/>
        <w:spacing w:after="0" w:line="240" w:lineRule="auto"/>
        <w:ind w:left="0" w:firstLine="1069"/>
        <w:jc w:val="both"/>
        <w:rPr>
          <w:rFonts w:ascii="Times New Roman" w:hAnsi="Times New Roman"/>
          <w:b/>
          <w:i/>
          <w:sz w:val="28"/>
          <w:szCs w:val="28"/>
        </w:rPr>
      </w:pPr>
      <w:r w:rsidRPr="00F242D3">
        <w:rPr>
          <w:rFonts w:ascii="Times New Roman" w:hAnsi="Times New Roman"/>
          <w:b/>
          <w:i/>
          <w:sz w:val="28"/>
          <w:szCs w:val="28"/>
        </w:rPr>
        <w:t>Діяльність Інститутів громадянського суспільства Вінниччини на поточний момент, співпраця із органами регіональної влади, комунікативна складова.</w:t>
      </w:r>
    </w:p>
    <w:p w:rsidR="00C726A8" w:rsidRPr="00F242D3" w:rsidRDefault="00C726A8" w:rsidP="00C726A8">
      <w:pPr>
        <w:pStyle w:val="a7"/>
        <w:shd w:val="clear" w:color="auto" w:fill="FFFFFF"/>
        <w:spacing w:after="0" w:line="240" w:lineRule="auto"/>
        <w:ind w:left="1069"/>
        <w:jc w:val="both"/>
        <w:rPr>
          <w:rFonts w:ascii="Times New Roman" w:hAnsi="Times New Roman"/>
          <w:b/>
          <w:i/>
          <w:sz w:val="28"/>
          <w:szCs w:val="28"/>
        </w:rPr>
      </w:pPr>
    </w:p>
    <w:p w:rsidR="005A58E0" w:rsidRPr="007A131A" w:rsidRDefault="007A131A" w:rsidP="0069468D">
      <w:pPr>
        <w:pStyle w:val="aa"/>
        <w:spacing w:before="0" w:beforeAutospacing="0" w:after="0" w:afterAutospacing="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Позитивною є динаміка</w:t>
      </w:r>
      <w:r w:rsidR="005A58E0" w:rsidRPr="005A58E0">
        <w:rPr>
          <w:rFonts w:ascii="Times New Roman" w:hAnsi="Times New Roman" w:cs="Times New Roman"/>
          <w:sz w:val="28"/>
          <w:szCs w:val="28"/>
          <w:lang w:val="uk-UA"/>
        </w:rPr>
        <w:t xml:space="preserve"> розвитку громадянського сусп</w:t>
      </w:r>
      <w:r>
        <w:rPr>
          <w:rFonts w:ascii="Times New Roman" w:hAnsi="Times New Roman" w:cs="Times New Roman"/>
          <w:sz w:val="28"/>
          <w:szCs w:val="28"/>
          <w:lang w:val="uk-UA"/>
        </w:rPr>
        <w:t>ільства в Вінницькій області</w:t>
      </w:r>
      <w:r w:rsidR="005A58E0" w:rsidRPr="005A58E0">
        <w:rPr>
          <w:rFonts w:ascii="Times New Roman" w:hAnsi="Times New Roman" w:cs="Times New Roman"/>
          <w:sz w:val="28"/>
          <w:szCs w:val="28"/>
          <w:lang w:val="uk-UA"/>
        </w:rPr>
        <w:t xml:space="preserve">. Разом з тим, аналіз цього процесу свідчить про наявність комплексу проблем, що є актуальними як для суспільства, так і для органів влади в цілому. </w:t>
      </w:r>
      <w:r w:rsidR="00162BEE">
        <w:rPr>
          <w:rFonts w:ascii="Times New Roman" w:hAnsi="Times New Roman" w:cs="Times New Roman"/>
          <w:sz w:val="28"/>
          <w:szCs w:val="28"/>
          <w:lang w:val="uk-UA"/>
        </w:rPr>
        <w:t xml:space="preserve">На фоні того, що в </w:t>
      </w:r>
      <w:r w:rsidRPr="007A131A">
        <w:rPr>
          <w:rFonts w:ascii="Times New Roman" w:hAnsi="Times New Roman" w:cs="Times New Roman"/>
          <w:sz w:val="28"/>
          <w:lang w:val="uk-UA"/>
        </w:rPr>
        <w:t>області кілька останніх років з’явилася тенденція дедалі ширшого залучення організацій громадянського суспільства до формування та реалізації регіональної політики</w:t>
      </w:r>
      <w:r w:rsidR="00162BEE">
        <w:rPr>
          <w:rFonts w:ascii="Times New Roman" w:hAnsi="Times New Roman" w:cs="Times New Roman"/>
          <w:sz w:val="28"/>
          <w:lang w:val="uk-UA"/>
        </w:rPr>
        <w:t>, більшість із ІГС є малоефективними.</w:t>
      </w:r>
    </w:p>
    <w:p w:rsidR="007A131A" w:rsidRPr="001C155A" w:rsidRDefault="007A131A" w:rsidP="0069468D">
      <w:pPr>
        <w:jc w:val="both"/>
        <w:rPr>
          <w:rFonts w:ascii="Times New Roman" w:hAnsi="Times New Roman" w:cs="Times New Roman"/>
          <w:b/>
          <w:sz w:val="28"/>
          <w:szCs w:val="28"/>
        </w:rPr>
      </w:pPr>
      <w:r>
        <w:rPr>
          <w:rFonts w:ascii="Times New Roman" w:hAnsi="Times New Roman"/>
          <w:sz w:val="28"/>
          <w:szCs w:val="28"/>
        </w:rPr>
        <w:tab/>
        <w:t xml:space="preserve">На </w:t>
      </w:r>
      <w:r w:rsidR="005A58E0" w:rsidRPr="005A58E0">
        <w:rPr>
          <w:rFonts w:ascii="Times New Roman" w:hAnsi="Times New Roman"/>
          <w:sz w:val="28"/>
          <w:szCs w:val="28"/>
        </w:rPr>
        <w:t xml:space="preserve">сьогодні у Вінницькій області зареєстровано майже 4000 інститутів громадянського суспільства: громадські організації, об`єднання, фонди, спілки тощо: </w:t>
      </w:r>
    </w:p>
    <w:tbl>
      <w:tblPr>
        <w:tblStyle w:val="a6"/>
        <w:tblW w:w="0" w:type="auto"/>
        <w:tblLayout w:type="fixed"/>
        <w:tblLook w:val="04A0"/>
      </w:tblPr>
      <w:tblGrid>
        <w:gridCol w:w="467"/>
        <w:gridCol w:w="5170"/>
        <w:gridCol w:w="3969"/>
      </w:tblGrid>
      <w:tr w:rsidR="007A131A" w:rsidRPr="00C537D5" w:rsidTr="00982F9A">
        <w:tc>
          <w:tcPr>
            <w:tcW w:w="467" w:type="dxa"/>
          </w:tcPr>
          <w:p w:rsidR="007A131A" w:rsidRPr="00C537D5" w:rsidRDefault="007A131A" w:rsidP="00982F9A">
            <w:pPr>
              <w:rPr>
                <w:rFonts w:ascii="Times New Roman" w:hAnsi="Times New Roman" w:cs="Times New Roman"/>
                <w:sz w:val="24"/>
                <w:szCs w:val="24"/>
              </w:rPr>
            </w:pPr>
            <w:r w:rsidRPr="00C537D5">
              <w:rPr>
                <w:rFonts w:ascii="Times New Roman" w:hAnsi="Times New Roman" w:cs="Times New Roman"/>
                <w:sz w:val="24"/>
                <w:szCs w:val="24"/>
              </w:rPr>
              <w:t>№</w:t>
            </w:r>
          </w:p>
          <w:p w:rsidR="007A131A" w:rsidRPr="00C537D5" w:rsidRDefault="007A131A" w:rsidP="00982F9A">
            <w:pPr>
              <w:rPr>
                <w:rFonts w:ascii="Times New Roman" w:hAnsi="Times New Roman" w:cs="Times New Roman"/>
                <w:sz w:val="24"/>
                <w:szCs w:val="24"/>
              </w:rPr>
            </w:pPr>
            <w:r w:rsidRPr="00C537D5">
              <w:rPr>
                <w:rFonts w:ascii="Times New Roman" w:hAnsi="Times New Roman" w:cs="Times New Roman"/>
                <w:sz w:val="24"/>
                <w:szCs w:val="24"/>
              </w:rPr>
              <w:t>з/п</w:t>
            </w:r>
          </w:p>
        </w:tc>
        <w:tc>
          <w:tcPr>
            <w:tcW w:w="5170" w:type="dxa"/>
            <w:tcBorders>
              <w:right w:val="single" w:sz="4" w:space="0" w:color="auto"/>
            </w:tcBorders>
          </w:tcPr>
          <w:p w:rsidR="007A131A" w:rsidRPr="00C537D5" w:rsidRDefault="007A131A" w:rsidP="00982F9A">
            <w:pPr>
              <w:rPr>
                <w:rFonts w:ascii="Times New Roman" w:hAnsi="Times New Roman" w:cs="Times New Roman"/>
                <w:sz w:val="24"/>
                <w:szCs w:val="24"/>
              </w:rPr>
            </w:pPr>
          </w:p>
        </w:tc>
        <w:tc>
          <w:tcPr>
            <w:tcW w:w="3969" w:type="dxa"/>
            <w:tcBorders>
              <w:left w:val="single" w:sz="4" w:space="0" w:color="auto"/>
            </w:tcBorders>
          </w:tcPr>
          <w:p w:rsidR="007A131A" w:rsidRPr="006E6266" w:rsidRDefault="007A131A" w:rsidP="00982F9A">
            <w:pPr>
              <w:jc w:val="center"/>
              <w:rPr>
                <w:rFonts w:ascii="Times New Roman" w:hAnsi="Times New Roman" w:cs="Times New Roman"/>
                <w:b/>
                <w:sz w:val="24"/>
                <w:szCs w:val="24"/>
              </w:rPr>
            </w:pPr>
            <w:r w:rsidRPr="006E6266">
              <w:rPr>
                <w:rFonts w:ascii="Times New Roman" w:hAnsi="Times New Roman" w:cs="Times New Roman"/>
                <w:b/>
                <w:sz w:val="24"/>
                <w:szCs w:val="24"/>
              </w:rPr>
              <w:t>Зареєстровано станом на 01 січня 2021 року</w:t>
            </w:r>
          </w:p>
        </w:tc>
      </w:tr>
      <w:tr w:rsidR="007A131A" w:rsidRPr="00C537D5" w:rsidTr="00982F9A">
        <w:tc>
          <w:tcPr>
            <w:tcW w:w="467" w:type="dxa"/>
          </w:tcPr>
          <w:p w:rsidR="007A131A" w:rsidRPr="00522A0D" w:rsidRDefault="007A131A" w:rsidP="00982F9A">
            <w:pPr>
              <w:ind w:left="720"/>
              <w:rPr>
                <w:rFonts w:ascii="Times New Roman" w:hAnsi="Times New Roman" w:cs="Times New Roman"/>
                <w:sz w:val="24"/>
                <w:szCs w:val="24"/>
              </w:rPr>
            </w:pPr>
            <w:r w:rsidRPr="00522A0D">
              <w:rPr>
                <w:rFonts w:ascii="Times New Roman" w:hAnsi="Times New Roman" w:cs="Times New Roman"/>
                <w:sz w:val="24"/>
                <w:szCs w:val="24"/>
              </w:rPr>
              <w:t>1</w:t>
            </w:r>
          </w:p>
        </w:tc>
        <w:tc>
          <w:tcPr>
            <w:tcW w:w="5170" w:type="dxa"/>
          </w:tcPr>
          <w:p w:rsidR="007A131A" w:rsidRPr="00216532" w:rsidRDefault="007A131A" w:rsidP="00982F9A">
            <w:pPr>
              <w:rPr>
                <w:rFonts w:ascii="Times New Roman" w:hAnsi="Times New Roman" w:cs="Times New Roman"/>
                <w:b/>
                <w:sz w:val="28"/>
                <w:szCs w:val="28"/>
              </w:rPr>
            </w:pPr>
            <w:r w:rsidRPr="00216532">
              <w:rPr>
                <w:rFonts w:ascii="Times New Roman" w:hAnsi="Times New Roman" w:cs="Times New Roman"/>
                <w:b/>
                <w:sz w:val="28"/>
                <w:szCs w:val="28"/>
              </w:rPr>
              <w:t>Зареєстровано громадських об</w:t>
            </w:r>
            <w:r w:rsidRPr="00216532">
              <w:rPr>
                <w:rFonts w:ascii="Times New Roman" w:hAnsi="Times New Roman" w:cs="Times New Roman"/>
                <w:b/>
                <w:sz w:val="28"/>
                <w:szCs w:val="28"/>
                <w:lang w:val="ru-RU"/>
              </w:rPr>
              <w:t>’</w:t>
            </w:r>
            <w:r w:rsidRPr="00216532">
              <w:rPr>
                <w:rFonts w:ascii="Times New Roman" w:hAnsi="Times New Roman" w:cs="Times New Roman"/>
                <w:b/>
                <w:sz w:val="28"/>
                <w:szCs w:val="28"/>
              </w:rPr>
              <w:t>єднань, з них:</w:t>
            </w:r>
          </w:p>
        </w:tc>
        <w:tc>
          <w:tcPr>
            <w:tcW w:w="3969" w:type="dxa"/>
          </w:tcPr>
          <w:p w:rsidR="007A131A" w:rsidRDefault="007A131A" w:rsidP="00251221">
            <w:pPr>
              <w:jc w:val="center"/>
              <w:rPr>
                <w:rFonts w:ascii="Times New Roman" w:hAnsi="Times New Roman" w:cs="Times New Roman"/>
                <w:sz w:val="24"/>
                <w:szCs w:val="24"/>
              </w:rPr>
            </w:pPr>
          </w:p>
          <w:p w:rsidR="007A131A" w:rsidRPr="00216532" w:rsidRDefault="007A131A" w:rsidP="00251221">
            <w:pPr>
              <w:jc w:val="center"/>
              <w:rPr>
                <w:rFonts w:ascii="Times New Roman" w:hAnsi="Times New Roman" w:cs="Times New Roman"/>
                <w:b/>
                <w:sz w:val="24"/>
                <w:szCs w:val="24"/>
              </w:rPr>
            </w:pPr>
            <w:r w:rsidRPr="00216532">
              <w:rPr>
                <w:rFonts w:ascii="Times New Roman" w:hAnsi="Times New Roman" w:cs="Times New Roman"/>
                <w:b/>
                <w:sz w:val="24"/>
                <w:szCs w:val="24"/>
              </w:rPr>
              <w:t>3950</w:t>
            </w:r>
          </w:p>
        </w:tc>
      </w:tr>
      <w:tr w:rsidR="007A131A" w:rsidRPr="00C537D5" w:rsidTr="00982F9A">
        <w:tc>
          <w:tcPr>
            <w:tcW w:w="467" w:type="dxa"/>
          </w:tcPr>
          <w:p w:rsidR="007A131A" w:rsidRPr="00E5148B" w:rsidRDefault="007A131A" w:rsidP="007A131A">
            <w:pPr>
              <w:pStyle w:val="a7"/>
              <w:numPr>
                <w:ilvl w:val="0"/>
                <w:numId w:val="4"/>
              </w:numPr>
              <w:spacing w:after="0" w:line="240" w:lineRule="auto"/>
              <w:rPr>
                <w:rFonts w:ascii="Times New Roman" w:hAnsi="Times New Roman"/>
                <w:sz w:val="24"/>
                <w:szCs w:val="24"/>
              </w:rPr>
            </w:pPr>
          </w:p>
        </w:tc>
        <w:tc>
          <w:tcPr>
            <w:tcW w:w="5170" w:type="dxa"/>
          </w:tcPr>
          <w:p w:rsidR="007A131A" w:rsidRPr="00A51D96" w:rsidRDefault="007A131A" w:rsidP="00982F9A">
            <w:pPr>
              <w:rPr>
                <w:rFonts w:ascii="Times New Roman" w:hAnsi="Times New Roman" w:cs="Times New Roman"/>
                <w:sz w:val="28"/>
                <w:szCs w:val="28"/>
              </w:rPr>
            </w:pPr>
            <w:r w:rsidRPr="00A51D96">
              <w:rPr>
                <w:rFonts w:ascii="Times New Roman" w:hAnsi="Times New Roman" w:cs="Times New Roman"/>
                <w:sz w:val="28"/>
                <w:szCs w:val="28"/>
              </w:rPr>
              <w:t>громадські організації</w:t>
            </w:r>
          </w:p>
        </w:tc>
        <w:tc>
          <w:tcPr>
            <w:tcW w:w="3969" w:type="dxa"/>
          </w:tcPr>
          <w:p w:rsidR="007A131A" w:rsidRPr="00C537D5" w:rsidRDefault="007A131A" w:rsidP="00251221">
            <w:pPr>
              <w:jc w:val="center"/>
              <w:rPr>
                <w:rFonts w:ascii="Times New Roman" w:hAnsi="Times New Roman" w:cs="Times New Roman"/>
                <w:sz w:val="24"/>
                <w:szCs w:val="24"/>
              </w:rPr>
            </w:pPr>
            <w:r>
              <w:rPr>
                <w:rFonts w:ascii="Times New Roman" w:hAnsi="Times New Roman" w:cs="Times New Roman"/>
                <w:sz w:val="24"/>
                <w:szCs w:val="24"/>
              </w:rPr>
              <w:t>2624</w:t>
            </w:r>
          </w:p>
        </w:tc>
      </w:tr>
      <w:tr w:rsidR="007A131A" w:rsidRPr="00C537D5" w:rsidTr="00982F9A">
        <w:tc>
          <w:tcPr>
            <w:tcW w:w="467" w:type="dxa"/>
          </w:tcPr>
          <w:p w:rsidR="007A131A" w:rsidRPr="00E5148B" w:rsidRDefault="007A131A" w:rsidP="007A131A">
            <w:pPr>
              <w:pStyle w:val="a7"/>
              <w:numPr>
                <w:ilvl w:val="0"/>
                <w:numId w:val="4"/>
              </w:numPr>
              <w:spacing w:after="0" w:line="240" w:lineRule="auto"/>
              <w:rPr>
                <w:rFonts w:ascii="Times New Roman" w:hAnsi="Times New Roman"/>
                <w:sz w:val="24"/>
                <w:szCs w:val="24"/>
              </w:rPr>
            </w:pPr>
          </w:p>
        </w:tc>
        <w:tc>
          <w:tcPr>
            <w:tcW w:w="5170" w:type="dxa"/>
          </w:tcPr>
          <w:p w:rsidR="007A131A" w:rsidRPr="00A51D96" w:rsidRDefault="007A131A" w:rsidP="00982F9A">
            <w:pPr>
              <w:rPr>
                <w:rFonts w:ascii="Times New Roman" w:hAnsi="Times New Roman" w:cs="Times New Roman"/>
                <w:sz w:val="28"/>
                <w:szCs w:val="28"/>
              </w:rPr>
            </w:pPr>
            <w:r w:rsidRPr="00A51D96">
              <w:rPr>
                <w:rFonts w:ascii="Times New Roman" w:hAnsi="Times New Roman" w:cs="Times New Roman"/>
                <w:sz w:val="28"/>
                <w:szCs w:val="28"/>
              </w:rPr>
              <w:t>громадські спілки</w:t>
            </w:r>
          </w:p>
        </w:tc>
        <w:tc>
          <w:tcPr>
            <w:tcW w:w="3969" w:type="dxa"/>
          </w:tcPr>
          <w:p w:rsidR="007A131A" w:rsidRPr="00C537D5" w:rsidRDefault="007A131A" w:rsidP="00251221">
            <w:pPr>
              <w:jc w:val="center"/>
              <w:rPr>
                <w:rFonts w:ascii="Times New Roman" w:hAnsi="Times New Roman" w:cs="Times New Roman"/>
                <w:sz w:val="24"/>
                <w:szCs w:val="24"/>
              </w:rPr>
            </w:pPr>
            <w:r>
              <w:rPr>
                <w:rFonts w:ascii="Times New Roman" w:hAnsi="Times New Roman" w:cs="Times New Roman"/>
                <w:sz w:val="24"/>
                <w:szCs w:val="24"/>
              </w:rPr>
              <w:t>34</w:t>
            </w:r>
          </w:p>
        </w:tc>
      </w:tr>
      <w:tr w:rsidR="007A131A" w:rsidRPr="00C537D5" w:rsidTr="00982F9A">
        <w:tc>
          <w:tcPr>
            <w:tcW w:w="467" w:type="dxa"/>
          </w:tcPr>
          <w:p w:rsidR="007A131A" w:rsidRPr="00E5148B" w:rsidRDefault="007A131A" w:rsidP="007A131A">
            <w:pPr>
              <w:pStyle w:val="a7"/>
              <w:numPr>
                <w:ilvl w:val="0"/>
                <w:numId w:val="4"/>
              </w:numPr>
              <w:spacing w:after="0" w:line="240" w:lineRule="auto"/>
              <w:rPr>
                <w:rFonts w:ascii="Times New Roman" w:hAnsi="Times New Roman"/>
                <w:sz w:val="24"/>
                <w:szCs w:val="24"/>
              </w:rPr>
            </w:pPr>
          </w:p>
        </w:tc>
        <w:tc>
          <w:tcPr>
            <w:tcW w:w="5170" w:type="dxa"/>
          </w:tcPr>
          <w:p w:rsidR="007A131A" w:rsidRPr="00A51D96" w:rsidRDefault="007A131A" w:rsidP="00982F9A">
            <w:pPr>
              <w:rPr>
                <w:rFonts w:ascii="Times New Roman" w:hAnsi="Times New Roman" w:cs="Times New Roman"/>
                <w:sz w:val="28"/>
                <w:szCs w:val="28"/>
                <w:lang w:val="ru-RU"/>
              </w:rPr>
            </w:pPr>
            <w:r w:rsidRPr="00A51D96">
              <w:rPr>
                <w:rFonts w:ascii="Times New Roman" w:hAnsi="Times New Roman" w:cs="Times New Roman"/>
                <w:sz w:val="28"/>
                <w:szCs w:val="28"/>
              </w:rPr>
              <w:t>громадські об</w:t>
            </w:r>
            <w:r w:rsidRPr="00A51D96">
              <w:rPr>
                <w:rFonts w:ascii="Times New Roman" w:hAnsi="Times New Roman" w:cs="Times New Roman"/>
                <w:sz w:val="28"/>
                <w:szCs w:val="28"/>
                <w:lang w:val="ru-RU"/>
              </w:rPr>
              <w:t>’єднання без статусу юридичної особи</w:t>
            </w:r>
          </w:p>
        </w:tc>
        <w:tc>
          <w:tcPr>
            <w:tcW w:w="3969" w:type="dxa"/>
          </w:tcPr>
          <w:p w:rsidR="007A131A" w:rsidRDefault="007A131A" w:rsidP="00251221">
            <w:pPr>
              <w:jc w:val="center"/>
              <w:rPr>
                <w:rFonts w:ascii="Times New Roman" w:hAnsi="Times New Roman" w:cs="Times New Roman"/>
                <w:sz w:val="24"/>
                <w:szCs w:val="24"/>
              </w:rPr>
            </w:pPr>
          </w:p>
          <w:p w:rsidR="007A131A" w:rsidRPr="00C537D5" w:rsidRDefault="007A131A" w:rsidP="00251221">
            <w:pPr>
              <w:jc w:val="center"/>
              <w:rPr>
                <w:rFonts w:ascii="Times New Roman" w:hAnsi="Times New Roman" w:cs="Times New Roman"/>
                <w:sz w:val="24"/>
                <w:szCs w:val="24"/>
              </w:rPr>
            </w:pPr>
            <w:r>
              <w:rPr>
                <w:rFonts w:ascii="Times New Roman" w:hAnsi="Times New Roman" w:cs="Times New Roman"/>
                <w:sz w:val="24"/>
                <w:szCs w:val="24"/>
              </w:rPr>
              <w:t>1292</w:t>
            </w:r>
          </w:p>
        </w:tc>
      </w:tr>
      <w:tr w:rsidR="007A131A" w:rsidRPr="00C537D5" w:rsidTr="00982F9A">
        <w:tc>
          <w:tcPr>
            <w:tcW w:w="467" w:type="dxa"/>
          </w:tcPr>
          <w:p w:rsidR="007A131A" w:rsidRPr="00E5148B" w:rsidRDefault="007A131A" w:rsidP="007A131A">
            <w:pPr>
              <w:pStyle w:val="a7"/>
              <w:numPr>
                <w:ilvl w:val="0"/>
                <w:numId w:val="4"/>
              </w:numPr>
              <w:spacing w:after="0" w:line="240" w:lineRule="auto"/>
              <w:rPr>
                <w:rFonts w:ascii="Times New Roman" w:hAnsi="Times New Roman"/>
                <w:sz w:val="24"/>
                <w:szCs w:val="24"/>
              </w:rPr>
            </w:pPr>
          </w:p>
        </w:tc>
        <w:tc>
          <w:tcPr>
            <w:tcW w:w="5170" w:type="dxa"/>
          </w:tcPr>
          <w:p w:rsidR="007A131A" w:rsidRPr="00C537D5" w:rsidRDefault="007A131A" w:rsidP="00982F9A">
            <w:pPr>
              <w:rPr>
                <w:rFonts w:ascii="Times New Roman" w:hAnsi="Times New Roman" w:cs="Times New Roman"/>
                <w:sz w:val="24"/>
                <w:szCs w:val="24"/>
              </w:rPr>
            </w:pPr>
            <w:r w:rsidRPr="00216532">
              <w:rPr>
                <w:rFonts w:ascii="Times New Roman" w:eastAsia="Calibri" w:hAnsi="Times New Roman" w:cs="Times New Roman"/>
                <w:b/>
                <w:sz w:val="28"/>
                <w:szCs w:val="28"/>
              </w:rPr>
              <w:t>Зареєстровано</w:t>
            </w:r>
            <w:r w:rsidRPr="00843359">
              <w:rPr>
                <w:rFonts w:ascii="Times New Roman" w:eastAsia="Calibri" w:hAnsi="Times New Roman" w:cs="Times New Roman"/>
                <w:sz w:val="28"/>
                <w:szCs w:val="28"/>
              </w:rPr>
              <w:t xml:space="preserve"> місцевих осередків </w:t>
            </w:r>
            <w:r w:rsidRPr="00843359">
              <w:rPr>
                <w:rFonts w:ascii="Times New Roman" w:eastAsia="Calibri" w:hAnsi="Times New Roman" w:cs="Times New Roman"/>
                <w:sz w:val="28"/>
                <w:szCs w:val="28"/>
              </w:rPr>
              <w:lastRenderedPageBreak/>
              <w:t>громадських об</w:t>
            </w:r>
            <w:r w:rsidRPr="00843359">
              <w:rPr>
                <w:rFonts w:ascii="Times New Roman" w:eastAsia="Calibri" w:hAnsi="Times New Roman" w:cs="Times New Roman"/>
                <w:sz w:val="28"/>
                <w:szCs w:val="28"/>
                <w:lang w:val="ru-RU"/>
              </w:rPr>
              <w:t>’</w:t>
            </w:r>
            <w:r w:rsidRPr="00843359">
              <w:rPr>
                <w:rFonts w:ascii="Times New Roman" w:eastAsia="Calibri" w:hAnsi="Times New Roman" w:cs="Times New Roman"/>
                <w:sz w:val="28"/>
                <w:szCs w:val="28"/>
              </w:rPr>
              <w:t>єднань зі статусом юридичної особи</w:t>
            </w:r>
          </w:p>
        </w:tc>
        <w:tc>
          <w:tcPr>
            <w:tcW w:w="3969" w:type="dxa"/>
          </w:tcPr>
          <w:p w:rsidR="007A131A" w:rsidRDefault="007A131A" w:rsidP="00251221">
            <w:pPr>
              <w:jc w:val="center"/>
              <w:rPr>
                <w:rFonts w:ascii="Times New Roman" w:hAnsi="Times New Roman" w:cs="Times New Roman"/>
                <w:sz w:val="24"/>
                <w:szCs w:val="24"/>
              </w:rPr>
            </w:pPr>
          </w:p>
          <w:p w:rsidR="007A131A" w:rsidRPr="00C537D5" w:rsidRDefault="007A131A" w:rsidP="00251221">
            <w:pPr>
              <w:jc w:val="center"/>
              <w:rPr>
                <w:rFonts w:ascii="Times New Roman" w:hAnsi="Times New Roman" w:cs="Times New Roman"/>
                <w:sz w:val="24"/>
                <w:szCs w:val="24"/>
              </w:rPr>
            </w:pPr>
            <w:r>
              <w:rPr>
                <w:rFonts w:ascii="Times New Roman" w:hAnsi="Times New Roman" w:cs="Times New Roman"/>
                <w:sz w:val="24"/>
                <w:szCs w:val="24"/>
              </w:rPr>
              <w:lastRenderedPageBreak/>
              <w:t>694</w:t>
            </w:r>
          </w:p>
        </w:tc>
      </w:tr>
      <w:tr w:rsidR="007A131A" w:rsidRPr="00C537D5" w:rsidTr="00982F9A">
        <w:tc>
          <w:tcPr>
            <w:tcW w:w="467" w:type="dxa"/>
          </w:tcPr>
          <w:p w:rsidR="007A131A" w:rsidRPr="00E5148B" w:rsidRDefault="007A131A" w:rsidP="007A131A">
            <w:pPr>
              <w:pStyle w:val="a7"/>
              <w:numPr>
                <w:ilvl w:val="0"/>
                <w:numId w:val="4"/>
              </w:numPr>
              <w:spacing w:after="0" w:line="240" w:lineRule="auto"/>
              <w:rPr>
                <w:rFonts w:ascii="Times New Roman" w:hAnsi="Times New Roman"/>
                <w:sz w:val="24"/>
                <w:szCs w:val="24"/>
              </w:rPr>
            </w:pPr>
          </w:p>
        </w:tc>
        <w:tc>
          <w:tcPr>
            <w:tcW w:w="5170" w:type="dxa"/>
          </w:tcPr>
          <w:p w:rsidR="007A131A" w:rsidRPr="00C537D5" w:rsidRDefault="007A131A" w:rsidP="00982F9A">
            <w:pPr>
              <w:rPr>
                <w:rFonts w:ascii="Times New Roman" w:hAnsi="Times New Roman" w:cs="Times New Roman"/>
                <w:sz w:val="24"/>
                <w:szCs w:val="24"/>
              </w:rPr>
            </w:pPr>
            <w:r w:rsidRPr="00216532">
              <w:rPr>
                <w:rFonts w:ascii="Times New Roman" w:eastAsia="Calibri" w:hAnsi="Times New Roman" w:cs="Times New Roman"/>
                <w:b/>
                <w:sz w:val="28"/>
                <w:szCs w:val="28"/>
              </w:rPr>
              <w:t>Зареєстровано</w:t>
            </w:r>
            <w:r w:rsidRPr="00522A0D">
              <w:rPr>
                <w:rFonts w:ascii="Times New Roman" w:eastAsia="Calibri" w:hAnsi="Times New Roman" w:cs="Times New Roman"/>
                <w:sz w:val="28"/>
                <w:szCs w:val="28"/>
              </w:rPr>
              <w:t xml:space="preserve"> відокремлених підрозділів громадських об</w:t>
            </w:r>
            <w:r w:rsidRPr="00522A0D">
              <w:rPr>
                <w:rFonts w:ascii="Times New Roman" w:eastAsia="Calibri" w:hAnsi="Times New Roman" w:cs="Times New Roman"/>
                <w:sz w:val="28"/>
                <w:szCs w:val="28"/>
                <w:lang w:val="ru-RU"/>
              </w:rPr>
              <w:t>’єднань</w:t>
            </w:r>
          </w:p>
        </w:tc>
        <w:tc>
          <w:tcPr>
            <w:tcW w:w="3969" w:type="dxa"/>
          </w:tcPr>
          <w:p w:rsidR="007A131A" w:rsidRPr="00BB60A8" w:rsidRDefault="007A131A" w:rsidP="00251221">
            <w:pPr>
              <w:jc w:val="center"/>
              <w:rPr>
                <w:rFonts w:ascii="Times New Roman" w:hAnsi="Times New Roman" w:cs="Times New Roman"/>
                <w:b/>
                <w:sz w:val="24"/>
                <w:szCs w:val="24"/>
              </w:rPr>
            </w:pPr>
          </w:p>
          <w:p w:rsidR="007A131A" w:rsidRPr="00BB60A8" w:rsidRDefault="007A131A" w:rsidP="00251221">
            <w:pPr>
              <w:jc w:val="center"/>
              <w:rPr>
                <w:rFonts w:ascii="Times New Roman" w:hAnsi="Times New Roman" w:cs="Times New Roman"/>
                <w:b/>
                <w:sz w:val="24"/>
                <w:szCs w:val="24"/>
              </w:rPr>
            </w:pPr>
            <w:r w:rsidRPr="00BB60A8">
              <w:rPr>
                <w:rFonts w:ascii="Times New Roman" w:hAnsi="Times New Roman" w:cs="Times New Roman"/>
                <w:b/>
                <w:sz w:val="24"/>
                <w:szCs w:val="24"/>
              </w:rPr>
              <w:t>280</w:t>
            </w:r>
          </w:p>
        </w:tc>
      </w:tr>
      <w:tr w:rsidR="007A131A" w:rsidRPr="00C537D5" w:rsidTr="00982F9A">
        <w:tc>
          <w:tcPr>
            <w:tcW w:w="467" w:type="dxa"/>
          </w:tcPr>
          <w:p w:rsidR="007A131A" w:rsidRPr="00E5148B" w:rsidRDefault="007A131A" w:rsidP="007A131A">
            <w:pPr>
              <w:pStyle w:val="a7"/>
              <w:numPr>
                <w:ilvl w:val="0"/>
                <w:numId w:val="4"/>
              </w:numPr>
              <w:spacing w:after="0" w:line="240" w:lineRule="auto"/>
              <w:rPr>
                <w:rFonts w:ascii="Times New Roman" w:hAnsi="Times New Roman"/>
                <w:sz w:val="24"/>
                <w:szCs w:val="24"/>
              </w:rPr>
            </w:pPr>
          </w:p>
        </w:tc>
        <w:tc>
          <w:tcPr>
            <w:tcW w:w="5170" w:type="dxa"/>
          </w:tcPr>
          <w:p w:rsidR="007A131A" w:rsidRPr="00C537D5" w:rsidRDefault="007A131A" w:rsidP="00982F9A">
            <w:pPr>
              <w:rPr>
                <w:rFonts w:ascii="Times New Roman" w:hAnsi="Times New Roman" w:cs="Times New Roman"/>
                <w:sz w:val="24"/>
                <w:szCs w:val="24"/>
              </w:rPr>
            </w:pPr>
            <w:r w:rsidRPr="00216532">
              <w:rPr>
                <w:rFonts w:ascii="Times New Roman" w:eastAsia="Calibri" w:hAnsi="Times New Roman" w:cs="Times New Roman"/>
                <w:b/>
                <w:sz w:val="28"/>
                <w:szCs w:val="28"/>
              </w:rPr>
              <w:t>Зареєстровано</w:t>
            </w:r>
            <w:r w:rsidRPr="00D45531">
              <w:rPr>
                <w:rFonts w:ascii="Times New Roman" w:eastAsia="Calibri" w:hAnsi="Times New Roman" w:cs="Times New Roman"/>
                <w:sz w:val="28"/>
                <w:szCs w:val="28"/>
              </w:rPr>
              <w:t xml:space="preserve"> всеукраїнських громадських організацій</w:t>
            </w:r>
          </w:p>
        </w:tc>
        <w:tc>
          <w:tcPr>
            <w:tcW w:w="3969" w:type="dxa"/>
            <w:vAlign w:val="center"/>
          </w:tcPr>
          <w:p w:rsidR="007A131A" w:rsidRPr="00BB60A8" w:rsidRDefault="007A131A" w:rsidP="00251221">
            <w:pPr>
              <w:jc w:val="center"/>
              <w:rPr>
                <w:rFonts w:ascii="Times New Roman" w:hAnsi="Times New Roman" w:cs="Times New Roman"/>
                <w:b/>
                <w:sz w:val="24"/>
                <w:szCs w:val="24"/>
              </w:rPr>
            </w:pPr>
            <w:r w:rsidRPr="00BB60A8">
              <w:rPr>
                <w:rFonts w:ascii="Times New Roman" w:hAnsi="Times New Roman" w:cs="Times New Roman"/>
                <w:b/>
                <w:sz w:val="24"/>
                <w:szCs w:val="24"/>
              </w:rPr>
              <w:t>10</w:t>
            </w:r>
          </w:p>
        </w:tc>
      </w:tr>
      <w:tr w:rsidR="007A131A" w:rsidRPr="00C537D5" w:rsidTr="00982F9A">
        <w:tc>
          <w:tcPr>
            <w:tcW w:w="467" w:type="dxa"/>
          </w:tcPr>
          <w:p w:rsidR="007A131A" w:rsidRPr="00E5148B" w:rsidRDefault="007A131A" w:rsidP="007A131A">
            <w:pPr>
              <w:pStyle w:val="a7"/>
              <w:numPr>
                <w:ilvl w:val="0"/>
                <w:numId w:val="4"/>
              </w:numPr>
              <w:spacing w:after="0" w:line="240" w:lineRule="auto"/>
              <w:rPr>
                <w:rFonts w:ascii="Times New Roman" w:hAnsi="Times New Roman"/>
                <w:sz w:val="24"/>
                <w:szCs w:val="24"/>
              </w:rPr>
            </w:pPr>
          </w:p>
        </w:tc>
        <w:tc>
          <w:tcPr>
            <w:tcW w:w="5170" w:type="dxa"/>
          </w:tcPr>
          <w:p w:rsidR="007A131A" w:rsidRPr="00A51D96" w:rsidRDefault="007A131A" w:rsidP="00982F9A">
            <w:pPr>
              <w:rPr>
                <w:rFonts w:ascii="Times New Roman" w:hAnsi="Times New Roman" w:cs="Times New Roman"/>
                <w:sz w:val="28"/>
                <w:szCs w:val="28"/>
              </w:rPr>
            </w:pPr>
            <w:r w:rsidRPr="00216532">
              <w:rPr>
                <w:rFonts w:ascii="Times New Roman" w:hAnsi="Times New Roman" w:cs="Times New Roman"/>
                <w:b/>
                <w:sz w:val="28"/>
                <w:szCs w:val="28"/>
              </w:rPr>
              <w:t>Зареєстровано</w:t>
            </w:r>
            <w:r w:rsidRPr="00A51D96">
              <w:rPr>
                <w:rFonts w:ascii="Times New Roman" w:hAnsi="Times New Roman" w:cs="Times New Roman"/>
                <w:sz w:val="28"/>
                <w:szCs w:val="28"/>
              </w:rPr>
              <w:t xml:space="preserve"> організацій роботодавців, з них:</w:t>
            </w:r>
          </w:p>
        </w:tc>
        <w:tc>
          <w:tcPr>
            <w:tcW w:w="3969" w:type="dxa"/>
            <w:vAlign w:val="center"/>
          </w:tcPr>
          <w:p w:rsidR="007A131A" w:rsidRPr="00BB60A8" w:rsidRDefault="007A131A" w:rsidP="00251221">
            <w:pPr>
              <w:jc w:val="center"/>
              <w:rPr>
                <w:rFonts w:ascii="Times New Roman" w:hAnsi="Times New Roman" w:cs="Times New Roman"/>
                <w:b/>
                <w:sz w:val="24"/>
                <w:szCs w:val="24"/>
              </w:rPr>
            </w:pPr>
            <w:r w:rsidRPr="00BB60A8">
              <w:rPr>
                <w:rFonts w:ascii="Times New Roman" w:hAnsi="Times New Roman" w:cs="Times New Roman"/>
                <w:b/>
                <w:sz w:val="24"/>
                <w:szCs w:val="24"/>
              </w:rPr>
              <w:t>32</w:t>
            </w:r>
          </w:p>
        </w:tc>
      </w:tr>
      <w:tr w:rsidR="007A131A" w:rsidRPr="00C537D5" w:rsidTr="00982F9A">
        <w:tc>
          <w:tcPr>
            <w:tcW w:w="467" w:type="dxa"/>
          </w:tcPr>
          <w:p w:rsidR="007A131A" w:rsidRPr="00E5148B" w:rsidRDefault="007A131A" w:rsidP="007A131A">
            <w:pPr>
              <w:pStyle w:val="a7"/>
              <w:numPr>
                <w:ilvl w:val="0"/>
                <w:numId w:val="4"/>
              </w:numPr>
              <w:spacing w:after="0" w:line="240" w:lineRule="auto"/>
              <w:rPr>
                <w:rFonts w:ascii="Times New Roman" w:hAnsi="Times New Roman"/>
                <w:sz w:val="24"/>
                <w:szCs w:val="24"/>
              </w:rPr>
            </w:pPr>
          </w:p>
        </w:tc>
        <w:tc>
          <w:tcPr>
            <w:tcW w:w="5170" w:type="dxa"/>
          </w:tcPr>
          <w:p w:rsidR="007A131A" w:rsidRPr="00A51D96" w:rsidRDefault="007A131A" w:rsidP="00982F9A">
            <w:pPr>
              <w:rPr>
                <w:rFonts w:ascii="Times New Roman" w:hAnsi="Times New Roman" w:cs="Times New Roman"/>
                <w:sz w:val="28"/>
                <w:szCs w:val="28"/>
              </w:rPr>
            </w:pPr>
            <w:r w:rsidRPr="00A51D96">
              <w:rPr>
                <w:rFonts w:ascii="Times New Roman" w:hAnsi="Times New Roman" w:cs="Times New Roman"/>
                <w:sz w:val="28"/>
                <w:szCs w:val="28"/>
              </w:rPr>
              <w:t>місцевих</w:t>
            </w:r>
          </w:p>
        </w:tc>
        <w:tc>
          <w:tcPr>
            <w:tcW w:w="3969" w:type="dxa"/>
            <w:vAlign w:val="center"/>
          </w:tcPr>
          <w:p w:rsidR="007A131A" w:rsidRDefault="007A131A" w:rsidP="00251221">
            <w:pPr>
              <w:jc w:val="center"/>
              <w:rPr>
                <w:rFonts w:ascii="Times New Roman" w:hAnsi="Times New Roman" w:cs="Times New Roman"/>
                <w:sz w:val="24"/>
                <w:szCs w:val="24"/>
              </w:rPr>
            </w:pPr>
            <w:r>
              <w:rPr>
                <w:rFonts w:ascii="Times New Roman" w:hAnsi="Times New Roman" w:cs="Times New Roman"/>
                <w:sz w:val="24"/>
                <w:szCs w:val="24"/>
              </w:rPr>
              <w:t>15</w:t>
            </w:r>
          </w:p>
        </w:tc>
      </w:tr>
      <w:tr w:rsidR="007A131A" w:rsidRPr="00C537D5" w:rsidTr="00982F9A">
        <w:tc>
          <w:tcPr>
            <w:tcW w:w="467" w:type="dxa"/>
          </w:tcPr>
          <w:p w:rsidR="007A131A" w:rsidRPr="00E5148B" w:rsidRDefault="007A131A" w:rsidP="007A131A">
            <w:pPr>
              <w:pStyle w:val="a7"/>
              <w:numPr>
                <w:ilvl w:val="0"/>
                <w:numId w:val="4"/>
              </w:numPr>
              <w:spacing w:after="0" w:line="240" w:lineRule="auto"/>
              <w:rPr>
                <w:rFonts w:ascii="Times New Roman" w:hAnsi="Times New Roman"/>
                <w:sz w:val="24"/>
                <w:szCs w:val="24"/>
              </w:rPr>
            </w:pPr>
          </w:p>
        </w:tc>
        <w:tc>
          <w:tcPr>
            <w:tcW w:w="5170" w:type="dxa"/>
          </w:tcPr>
          <w:p w:rsidR="007A131A" w:rsidRPr="00A51D96" w:rsidRDefault="007A131A" w:rsidP="00982F9A">
            <w:pPr>
              <w:rPr>
                <w:rFonts w:ascii="Times New Roman" w:hAnsi="Times New Roman" w:cs="Times New Roman"/>
                <w:sz w:val="28"/>
                <w:szCs w:val="28"/>
              </w:rPr>
            </w:pPr>
            <w:r w:rsidRPr="00A51D96">
              <w:rPr>
                <w:rFonts w:ascii="Times New Roman" w:hAnsi="Times New Roman" w:cs="Times New Roman"/>
                <w:sz w:val="28"/>
                <w:szCs w:val="28"/>
              </w:rPr>
              <w:t>обласних</w:t>
            </w:r>
          </w:p>
        </w:tc>
        <w:tc>
          <w:tcPr>
            <w:tcW w:w="3969" w:type="dxa"/>
            <w:vAlign w:val="center"/>
          </w:tcPr>
          <w:p w:rsidR="007A131A" w:rsidRDefault="007A131A" w:rsidP="00251221">
            <w:pPr>
              <w:jc w:val="center"/>
              <w:rPr>
                <w:rFonts w:ascii="Times New Roman" w:hAnsi="Times New Roman" w:cs="Times New Roman"/>
                <w:sz w:val="24"/>
                <w:szCs w:val="24"/>
              </w:rPr>
            </w:pPr>
            <w:r>
              <w:rPr>
                <w:rFonts w:ascii="Times New Roman" w:hAnsi="Times New Roman" w:cs="Times New Roman"/>
                <w:sz w:val="24"/>
                <w:szCs w:val="24"/>
              </w:rPr>
              <w:t>17</w:t>
            </w:r>
          </w:p>
        </w:tc>
      </w:tr>
      <w:tr w:rsidR="007A131A" w:rsidRPr="00C537D5" w:rsidTr="00982F9A">
        <w:tc>
          <w:tcPr>
            <w:tcW w:w="467" w:type="dxa"/>
          </w:tcPr>
          <w:p w:rsidR="007A131A" w:rsidRPr="00E5148B" w:rsidRDefault="007A131A" w:rsidP="007A131A">
            <w:pPr>
              <w:pStyle w:val="a7"/>
              <w:numPr>
                <w:ilvl w:val="0"/>
                <w:numId w:val="4"/>
              </w:numPr>
              <w:spacing w:after="0" w:line="240" w:lineRule="auto"/>
              <w:rPr>
                <w:rFonts w:ascii="Times New Roman" w:hAnsi="Times New Roman"/>
                <w:sz w:val="24"/>
                <w:szCs w:val="24"/>
              </w:rPr>
            </w:pPr>
          </w:p>
        </w:tc>
        <w:tc>
          <w:tcPr>
            <w:tcW w:w="5170" w:type="dxa"/>
          </w:tcPr>
          <w:p w:rsidR="007A131A" w:rsidRPr="00A51D96" w:rsidRDefault="007A131A" w:rsidP="00982F9A">
            <w:pPr>
              <w:rPr>
                <w:rFonts w:ascii="Times New Roman" w:hAnsi="Times New Roman" w:cs="Times New Roman"/>
                <w:sz w:val="28"/>
                <w:szCs w:val="28"/>
              </w:rPr>
            </w:pPr>
            <w:r w:rsidRPr="00216532">
              <w:rPr>
                <w:rFonts w:ascii="Times New Roman" w:eastAsia="Calibri" w:hAnsi="Times New Roman" w:cs="Times New Roman"/>
                <w:b/>
                <w:sz w:val="28"/>
                <w:szCs w:val="28"/>
              </w:rPr>
              <w:t xml:space="preserve">Зареєстровано </w:t>
            </w:r>
            <w:r w:rsidRPr="008C6098">
              <w:rPr>
                <w:rFonts w:ascii="Times New Roman" w:eastAsia="Calibri" w:hAnsi="Times New Roman" w:cs="Times New Roman"/>
                <w:sz w:val="28"/>
                <w:szCs w:val="28"/>
              </w:rPr>
              <w:t>територіальних осередків всеукраїнських творчих спілок</w:t>
            </w:r>
          </w:p>
        </w:tc>
        <w:tc>
          <w:tcPr>
            <w:tcW w:w="3969" w:type="dxa"/>
            <w:vAlign w:val="center"/>
          </w:tcPr>
          <w:p w:rsidR="007A131A" w:rsidRPr="00BB60A8" w:rsidRDefault="007A131A" w:rsidP="00251221">
            <w:pPr>
              <w:jc w:val="center"/>
              <w:rPr>
                <w:rFonts w:ascii="Times New Roman" w:hAnsi="Times New Roman" w:cs="Times New Roman"/>
                <w:b/>
                <w:sz w:val="24"/>
                <w:szCs w:val="24"/>
              </w:rPr>
            </w:pPr>
            <w:r w:rsidRPr="00BB60A8">
              <w:rPr>
                <w:rFonts w:ascii="Times New Roman" w:hAnsi="Times New Roman" w:cs="Times New Roman"/>
                <w:b/>
                <w:sz w:val="24"/>
                <w:szCs w:val="24"/>
              </w:rPr>
              <w:t>12</w:t>
            </w:r>
          </w:p>
        </w:tc>
      </w:tr>
      <w:tr w:rsidR="007A131A" w:rsidRPr="00C537D5" w:rsidTr="00982F9A">
        <w:tc>
          <w:tcPr>
            <w:tcW w:w="467" w:type="dxa"/>
          </w:tcPr>
          <w:p w:rsidR="007A131A" w:rsidRPr="00E5148B" w:rsidRDefault="007A131A" w:rsidP="007A131A">
            <w:pPr>
              <w:pStyle w:val="a7"/>
              <w:numPr>
                <w:ilvl w:val="0"/>
                <w:numId w:val="4"/>
              </w:numPr>
              <w:spacing w:after="0" w:line="240" w:lineRule="auto"/>
              <w:rPr>
                <w:rFonts w:ascii="Times New Roman" w:hAnsi="Times New Roman"/>
                <w:sz w:val="24"/>
                <w:szCs w:val="24"/>
              </w:rPr>
            </w:pPr>
          </w:p>
        </w:tc>
        <w:tc>
          <w:tcPr>
            <w:tcW w:w="5170" w:type="dxa"/>
          </w:tcPr>
          <w:p w:rsidR="007A131A" w:rsidRPr="00A51D96" w:rsidRDefault="007A131A" w:rsidP="00982F9A">
            <w:pPr>
              <w:rPr>
                <w:rFonts w:ascii="Times New Roman" w:hAnsi="Times New Roman" w:cs="Times New Roman"/>
                <w:sz w:val="28"/>
                <w:szCs w:val="28"/>
              </w:rPr>
            </w:pPr>
            <w:r w:rsidRPr="00216532">
              <w:rPr>
                <w:rFonts w:ascii="Times New Roman" w:eastAsia="Calibri" w:hAnsi="Times New Roman" w:cs="Times New Roman"/>
                <w:b/>
                <w:sz w:val="28"/>
                <w:szCs w:val="28"/>
              </w:rPr>
              <w:t xml:space="preserve">Зареєстровано </w:t>
            </w:r>
            <w:r w:rsidRPr="008C6098">
              <w:rPr>
                <w:rFonts w:ascii="Times New Roman" w:eastAsia="Calibri" w:hAnsi="Times New Roman" w:cs="Times New Roman"/>
                <w:sz w:val="28"/>
                <w:szCs w:val="28"/>
              </w:rPr>
              <w:t>постійно діючих третейських судів</w:t>
            </w:r>
          </w:p>
        </w:tc>
        <w:tc>
          <w:tcPr>
            <w:tcW w:w="3969" w:type="dxa"/>
            <w:vAlign w:val="center"/>
          </w:tcPr>
          <w:p w:rsidR="007A131A" w:rsidRPr="00BB60A8" w:rsidRDefault="007A131A" w:rsidP="00251221">
            <w:pPr>
              <w:jc w:val="center"/>
              <w:rPr>
                <w:rFonts w:ascii="Times New Roman" w:hAnsi="Times New Roman" w:cs="Times New Roman"/>
                <w:b/>
                <w:sz w:val="24"/>
                <w:szCs w:val="24"/>
              </w:rPr>
            </w:pPr>
            <w:r w:rsidRPr="00BB60A8">
              <w:rPr>
                <w:rFonts w:ascii="Times New Roman" w:hAnsi="Times New Roman" w:cs="Times New Roman"/>
                <w:b/>
                <w:sz w:val="24"/>
                <w:szCs w:val="24"/>
              </w:rPr>
              <w:t>17</w:t>
            </w:r>
          </w:p>
        </w:tc>
      </w:tr>
      <w:tr w:rsidR="007A131A" w:rsidRPr="00C537D5" w:rsidTr="00982F9A">
        <w:tc>
          <w:tcPr>
            <w:tcW w:w="467" w:type="dxa"/>
          </w:tcPr>
          <w:p w:rsidR="007A131A" w:rsidRPr="00E5148B" w:rsidRDefault="007A131A" w:rsidP="007A131A">
            <w:pPr>
              <w:pStyle w:val="a7"/>
              <w:numPr>
                <w:ilvl w:val="0"/>
                <w:numId w:val="4"/>
              </w:numPr>
              <w:spacing w:after="0" w:line="240" w:lineRule="auto"/>
              <w:rPr>
                <w:rFonts w:ascii="Times New Roman" w:hAnsi="Times New Roman"/>
                <w:sz w:val="24"/>
                <w:szCs w:val="24"/>
              </w:rPr>
            </w:pPr>
          </w:p>
        </w:tc>
        <w:tc>
          <w:tcPr>
            <w:tcW w:w="5170" w:type="dxa"/>
          </w:tcPr>
          <w:p w:rsidR="007A131A" w:rsidRPr="00A51D96" w:rsidRDefault="007A131A" w:rsidP="00982F9A">
            <w:pPr>
              <w:rPr>
                <w:rFonts w:ascii="Times New Roman" w:hAnsi="Times New Roman" w:cs="Times New Roman"/>
                <w:sz w:val="28"/>
                <w:szCs w:val="28"/>
              </w:rPr>
            </w:pPr>
            <w:r w:rsidRPr="00216532">
              <w:rPr>
                <w:rFonts w:ascii="Times New Roman" w:hAnsi="Times New Roman" w:cs="Times New Roman"/>
                <w:b/>
                <w:sz w:val="28"/>
                <w:szCs w:val="28"/>
              </w:rPr>
              <w:t>Зареєстровано</w:t>
            </w:r>
            <w:r w:rsidRPr="00A51D96">
              <w:rPr>
                <w:rFonts w:ascii="Times New Roman" w:hAnsi="Times New Roman" w:cs="Times New Roman"/>
                <w:sz w:val="28"/>
                <w:szCs w:val="28"/>
              </w:rPr>
              <w:t xml:space="preserve"> професійних спілок, з них:</w:t>
            </w:r>
          </w:p>
        </w:tc>
        <w:tc>
          <w:tcPr>
            <w:tcW w:w="3969" w:type="dxa"/>
            <w:vAlign w:val="center"/>
          </w:tcPr>
          <w:p w:rsidR="007A131A" w:rsidRPr="00216532" w:rsidRDefault="007A131A" w:rsidP="00251221">
            <w:pPr>
              <w:jc w:val="center"/>
              <w:rPr>
                <w:rFonts w:ascii="Times New Roman" w:hAnsi="Times New Roman" w:cs="Times New Roman"/>
                <w:b/>
                <w:sz w:val="24"/>
                <w:szCs w:val="24"/>
              </w:rPr>
            </w:pPr>
            <w:r w:rsidRPr="00216532">
              <w:rPr>
                <w:rFonts w:ascii="Times New Roman" w:hAnsi="Times New Roman" w:cs="Times New Roman"/>
                <w:b/>
                <w:sz w:val="24"/>
                <w:szCs w:val="24"/>
              </w:rPr>
              <w:t>62</w:t>
            </w:r>
          </w:p>
        </w:tc>
      </w:tr>
      <w:tr w:rsidR="007A131A" w:rsidRPr="00C537D5" w:rsidTr="00982F9A">
        <w:tc>
          <w:tcPr>
            <w:tcW w:w="467" w:type="dxa"/>
          </w:tcPr>
          <w:p w:rsidR="007A131A" w:rsidRPr="00E5148B" w:rsidRDefault="007A131A" w:rsidP="007A131A">
            <w:pPr>
              <w:pStyle w:val="a7"/>
              <w:numPr>
                <w:ilvl w:val="0"/>
                <w:numId w:val="4"/>
              </w:numPr>
              <w:spacing w:after="0" w:line="240" w:lineRule="auto"/>
              <w:rPr>
                <w:rFonts w:ascii="Times New Roman" w:hAnsi="Times New Roman"/>
                <w:sz w:val="24"/>
                <w:szCs w:val="24"/>
              </w:rPr>
            </w:pPr>
          </w:p>
        </w:tc>
        <w:tc>
          <w:tcPr>
            <w:tcW w:w="5170" w:type="dxa"/>
          </w:tcPr>
          <w:p w:rsidR="007A131A" w:rsidRPr="00A51D96" w:rsidRDefault="007A131A" w:rsidP="00982F9A">
            <w:pPr>
              <w:rPr>
                <w:rFonts w:ascii="Times New Roman" w:hAnsi="Times New Roman" w:cs="Times New Roman"/>
                <w:sz w:val="28"/>
                <w:szCs w:val="28"/>
              </w:rPr>
            </w:pPr>
            <w:r w:rsidRPr="00A51D96">
              <w:rPr>
                <w:rFonts w:ascii="Times New Roman" w:hAnsi="Times New Roman" w:cs="Times New Roman"/>
                <w:sz w:val="28"/>
                <w:szCs w:val="28"/>
              </w:rPr>
              <w:t>первинних</w:t>
            </w:r>
          </w:p>
        </w:tc>
        <w:tc>
          <w:tcPr>
            <w:tcW w:w="3969" w:type="dxa"/>
            <w:vAlign w:val="center"/>
          </w:tcPr>
          <w:p w:rsidR="007A131A" w:rsidRDefault="007A131A" w:rsidP="00251221">
            <w:pPr>
              <w:jc w:val="center"/>
              <w:rPr>
                <w:rFonts w:ascii="Times New Roman" w:hAnsi="Times New Roman" w:cs="Times New Roman"/>
                <w:sz w:val="24"/>
                <w:szCs w:val="24"/>
              </w:rPr>
            </w:pPr>
            <w:r>
              <w:rPr>
                <w:rFonts w:ascii="Times New Roman" w:hAnsi="Times New Roman" w:cs="Times New Roman"/>
                <w:sz w:val="24"/>
                <w:szCs w:val="24"/>
              </w:rPr>
              <w:t>58</w:t>
            </w:r>
          </w:p>
        </w:tc>
      </w:tr>
      <w:tr w:rsidR="007A131A" w:rsidRPr="00C537D5" w:rsidTr="00982F9A">
        <w:tc>
          <w:tcPr>
            <w:tcW w:w="467" w:type="dxa"/>
          </w:tcPr>
          <w:p w:rsidR="007A131A" w:rsidRPr="00E5148B" w:rsidRDefault="007A131A" w:rsidP="007A131A">
            <w:pPr>
              <w:pStyle w:val="a7"/>
              <w:numPr>
                <w:ilvl w:val="0"/>
                <w:numId w:val="4"/>
              </w:numPr>
              <w:spacing w:after="0" w:line="240" w:lineRule="auto"/>
              <w:rPr>
                <w:rFonts w:ascii="Times New Roman" w:hAnsi="Times New Roman"/>
                <w:sz w:val="24"/>
                <w:szCs w:val="24"/>
              </w:rPr>
            </w:pPr>
          </w:p>
        </w:tc>
        <w:tc>
          <w:tcPr>
            <w:tcW w:w="5170" w:type="dxa"/>
          </w:tcPr>
          <w:p w:rsidR="007A131A" w:rsidRPr="00A51D96" w:rsidRDefault="007A131A" w:rsidP="00982F9A">
            <w:pPr>
              <w:rPr>
                <w:rFonts w:ascii="Times New Roman" w:hAnsi="Times New Roman" w:cs="Times New Roman"/>
                <w:sz w:val="28"/>
                <w:szCs w:val="28"/>
              </w:rPr>
            </w:pPr>
            <w:r w:rsidRPr="00A51D96">
              <w:rPr>
                <w:rFonts w:ascii="Times New Roman" w:hAnsi="Times New Roman" w:cs="Times New Roman"/>
                <w:sz w:val="28"/>
                <w:szCs w:val="28"/>
              </w:rPr>
              <w:t>місцевих</w:t>
            </w:r>
          </w:p>
        </w:tc>
        <w:tc>
          <w:tcPr>
            <w:tcW w:w="3969" w:type="dxa"/>
            <w:vAlign w:val="center"/>
          </w:tcPr>
          <w:p w:rsidR="007A131A" w:rsidRDefault="007A131A" w:rsidP="00251221">
            <w:pPr>
              <w:jc w:val="center"/>
              <w:rPr>
                <w:rFonts w:ascii="Times New Roman" w:hAnsi="Times New Roman" w:cs="Times New Roman"/>
                <w:sz w:val="24"/>
                <w:szCs w:val="24"/>
              </w:rPr>
            </w:pPr>
            <w:r>
              <w:rPr>
                <w:rFonts w:ascii="Times New Roman" w:hAnsi="Times New Roman" w:cs="Times New Roman"/>
                <w:sz w:val="24"/>
                <w:szCs w:val="24"/>
              </w:rPr>
              <w:t>1</w:t>
            </w:r>
          </w:p>
        </w:tc>
      </w:tr>
      <w:tr w:rsidR="007A131A" w:rsidRPr="00C537D5" w:rsidTr="00982F9A">
        <w:tc>
          <w:tcPr>
            <w:tcW w:w="467" w:type="dxa"/>
          </w:tcPr>
          <w:p w:rsidR="007A131A" w:rsidRPr="00E5148B" w:rsidRDefault="007A131A" w:rsidP="007A131A">
            <w:pPr>
              <w:pStyle w:val="a7"/>
              <w:numPr>
                <w:ilvl w:val="0"/>
                <w:numId w:val="4"/>
              </w:numPr>
              <w:spacing w:after="0" w:line="240" w:lineRule="auto"/>
              <w:rPr>
                <w:rFonts w:ascii="Times New Roman" w:hAnsi="Times New Roman"/>
                <w:sz w:val="24"/>
                <w:szCs w:val="24"/>
              </w:rPr>
            </w:pPr>
          </w:p>
        </w:tc>
        <w:tc>
          <w:tcPr>
            <w:tcW w:w="5170" w:type="dxa"/>
          </w:tcPr>
          <w:p w:rsidR="007A131A" w:rsidRPr="00A51D96" w:rsidRDefault="007A131A" w:rsidP="00982F9A">
            <w:pPr>
              <w:rPr>
                <w:rFonts w:ascii="Times New Roman" w:hAnsi="Times New Roman" w:cs="Times New Roman"/>
                <w:sz w:val="28"/>
                <w:szCs w:val="28"/>
              </w:rPr>
            </w:pPr>
            <w:r w:rsidRPr="00A51D96">
              <w:rPr>
                <w:rFonts w:ascii="Times New Roman" w:hAnsi="Times New Roman" w:cs="Times New Roman"/>
                <w:sz w:val="28"/>
                <w:szCs w:val="28"/>
              </w:rPr>
              <w:t>обласних</w:t>
            </w:r>
          </w:p>
        </w:tc>
        <w:tc>
          <w:tcPr>
            <w:tcW w:w="3969" w:type="dxa"/>
            <w:vAlign w:val="center"/>
          </w:tcPr>
          <w:p w:rsidR="007A131A" w:rsidRDefault="007A131A" w:rsidP="00251221">
            <w:pPr>
              <w:jc w:val="center"/>
              <w:rPr>
                <w:rFonts w:ascii="Times New Roman" w:hAnsi="Times New Roman" w:cs="Times New Roman"/>
                <w:sz w:val="24"/>
                <w:szCs w:val="24"/>
              </w:rPr>
            </w:pPr>
            <w:r>
              <w:rPr>
                <w:rFonts w:ascii="Times New Roman" w:hAnsi="Times New Roman" w:cs="Times New Roman"/>
                <w:sz w:val="24"/>
                <w:szCs w:val="24"/>
              </w:rPr>
              <w:t>2</w:t>
            </w:r>
          </w:p>
        </w:tc>
      </w:tr>
      <w:tr w:rsidR="007A131A" w:rsidRPr="00C537D5" w:rsidTr="00982F9A">
        <w:tc>
          <w:tcPr>
            <w:tcW w:w="467" w:type="dxa"/>
          </w:tcPr>
          <w:p w:rsidR="007A131A" w:rsidRPr="00E5148B" w:rsidRDefault="007A131A" w:rsidP="007A131A">
            <w:pPr>
              <w:pStyle w:val="a7"/>
              <w:numPr>
                <w:ilvl w:val="0"/>
                <w:numId w:val="4"/>
              </w:numPr>
              <w:spacing w:after="0" w:line="240" w:lineRule="auto"/>
              <w:rPr>
                <w:rFonts w:ascii="Times New Roman" w:hAnsi="Times New Roman"/>
                <w:sz w:val="24"/>
                <w:szCs w:val="24"/>
              </w:rPr>
            </w:pPr>
          </w:p>
        </w:tc>
        <w:tc>
          <w:tcPr>
            <w:tcW w:w="5170" w:type="dxa"/>
          </w:tcPr>
          <w:p w:rsidR="007A131A" w:rsidRPr="00A51D96" w:rsidRDefault="007A131A" w:rsidP="00982F9A">
            <w:pPr>
              <w:rPr>
                <w:rFonts w:ascii="Times New Roman" w:hAnsi="Times New Roman" w:cs="Times New Roman"/>
                <w:sz w:val="28"/>
                <w:szCs w:val="28"/>
              </w:rPr>
            </w:pPr>
            <w:r w:rsidRPr="00A51D96">
              <w:rPr>
                <w:rFonts w:ascii="Times New Roman" w:hAnsi="Times New Roman" w:cs="Times New Roman"/>
                <w:sz w:val="28"/>
                <w:szCs w:val="28"/>
              </w:rPr>
              <w:t>регіональних</w:t>
            </w:r>
          </w:p>
        </w:tc>
        <w:tc>
          <w:tcPr>
            <w:tcW w:w="3969" w:type="dxa"/>
            <w:vAlign w:val="center"/>
          </w:tcPr>
          <w:p w:rsidR="007A131A" w:rsidRDefault="007A131A" w:rsidP="00251221">
            <w:pPr>
              <w:jc w:val="center"/>
              <w:rPr>
                <w:rFonts w:ascii="Times New Roman" w:hAnsi="Times New Roman" w:cs="Times New Roman"/>
                <w:sz w:val="24"/>
                <w:szCs w:val="24"/>
              </w:rPr>
            </w:pPr>
            <w:r>
              <w:rPr>
                <w:rFonts w:ascii="Times New Roman" w:hAnsi="Times New Roman" w:cs="Times New Roman"/>
                <w:sz w:val="24"/>
                <w:szCs w:val="24"/>
              </w:rPr>
              <w:t>1</w:t>
            </w:r>
          </w:p>
        </w:tc>
      </w:tr>
      <w:tr w:rsidR="007A131A" w:rsidRPr="00C537D5" w:rsidTr="00982F9A">
        <w:tc>
          <w:tcPr>
            <w:tcW w:w="467" w:type="dxa"/>
          </w:tcPr>
          <w:p w:rsidR="007A131A" w:rsidRPr="00E5148B" w:rsidRDefault="007A131A" w:rsidP="007A131A">
            <w:pPr>
              <w:pStyle w:val="a7"/>
              <w:numPr>
                <w:ilvl w:val="0"/>
                <w:numId w:val="4"/>
              </w:numPr>
              <w:spacing w:after="0" w:line="240" w:lineRule="auto"/>
              <w:rPr>
                <w:rFonts w:ascii="Times New Roman" w:hAnsi="Times New Roman"/>
                <w:sz w:val="24"/>
                <w:szCs w:val="24"/>
              </w:rPr>
            </w:pPr>
          </w:p>
        </w:tc>
        <w:tc>
          <w:tcPr>
            <w:tcW w:w="5170" w:type="dxa"/>
          </w:tcPr>
          <w:p w:rsidR="007A131A" w:rsidRPr="00216532" w:rsidRDefault="007A131A" w:rsidP="00982F9A">
            <w:pPr>
              <w:rPr>
                <w:rFonts w:ascii="Times New Roman" w:hAnsi="Times New Roman" w:cs="Times New Roman"/>
                <w:b/>
                <w:sz w:val="28"/>
                <w:szCs w:val="28"/>
              </w:rPr>
            </w:pPr>
            <w:r w:rsidRPr="00216532">
              <w:rPr>
                <w:rFonts w:ascii="Times New Roman" w:hAnsi="Times New Roman" w:cs="Times New Roman"/>
                <w:b/>
                <w:sz w:val="28"/>
                <w:szCs w:val="28"/>
              </w:rPr>
              <w:t>Зареєстровано оргланок профспілок:</w:t>
            </w:r>
          </w:p>
        </w:tc>
        <w:tc>
          <w:tcPr>
            <w:tcW w:w="3969" w:type="dxa"/>
            <w:vAlign w:val="center"/>
          </w:tcPr>
          <w:p w:rsidR="007A131A" w:rsidRPr="00216532" w:rsidRDefault="007A131A" w:rsidP="00251221">
            <w:pPr>
              <w:jc w:val="center"/>
              <w:rPr>
                <w:rFonts w:ascii="Times New Roman" w:hAnsi="Times New Roman" w:cs="Times New Roman"/>
                <w:b/>
                <w:sz w:val="24"/>
                <w:szCs w:val="24"/>
              </w:rPr>
            </w:pPr>
            <w:r w:rsidRPr="00216532">
              <w:rPr>
                <w:rFonts w:ascii="Times New Roman" w:hAnsi="Times New Roman" w:cs="Times New Roman"/>
                <w:b/>
                <w:sz w:val="24"/>
                <w:szCs w:val="24"/>
              </w:rPr>
              <w:t>4827</w:t>
            </w:r>
          </w:p>
        </w:tc>
      </w:tr>
      <w:tr w:rsidR="007A131A" w:rsidRPr="00C537D5" w:rsidTr="00982F9A">
        <w:tc>
          <w:tcPr>
            <w:tcW w:w="467" w:type="dxa"/>
          </w:tcPr>
          <w:p w:rsidR="007A131A" w:rsidRPr="00E5148B" w:rsidRDefault="007A131A" w:rsidP="007A131A">
            <w:pPr>
              <w:pStyle w:val="a7"/>
              <w:numPr>
                <w:ilvl w:val="0"/>
                <w:numId w:val="4"/>
              </w:numPr>
              <w:spacing w:after="0" w:line="240" w:lineRule="auto"/>
              <w:rPr>
                <w:rFonts w:ascii="Times New Roman" w:hAnsi="Times New Roman"/>
                <w:sz w:val="24"/>
                <w:szCs w:val="24"/>
              </w:rPr>
            </w:pPr>
          </w:p>
        </w:tc>
        <w:tc>
          <w:tcPr>
            <w:tcW w:w="5170" w:type="dxa"/>
          </w:tcPr>
          <w:p w:rsidR="007A131A" w:rsidRDefault="007A131A" w:rsidP="00982F9A">
            <w:pPr>
              <w:rPr>
                <w:rFonts w:ascii="Times New Roman" w:hAnsi="Times New Roman" w:cs="Times New Roman"/>
                <w:sz w:val="28"/>
                <w:szCs w:val="28"/>
              </w:rPr>
            </w:pPr>
            <w:r>
              <w:rPr>
                <w:rFonts w:ascii="Times New Roman" w:hAnsi="Times New Roman" w:cs="Times New Roman"/>
                <w:sz w:val="28"/>
                <w:szCs w:val="28"/>
              </w:rPr>
              <w:t>первинних</w:t>
            </w:r>
          </w:p>
        </w:tc>
        <w:tc>
          <w:tcPr>
            <w:tcW w:w="3969" w:type="dxa"/>
            <w:vAlign w:val="center"/>
          </w:tcPr>
          <w:p w:rsidR="007A131A" w:rsidRDefault="007A131A" w:rsidP="00251221">
            <w:pPr>
              <w:jc w:val="center"/>
              <w:rPr>
                <w:rFonts w:ascii="Times New Roman" w:hAnsi="Times New Roman" w:cs="Times New Roman"/>
                <w:sz w:val="24"/>
                <w:szCs w:val="24"/>
              </w:rPr>
            </w:pPr>
            <w:r>
              <w:rPr>
                <w:rFonts w:ascii="Times New Roman" w:hAnsi="Times New Roman" w:cs="Times New Roman"/>
                <w:sz w:val="24"/>
                <w:szCs w:val="24"/>
              </w:rPr>
              <w:t>4645</w:t>
            </w:r>
          </w:p>
        </w:tc>
      </w:tr>
      <w:tr w:rsidR="007A131A" w:rsidRPr="00C537D5" w:rsidTr="00982F9A">
        <w:tc>
          <w:tcPr>
            <w:tcW w:w="467" w:type="dxa"/>
          </w:tcPr>
          <w:p w:rsidR="007A131A" w:rsidRPr="00E5148B" w:rsidRDefault="007A131A" w:rsidP="007A131A">
            <w:pPr>
              <w:pStyle w:val="a7"/>
              <w:numPr>
                <w:ilvl w:val="0"/>
                <w:numId w:val="4"/>
              </w:numPr>
              <w:spacing w:after="0" w:line="240" w:lineRule="auto"/>
              <w:rPr>
                <w:rFonts w:ascii="Times New Roman" w:hAnsi="Times New Roman"/>
                <w:sz w:val="24"/>
                <w:szCs w:val="24"/>
              </w:rPr>
            </w:pPr>
          </w:p>
        </w:tc>
        <w:tc>
          <w:tcPr>
            <w:tcW w:w="5170" w:type="dxa"/>
          </w:tcPr>
          <w:p w:rsidR="007A131A" w:rsidRDefault="007A131A" w:rsidP="00982F9A">
            <w:pPr>
              <w:rPr>
                <w:rFonts w:ascii="Times New Roman" w:hAnsi="Times New Roman" w:cs="Times New Roman"/>
                <w:sz w:val="28"/>
                <w:szCs w:val="28"/>
              </w:rPr>
            </w:pPr>
            <w:r>
              <w:rPr>
                <w:rFonts w:ascii="Times New Roman" w:hAnsi="Times New Roman" w:cs="Times New Roman"/>
                <w:sz w:val="28"/>
                <w:szCs w:val="28"/>
              </w:rPr>
              <w:t>місцевих</w:t>
            </w:r>
          </w:p>
        </w:tc>
        <w:tc>
          <w:tcPr>
            <w:tcW w:w="3969" w:type="dxa"/>
            <w:vAlign w:val="center"/>
          </w:tcPr>
          <w:p w:rsidR="007A131A" w:rsidRDefault="007A131A" w:rsidP="00251221">
            <w:pPr>
              <w:jc w:val="center"/>
              <w:rPr>
                <w:rFonts w:ascii="Times New Roman" w:hAnsi="Times New Roman" w:cs="Times New Roman"/>
                <w:sz w:val="24"/>
                <w:szCs w:val="24"/>
              </w:rPr>
            </w:pPr>
            <w:r>
              <w:rPr>
                <w:rFonts w:ascii="Times New Roman" w:hAnsi="Times New Roman" w:cs="Times New Roman"/>
                <w:sz w:val="24"/>
                <w:szCs w:val="24"/>
              </w:rPr>
              <w:t>129</w:t>
            </w:r>
          </w:p>
        </w:tc>
      </w:tr>
      <w:tr w:rsidR="007A131A" w:rsidRPr="00C537D5" w:rsidTr="00982F9A">
        <w:tc>
          <w:tcPr>
            <w:tcW w:w="467" w:type="dxa"/>
          </w:tcPr>
          <w:p w:rsidR="007A131A" w:rsidRPr="00E5148B" w:rsidRDefault="007A131A" w:rsidP="007A131A">
            <w:pPr>
              <w:pStyle w:val="a7"/>
              <w:numPr>
                <w:ilvl w:val="0"/>
                <w:numId w:val="4"/>
              </w:numPr>
              <w:spacing w:after="0" w:line="240" w:lineRule="auto"/>
              <w:rPr>
                <w:rFonts w:ascii="Times New Roman" w:hAnsi="Times New Roman"/>
                <w:sz w:val="24"/>
                <w:szCs w:val="24"/>
              </w:rPr>
            </w:pPr>
          </w:p>
        </w:tc>
        <w:tc>
          <w:tcPr>
            <w:tcW w:w="5170" w:type="dxa"/>
          </w:tcPr>
          <w:p w:rsidR="007A131A" w:rsidRDefault="007A131A" w:rsidP="00982F9A">
            <w:pPr>
              <w:rPr>
                <w:rFonts w:ascii="Times New Roman" w:hAnsi="Times New Roman" w:cs="Times New Roman"/>
                <w:sz w:val="28"/>
                <w:szCs w:val="28"/>
              </w:rPr>
            </w:pPr>
            <w:r>
              <w:rPr>
                <w:rFonts w:ascii="Times New Roman" w:hAnsi="Times New Roman" w:cs="Times New Roman"/>
                <w:sz w:val="28"/>
                <w:szCs w:val="28"/>
              </w:rPr>
              <w:t>обласних</w:t>
            </w:r>
          </w:p>
        </w:tc>
        <w:tc>
          <w:tcPr>
            <w:tcW w:w="3969" w:type="dxa"/>
            <w:vAlign w:val="center"/>
          </w:tcPr>
          <w:p w:rsidR="007A131A" w:rsidRDefault="007A131A" w:rsidP="00251221">
            <w:pPr>
              <w:jc w:val="center"/>
              <w:rPr>
                <w:rFonts w:ascii="Times New Roman" w:hAnsi="Times New Roman" w:cs="Times New Roman"/>
                <w:sz w:val="24"/>
                <w:szCs w:val="24"/>
              </w:rPr>
            </w:pPr>
            <w:r>
              <w:rPr>
                <w:rFonts w:ascii="Times New Roman" w:hAnsi="Times New Roman" w:cs="Times New Roman"/>
                <w:sz w:val="24"/>
                <w:szCs w:val="24"/>
              </w:rPr>
              <w:t>52</w:t>
            </w:r>
          </w:p>
        </w:tc>
      </w:tr>
      <w:tr w:rsidR="007A131A" w:rsidRPr="00C537D5" w:rsidTr="00982F9A">
        <w:tc>
          <w:tcPr>
            <w:tcW w:w="467" w:type="dxa"/>
          </w:tcPr>
          <w:p w:rsidR="007A131A" w:rsidRPr="00E5148B" w:rsidRDefault="007A131A" w:rsidP="007A131A">
            <w:pPr>
              <w:pStyle w:val="a7"/>
              <w:numPr>
                <w:ilvl w:val="0"/>
                <w:numId w:val="4"/>
              </w:numPr>
              <w:spacing w:after="0" w:line="240" w:lineRule="auto"/>
              <w:rPr>
                <w:rFonts w:ascii="Times New Roman" w:hAnsi="Times New Roman"/>
                <w:sz w:val="24"/>
                <w:szCs w:val="24"/>
              </w:rPr>
            </w:pPr>
          </w:p>
        </w:tc>
        <w:tc>
          <w:tcPr>
            <w:tcW w:w="5170" w:type="dxa"/>
          </w:tcPr>
          <w:p w:rsidR="007A131A" w:rsidRDefault="007A131A" w:rsidP="00982F9A">
            <w:pPr>
              <w:rPr>
                <w:rFonts w:ascii="Times New Roman" w:hAnsi="Times New Roman" w:cs="Times New Roman"/>
                <w:sz w:val="28"/>
                <w:szCs w:val="28"/>
              </w:rPr>
            </w:pPr>
            <w:r>
              <w:rPr>
                <w:rFonts w:ascii="Times New Roman" w:hAnsi="Times New Roman" w:cs="Times New Roman"/>
                <w:sz w:val="28"/>
                <w:szCs w:val="28"/>
              </w:rPr>
              <w:t>регіональних</w:t>
            </w:r>
          </w:p>
        </w:tc>
        <w:tc>
          <w:tcPr>
            <w:tcW w:w="3969" w:type="dxa"/>
            <w:vAlign w:val="center"/>
          </w:tcPr>
          <w:p w:rsidR="007A131A" w:rsidRDefault="007A131A" w:rsidP="00251221">
            <w:pPr>
              <w:jc w:val="center"/>
              <w:rPr>
                <w:rFonts w:ascii="Times New Roman" w:hAnsi="Times New Roman" w:cs="Times New Roman"/>
                <w:sz w:val="24"/>
                <w:szCs w:val="24"/>
              </w:rPr>
            </w:pPr>
            <w:r>
              <w:rPr>
                <w:rFonts w:ascii="Times New Roman" w:hAnsi="Times New Roman" w:cs="Times New Roman"/>
                <w:sz w:val="24"/>
                <w:szCs w:val="24"/>
              </w:rPr>
              <w:t>1</w:t>
            </w:r>
          </w:p>
        </w:tc>
      </w:tr>
    </w:tbl>
    <w:p w:rsidR="00F242D3" w:rsidRDefault="0069468D" w:rsidP="005304A3">
      <w:pPr>
        <w:pStyle w:val="aa"/>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B71993" w:rsidRDefault="00F242D3" w:rsidP="005304A3">
      <w:pPr>
        <w:pStyle w:val="aa"/>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62BEE" w:rsidRPr="00162BEE">
        <w:rPr>
          <w:rFonts w:ascii="Times New Roman" w:hAnsi="Times New Roman" w:cs="Times New Roman"/>
          <w:sz w:val="28"/>
          <w:szCs w:val="28"/>
          <w:lang w:val="uk-UA"/>
        </w:rPr>
        <w:t>Незважаючи на значну кількість І</w:t>
      </w:r>
      <w:r w:rsidR="00B96063">
        <w:rPr>
          <w:rFonts w:ascii="Times New Roman" w:hAnsi="Times New Roman" w:cs="Times New Roman"/>
          <w:sz w:val="28"/>
          <w:szCs w:val="28"/>
          <w:lang w:val="uk-UA"/>
        </w:rPr>
        <w:t>ГС області, з них</w:t>
      </w:r>
      <w:r w:rsidR="00162BEE" w:rsidRPr="00162BEE">
        <w:rPr>
          <w:rFonts w:ascii="Times New Roman" w:hAnsi="Times New Roman" w:cs="Times New Roman"/>
          <w:sz w:val="28"/>
          <w:szCs w:val="28"/>
          <w:lang w:val="uk-UA"/>
        </w:rPr>
        <w:t xml:space="preserve"> активних та реально діюч</w:t>
      </w:r>
      <w:r w:rsidR="00AA3A1A">
        <w:rPr>
          <w:rFonts w:ascii="Times New Roman" w:hAnsi="Times New Roman" w:cs="Times New Roman"/>
          <w:sz w:val="28"/>
          <w:szCs w:val="28"/>
          <w:lang w:val="uk-UA"/>
        </w:rPr>
        <w:t>их</w:t>
      </w:r>
      <w:r w:rsidR="006719B3">
        <w:rPr>
          <w:rFonts w:ascii="Times New Roman" w:hAnsi="Times New Roman" w:cs="Times New Roman"/>
          <w:sz w:val="28"/>
          <w:szCs w:val="28"/>
          <w:lang w:val="uk-UA"/>
        </w:rPr>
        <w:t xml:space="preserve"> </w:t>
      </w:r>
      <w:r w:rsidR="00B71993">
        <w:rPr>
          <w:rFonts w:ascii="Times New Roman" w:hAnsi="Times New Roman" w:cs="Times New Roman"/>
          <w:sz w:val="28"/>
          <w:szCs w:val="28"/>
          <w:lang w:val="uk-UA"/>
        </w:rPr>
        <w:t xml:space="preserve">- </w:t>
      </w:r>
      <w:r w:rsidR="00B96063">
        <w:rPr>
          <w:rFonts w:ascii="Times New Roman" w:hAnsi="Times New Roman" w:cs="Times New Roman"/>
          <w:sz w:val="28"/>
          <w:szCs w:val="28"/>
          <w:lang w:val="uk-UA"/>
        </w:rPr>
        <w:t>біля</w:t>
      </w:r>
      <w:r w:rsidR="00162BEE" w:rsidRPr="00162BEE">
        <w:rPr>
          <w:rFonts w:ascii="Times New Roman" w:hAnsi="Times New Roman" w:cs="Times New Roman"/>
          <w:sz w:val="28"/>
          <w:szCs w:val="28"/>
          <w:lang w:val="uk-UA"/>
        </w:rPr>
        <w:t xml:space="preserve"> 200. Більшість організацій поширюють свою діяльність на територі</w:t>
      </w:r>
      <w:r w:rsidR="00162BEE">
        <w:rPr>
          <w:rFonts w:ascii="Times New Roman" w:hAnsi="Times New Roman" w:cs="Times New Roman"/>
          <w:sz w:val="28"/>
          <w:szCs w:val="28"/>
          <w:lang w:val="uk-UA"/>
        </w:rPr>
        <w:t>ю міст обласного значення, рідше</w:t>
      </w:r>
      <w:r w:rsidR="00162BEE" w:rsidRPr="00162BEE">
        <w:rPr>
          <w:rFonts w:ascii="Times New Roman" w:hAnsi="Times New Roman" w:cs="Times New Roman"/>
          <w:sz w:val="28"/>
          <w:szCs w:val="28"/>
          <w:lang w:val="uk-UA"/>
        </w:rPr>
        <w:t xml:space="preserve"> охоплюються діяльністю проблеми малих територіальних громад.</w:t>
      </w:r>
    </w:p>
    <w:p w:rsidR="00162BEE" w:rsidRDefault="005304A3" w:rsidP="005304A3">
      <w:pPr>
        <w:pStyle w:val="aa"/>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C5442">
        <w:rPr>
          <w:rFonts w:ascii="Times New Roman" w:hAnsi="Times New Roman" w:cs="Times New Roman"/>
          <w:sz w:val="28"/>
          <w:szCs w:val="28"/>
          <w:lang w:val="uk-UA"/>
        </w:rPr>
        <w:t xml:space="preserve">Спільна робота </w:t>
      </w:r>
      <w:r w:rsidR="009C5442" w:rsidRPr="00AA3A1A">
        <w:rPr>
          <w:rFonts w:ascii="Times New Roman" w:hAnsi="Times New Roman" w:cs="Times New Roman"/>
          <w:b/>
          <w:sz w:val="28"/>
          <w:szCs w:val="28"/>
          <w:lang w:val="uk-UA"/>
        </w:rPr>
        <w:t>влади і громади</w:t>
      </w:r>
      <w:r w:rsidR="00E86E10">
        <w:rPr>
          <w:rFonts w:ascii="Times New Roman" w:hAnsi="Times New Roman" w:cs="Times New Roman"/>
          <w:sz w:val="28"/>
          <w:szCs w:val="28"/>
          <w:lang w:val="uk-UA"/>
        </w:rPr>
        <w:t xml:space="preserve"> – це взаємодія</w:t>
      </w:r>
      <w:r w:rsidR="009C5442">
        <w:rPr>
          <w:rFonts w:ascii="Times New Roman" w:hAnsi="Times New Roman" w:cs="Times New Roman"/>
          <w:sz w:val="28"/>
          <w:szCs w:val="28"/>
          <w:lang w:val="uk-UA"/>
        </w:rPr>
        <w:t xml:space="preserve"> з метою </w:t>
      </w:r>
      <w:r w:rsidR="009C5442" w:rsidRPr="009C5442">
        <w:rPr>
          <w:rFonts w:ascii="Times New Roman" w:hAnsi="Times New Roman" w:cs="Times New Roman"/>
          <w:sz w:val="28"/>
          <w:lang w:val="uk-UA"/>
        </w:rPr>
        <w:t xml:space="preserve">ширшого залучення організацій </w:t>
      </w:r>
      <w:r w:rsidR="009C5442" w:rsidRPr="00B71993">
        <w:rPr>
          <w:rFonts w:ascii="Times New Roman" w:hAnsi="Times New Roman" w:cs="Times New Roman"/>
          <w:sz w:val="28"/>
          <w:szCs w:val="28"/>
          <w:lang w:val="uk-UA"/>
        </w:rPr>
        <w:t xml:space="preserve">громадянського суспільства до формування та реалізації регіональної політики. </w:t>
      </w:r>
      <w:r w:rsidR="00E86E10">
        <w:rPr>
          <w:rFonts w:ascii="Times New Roman" w:hAnsi="Times New Roman" w:cs="Times New Roman"/>
          <w:sz w:val="28"/>
          <w:szCs w:val="28"/>
          <w:lang w:val="uk-UA"/>
        </w:rPr>
        <w:t>Заходи</w:t>
      </w:r>
      <w:r w:rsidR="00B71993">
        <w:rPr>
          <w:rFonts w:ascii="Times New Roman" w:hAnsi="Times New Roman" w:cs="Times New Roman"/>
          <w:sz w:val="28"/>
          <w:szCs w:val="28"/>
          <w:lang w:val="uk-UA"/>
        </w:rPr>
        <w:t xml:space="preserve"> Програми спрямовуватим</w:t>
      </w:r>
      <w:r w:rsidR="00B1244B">
        <w:rPr>
          <w:rFonts w:ascii="Times New Roman" w:hAnsi="Times New Roman" w:cs="Times New Roman"/>
          <w:sz w:val="28"/>
          <w:szCs w:val="28"/>
          <w:lang w:val="uk-UA"/>
        </w:rPr>
        <w:t>у</w:t>
      </w:r>
      <w:r w:rsidR="00B71993">
        <w:rPr>
          <w:rFonts w:ascii="Times New Roman" w:hAnsi="Times New Roman" w:cs="Times New Roman"/>
          <w:sz w:val="28"/>
          <w:szCs w:val="28"/>
          <w:lang w:val="uk-UA"/>
        </w:rPr>
        <w:t>ться на те, аби ІГС, як виразник інтересів громадянського суспіль</w:t>
      </w:r>
      <w:r w:rsidR="00E86E10">
        <w:rPr>
          <w:rFonts w:ascii="Times New Roman" w:hAnsi="Times New Roman" w:cs="Times New Roman"/>
          <w:sz w:val="28"/>
          <w:szCs w:val="28"/>
          <w:lang w:val="uk-UA"/>
        </w:rPr>
        <w:t xml:space="preserve">ства відчували себе справжнім і </w:t>
      </w:r>
      <w:r w:rsidR="00B71993">
        <w:rPr>
          <w:rFonts w:ascii="Times New Roman" w:hAnsi="Times New Roman" w:cs="Times New Roman"/>
          <w:sz w:val="28"/>
          <w:szCs w:val="28"/>
          <w:lang w:val="uk-UA"/>
        </w:rPr>
        <w:t xml:space="preserve">важливим елементом у розвитку </w:t>
      </w:r>
      <w:r w:rsidR="00B71993" w:rsidRPr="00B71993">
        <w:rPr>
          <w:rFonts w:ascii="Times New Roman" w:hAnsi="Times New Roman" w:cs="Times New Roman"/>
          <w:sz w:val="28"/>
          <w:szCs w:val="28"/>
          <w:lang w:val="uk-UA"/>
        </w:rPr>
        <w:t>д</w:t>
      </w:r>
      <w:r w:rsidR="00B71993">
        <w:rPr>
          <w:rFonts w:ascii="Times New Roman" w:hAnsi="Times New Roman" w:cs="Times New Roman"/>
          <w:sz w:val="28"/>
          <w:szCs w:val="28"/>
          <w:lang w:val="uk-UA"/>
        </w:rPr>
        <w:t>емократичної держави</w:t>
      </w:r>
      <w:r w:rsidR="00F242D3">
        <w:rPr>
          <w:rFonts w:ascii="Times New Roman" w:hAnsi="Times New Roman" w:cs="Times New Roman"/>
          <w:sz w:val="28"/>
          <w:szCs w:val="28"/>
          <w:lang w:val="uk-UA"/>
        </w:rPr>
        <w:t xml:space="preserve"> </w:t>
      </w:r>
      <w:r w:rsidR="00B1244B">
        <w:rPr>
          <w:rFonts w:ascii="Times New Roman" w:hAnsi="Times New Roman" w:cs="Times New Roman"/>
          <w:sz w:val="28"/>
          <w:szCs w:val="28"/>
          <w:lang w:val="uk-UA"/>
        </w:rPr>
        <w:t>розуміли</w:t>
      </w:r>
      <w:r w:rsidR="00B71993">
        <w:rPr>
          <w:rFonts w:ascii="Times New Roman" w:hAnsi="Times New Roman" w:cs="Times New Roman"/>
          <w:sz w:val="28"/>
          <w:szCs w:val="28"/>
          <w:lang w:val="uk-UA"/>
        </w:rPr>
        <w:t xml:space="preserve">, </w:t>
      </w:r>
      <w:r w:rsidR="00AA3A1A">
        <w:rPr>
          <w:rFonts w:ascii="Times New Roman" w:hAnsi="Times New Roman" w:cs="Times New Roman"/>
          <w:sz w:val="28"/>
          <w:szCs w:val="28"/>
          <w:lang w:val="uk-UA"/>
        </w:rPr>
        <w:t xml:space="preserve">що вони </w:t>
      </w:r>
      <w:r w:rsidR="00B71993">
        <w:rPr>
          <w:rFonts w:ascii="Times New Roman" w:hAnsi="Times New Roman" w:cs="Times New Roman"/>
          <w:sz w:val="28"/>
          <w:szCs w:val="28"/>
          <w:lang w:val="uk-UA"/>
        </w:rPr>
        <w:t>відіграють</w:t>
      </w:r>
      <w:r w:rsidR="00B71993" w:rsidRPr="00B71993">
        <w:rPr>
          <w:rFonts w:ascii="Times New Roman" w:hAnsi="Times New Roman" w:cs="Times New Roman"/>
          <w:sz w:val="28"/>
          <w:szCs w:val="28"/>
          <w:lang w:val="uk-UA"/>
        </w:rPr>
        <w:t xml:space="preserve"> одну з ключових ролей у впровадженні нагальних суспільних змін і належного врядування в управлінні державними справами і вирішенні питань місцевого значення, розробці і реалізації ефективної державної та регіональної політики у різних сферах, утвердженні правової держави, розв’язанні політичних, соціально-економічних та гуманітарних проблем</w:t>
      </w:r>
      <w:r w:rsidR="00B71993">
        <w:rPr>
          <w:rFonts w:ascii="Times New Roman" w:hAnsi="Times New Roman" w:cs="Times New Roman"/>
          <w:sz w:val="28"/>
          <w:szCs w:val="28"/>
          <w:lang w:val="uk-UA"/>
        </w:rPr>
        <w:t>.</w:t>
      </w:r>
    </w:p>
    <w:p w:rsidR="004B552C" w:rsidRDefault="005304A3" w:rsidP="005304A3">
      <w:pPr>
        <w:suppressAutoHyphens/>
        <w:spacing w:after="0" w:line="240" w:lineRule="auto"/>
        <w:jc w:val="both"/>
        <w:rPr>
          <w:rFonts w:ascii="Times New Roman" w:eastAsia="Times New Roman" w:hAnsi="Times New Roman" w:cs="Times New Roman"/>
          <w:sz w:val="28"/>
        </w:rPr>
      </w:pPr>
      <w:r>
        <w:rPr>
          <w:rFonts w:ascii="Times New Roman" w:hAnsi="Times New Roman" w:cs="Times New Roman"/>
          <w:sz w:val="28"/>
          <w:szCs w:val="28"/>
        </w:rPr>
        <w:tab/>
      </w:r>
      <w:r w:rsidR="004B552C">
        <w:rPr>
          <w:rFonts w:ascii="Times New Roman" w:hAnsi="Times New Roman" w:cs="Times New Roman"/>
          <w:sz w:val="28"/>
          <w:szCs w:val="28"/>
        </w:rPr>
        <w:t xml:space="preserve">З цією метою </w:t>
      </w:r>
      <w:r w:rsidR="004B552C">
        <w:rPr>
          <w:rFonts w:ascii="Times New Roman" w:eastAsia="Times New Roman" w:hAnsi="Times New Roman" w:cs="Times New Roman"/>
          <w:sz w:val="28"/>
        </w:rPr>
        <w:t xml:space="preserve">започатковано ряд позитивних процесів, спрямованих на розвиток громадянського суспільства: залучення до розроблення нормативно-правових актів, участі у роботі консультативно-дорадчих органів, </w:t>
      </w:r>
      <w:r w:rsidR="004B552C" w:rsidRPr="00AA3A1A">
        <w:rPr>
          <w:rFonts w:ascii="Times New Roman" w:eastAsia="Times New Roman" w:hAnsi="Times New Roman" w:cs="Times New Roman"/>
          <w:b/>
          <w:sz w:val="28"/>
        </w:rPr>
        <w:t>консультаціях</w:t>
      </w:r>
      <w:r w:rsidR="00AA3A1A" w:rsidRPr="00AA3A1A">
        <w:rPr>
          <w:rFonts w:ascii="Times New Roman" w:eastAsia="Times New Roman" w:hAnsi="Times New Roman" w:cs="Times New Roman"/>
          <w:b/>
          <w:sz w:val="28"/>
        </w:rPr>
        <w:t xml:space="preserve"> з громадськістю</w:t>
      </w:r>
      <w:r w:rsidR="004B552C">
        <w:rPr>
          <w:rFonts w:ascii="Times New Roman" w:eastAsia="Times New Roman" w:hAnsi="Times New Roman" w:cs="Times New Roman"/>
          <w:sz w:val="28"/>
        </w:rPr>
        <w:t xml:space="preserve"> із суспільно значущих питань,</w:t>
      </w:r>
      <w:r w:rsidR="003D242C">
        <w:rPr>
          <w:rFonts w:ascii="Times New Roman" w:eastAsia="Times New Roman" w:hAnsi="Times New Roman" w:cs="Times New Roman"/>
          <w:sz w:val="28"/>
        </w:rPr>
        <w:t xml:space="preserve"> проведення </w:t>
      </w:r>
      <w:r w:rsidR="003D242C" w:rsidRPr="003D242C">
        <w:rPr>
          <w:rFonts w:ascii="Times New Roman" w:eastAsia="Times New Roman" w:hAnsi="Times New Roman" w:cs="Times New Roman"/>
          <w:b/>
          <w:sz w:val="28"/>
        </w:rPr>
        <w:t>громадської експертизи</w:t>
      </w:r>
      <w:r w:rsidR="003D242C">
        <w:rPr>
          <w:rFonts w:ascii="Times New Roman" w:eastAsia="Times New Roman" w:hAnsi="Times New Roman" w:cs="Times New Roman"/>
          <w:sz w:val="28"/>
        </w:rPr>
        <w:t xml:space="preserve"> діяльності тих чи інших органів влади. </w:t>
      </w:r>
      <w:r w:rsidR="004B552C">
        <w:rPr>
          <w:rFonts w:ascii="Times New Roman" w:eastAsia="Times New Roman" w:hAnsi="Times New Roman" w:cs="Times New Roman"/>
          <w:sz w:val="28"/>
        </w:rPr>
        <w:t xml:space="preserve">Такі форми </w:t>
      </w:r>
      <w:r w:rsidR="004B552C">
        <w:rPr>
          <w:rFonts w:ascii="Times New Roman" w:eastAsia="Times New Roman" w:hAnsi="Times New Roman" w:cs="Times New Roman"/>
          <w:sz w:val="28"/>
        </w:rPr>
        <w:lastRenderedPageBreak/>
        <w:t xml:space="preserve">взаємодії вказують на демократичність, публічність та реалістичність становлення громадянського суспільства в області. </w:t>
      </w:r>
    </w:p>
    <w:p w:rsidR="004B552C" w:rsidRDefault="005304A3" w:rsidP="005304A3">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4B552C">
        <w:rPr>
          <w:rFonts w:ascii="Times New Roman" w:eastAsia="Times New Roman" w:hAnsi="Times New Roman" w:cs="Times New Roman"/>
          <w:sz w:val="28"/>
        </w:rPr>
        <w:t xml:space="preserve">Більшість стратегічних документів розробляються спільно з інститутами громадянського суспільства шляхом проведення консультацій з громадськістю. Таким чином, зростає потреба в підсиленні механізмів участі для налагодження взаємодії </w:t>
      </w:r>
      <w:r w:rsidR="004B552C" w:rsidRPr="00AA3A1A">
        <w:rPr>
          <w:rFonts w:ascii="Times New Roman" w:eastAsia="Times New Roman" w:hAnsi="Times New Roman" w:cs="Times New Roman"/>
          <w:b/>
          <w:sz w:val="28"/>
        </w:rPr>
        <w:t>влади та громадськості</w:t>
      </w:r>
      <w:r w:rsidR="004B552C">
        <w:rPr>
          <w:rFonts w:ascii="Times New Roman" w:eastAsia="Times New Roman" w:hAnsi="Times New Roman" w:cs="Times New Roman"/>
          <w:sz w:val="28"/>
        </w:rPr>
        <w:t>.</w:t>
      </w:r>
    </w:p>
    <w:p w:rsidR="00B1244B" w:rsidRDefault="005304A3" w:rsidP="005304A3">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AA3A1A">
        <w:rPr>
          <w:rFonts w:ascii="Times New Roman" w:eastAsia="Times New Roman" w:hAnsi="Times New Roman" w:cs="Times New Roman"/>
          <w:sz w:val="28"/>
        </w:rPr>
        <w:t xml:space="preserve">Дієвою формою взаємодії органів влади та інститутів громадянського суспільства є співпраця в межах діяльності консультативно-дорадчих органів, зокрема </w:t>
      </w:r>
      <w:r w:rsidR="00AA3A1A" w:rsidRPr="00AA3A1A">
        <w:rPr>
          <w:rFonts w:ascii="Times New Roman" w:eastAsia="Times New Roman" w:hAnsi="Times New Roman" w:cs="Times New Roman"/>
          <w:b/>
          <w:sz w:val="28"/>
        </w:rPr>
        <w:t>громадської ради</w:t>
      </w:r>
      <w:r w:rsidR="00AA3A1A">
        <w:rPr>
          <w:rFonts w:ascii="Times New Roman" w:eastAsia="Times New Roman" w:hAnsi="Times New Roman" w:cs="Times New Roman"/>
          <w:sz w:val="28"/>
        </w:rPr>
        <w:t xml:space="preserve"> при облдержадміністрації. Одним із завдань ради є формування сприятливого середовища для посилення ролі громадянського суспільства, залучення потенціалу його організацій до процесів формування, реалізації державної та регіональної політики, вирішення питань місцевого значення.</w:t>
      </w:r>
    </w:p>
    <w:p w:rsidR="00AA3A1A" w:rsidRPr="00421A7C" w:rsidRDefault="005304A3" w:rsidP="005304A3">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ab/>
      </w:r>
      <w:r w:rsidR="00E86E10">
        <w:rPr>
          <w:rFonts w:ascii="Times New Roman" w:eastAsia="Times New Roman" w:hAnsi="Times New Roman" w:cs="Times New Roman"/>
          <w:sz w:val="28"/>
        </w:rPr>
        <w:t xml:space="preserve">Інформування про діяльність ІГС області повністю регулярно здійснюється на офіційному сайті Вінницької облдержадміністрації у рубриці </w:t>
      </w:r>
      <w:r w:rsidR="00E86E10" w:rsidRPr="00421A7C">
        <w:rPr>
          <w:rFonts w:ascii="Times New Roman" w:eastAsia="Times New Roman" w:hAnsi="Times New Roman" w:cs="Times New Roman"/>
          <w:b/>
          <w:sz w:val="28"/>
        </w:rPr>
        <w:t>«Громадянське суспільство».</w:t>
      </w:r>
    </w:p>
    <w:p w:rsidR="00982F9A" w:rsidRDefault="005304A3" w:rsidP="005304A3">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421A7C">
        <w:rPr>
          <w:rFonts w:ascii="Times New Roman" w:eastAsia="Times New Roman" w:hAnsi="Times New Roman" w:cs="Times New Roman"/>
          <w:sz w:val="28"/>
        </w:rPr>
        <w:t xml:space="preserve">Вінницька облдержадміністрація й облрада активно залучають інститути громадянського суспільства до співпраці, застосовуючи різноманітні механізми фінансової підтримки. Так вже понад 10 років активно діє </w:t>
      </w:r>
      <w:r w:rsidR="00421A7C" w:rsidRPr="008D6257">
        <w:rPr>
          <w:rFonts w:ascii="Times New Roman" w:eastAsia="Times New Roman" w:hAnsi="Times New Roman" w:cs="Times New Roman"/>
          <w:b/>
          <w:sz w:val="28"/>
        </w:rPr>
        <w:t>конкурс проєктів</w:t>
      </w:r>
      <w:r w:rsidR="00421A7C">
        <w:rPr>
          <w:rFonts w:ascii="Times New Roman" w:eastAsia="Times New Roman" w:hAnsi="Times New Roman" w:cs="Times New Roman"/>
          <w:sz w:val="28"/>
        </w:rPr>
        <w:t xml:space="preserve"> серед інститутів громадянського суспільства, яким надається фінансова підтримка з обласного бюджету. Завданням організаторів конкурсу є визначити пріоритети, що стосуються розвитку громадянського суспіль</w:t>
      </w:r>
      <w:r w:rsidR="000A1151">
        <w:rPr>
          <w:rFonts w:ascii="Times New Roman" w:eastAsia="Times New Roman" w:hAnsi="Times New Roman" w:cs="Times New Roman"/>
          <w:sz w:val="28"/>
        </w:rPr>
        <w:t>ства. Щороку завдання та напрям</w:t>
      </w:r>
      <w:r w:rsidR="00421A7C">
        <w:rPr>
          <w:rFonts w:ascii="Times New Roman" w:eastAsia="Times New Roman" w:hAnsi="Times New Roman" w:cs="Times New Roman"/>
          <w:sz w:val="28"/>
        </w:rPr>
        <w:t>и змінюються відповідно до регіональних потреб, але основна тематика</w:t>
      </w:r>
      <w:r w:rsidR="000A1151">
        <w:rPr>
          <w:rFonts w:ascii="Times New Roman" w:eastAsia="Times New Roman" w:hAnsi="Times New Roman" w:cs="Times New Roman"/>
          <w:sz w:val="28"/>
        </w:rPr>
        <w:t xml:space="preserve"> лишається незмінною: </w:t>
      </w:r>
      <w:r w:rsidR="00421A7C">
        <w:rPr>
          <w:rFonts w:ascii="Times New Roman" w:eastAsia="Times New Roman" w:hAnsi="Times New Roman" w:cs="Times New Roman"/>
          <w:sz w:val="28"/>
        </w:rPr>
        <w:t>відродження історично-кул</w:t>
      </w:r>
      <w:r w:rsidR="00BA6652">
        <w:rPr>
          <w:rFonts w:ascii="Times New Roman" w:eastAsia="Times New Roman" w:hAnsi="Times New Roman" w:cs="Times New Roman"/>
          <w:sz w:val="28"/>
        </w:rPr>
        <w:t>ь</w:t>
      </w:r>
      <w:r w:rsidR="00421A7C">
        <w:rPr>
          <w:rFonts w:ascii="Times New Roman" w:eastAsia="Times New Roman" w:hAnsi="Times New Roman" w:cs="Times New Roman"/>
          <w:sz w:val="28"/>
        </w:rPr>
        <w:t>турних цінностей, національно-патріотичне виховання, залучення сучасних технологій</w:t>
      </w:r>
      <w:r w:rsidR="00B1244B">
        <w:rPr>
          <w:rFonts w:ascii="Times New Roman" w:eastAsia="Times New Roman" w:hAnsi="Times New Roman" w:cs="Times New Roman"/>
          <w:sz w:val="28"/>
        </w:rPr>
        <w:t>.</w:t>
      </w:r>
    </w:p>
    <w:p w:rsidR="00982F9A" w:rsidRPr="00B1244B" w:rsidRDefault="005304A3" w:rsidP="005304A3">
      <w:pPr>
        <w:suppressAutoHyphens/>
        <w:spacing w:after="0" w:line="240" w:lineRule="auto"/>
        <w:jc w:val="both"/>
        <w:rPr>
          <w:rFonts w:ascii="Times New Roman" w:eastAsia="Times New Roman" w:hAnsi="Times New Roman" w:cs="Times New Roman"/>
          <w:sz w:val="28"/>
        </w:rPr>
      </w:pPr>
      <w:r>
        <w:rPr>
          <w:rFonts w:ascii="Times New Roman" w:hAnsi="Times New Roman"/>
          <w:sz w:val="28"/>
          <w:szCs w:val="28"/>
        </w:rPr>
        <w:tab/>
      </w:r>
      <w:r w:rsidR="00982F9A">
        <w:rPr>
          <w:rFonts w:ascii="Times New Roman" w:hAnsi="Times New Roman"/>
          <w:sz w:val="28"/>
          <w:szCs w:val="28"/>
        </w:rPr>
        <w:t>Всебічна підтримка ІГС</w:t>
      </w:r>
      <w:r w:rsidR="00982F9A" w:rsidRPr="00737347">
        <w:rPr>
          <w:rFonts w:ascii="Times New Roman" w:hAnsi="Times New Roman"/>
          <w:sz w:val="28"/>
          <w:szCs w:val="28"/>
        </w:rPr>
        <w:t xml:space="preserve"> області </w:t>
      </w:r>
      <w:r w:rsidR="00982F9A">
        <w:rPr>
          <w:rFonts w:ascii="Times New Roman" w:hAnsi="Times New Roman"/>
          <w:sz w:val="28"/>
          <w:szCs w:val="28"/>
        </w:rPr>
        <w:t xml:space="preserve">здійснюється і </w:t>
      </w:r>
      <w:r w:rsidR="00B1244B">
        <w:rPr>
          <w:rFonts w:ascii="Times New Roman" w:hAnsi="Times New Roman"/>
          <w:sz w:val="28"/>
          <w:szCs w:val="28"/>
        </w:rPr>
        <w:t>через</w:t>
      </w:r>
      <w:r w:rsidR="00982F9A">
        <w:rPr>
          <w:rFonts w:ascii="Times New Roman" w:hAnsi="Times New Roman"/>
          <w:sz w:val="28"/>
          <w:szCs w:val="28"/>
        </w:rPr>
        <w:t xml:space="preserve"> проведенні </w:t>
      </w:r>
      <w:r w:rsidR="00B1244B">
        <w:rPr>
          <w:rFonts w:ascii="Times New Roman" w:hAnsi="Times New Roman"/>
          <w:sz w:val="28"/>
          <w:szCs w:val="28"/>
        </w:rPr>
        <w:t xml:space="preserve">різноманітних </w:t>
      </w:r>
      <w:r w:rsidR="00982F9A">
        <w:rPr>
          <w:rFonts w:ascii="Times New Roman" w:hAnsi="Times New Roman"/>
          <w:sz w:val="28"/>
          <w:szCs w:val="28"/>
        </w:rPr>
        <w:t>заходів: семінар</w:t>
      </w:r>
      <w:r w:rsidR="00B1244B">
        <w:rPr>
          <w:rFonts w:ascii="Times New Roman" w:hAnsi="Times New Roman"/>
          <w:sz w:val="28"/>
          <w:szCs w:val="28"/>
        </w:rPr>
        <w:t>ів, тренінгів</w:t>
      </w:r>
      <w:r w:rsidR="00982F9A">
        <w:rPr>
          <w:rFonts w:ascii="Times New Roman" w:hAnsi="Times New Roman"/>
          <w:sz w:val="28"/>
          <w:szCs w:val="28"/>
        </w:rPr>
        <w:t xml:space="preserve">, </w:t>
      </w:r>
      <w:r w:rsidR="00982F9A" w:rsidRPr="00737347">
        <w:rPr>
          <w:rFonts w:ascii="Times New Roman" w:hAnsi="Times New Roman"/>
          <w:sz w:val="28"/>
          <w:szCs w:val="28"/>
        </w:rPr>
        <w:t xml:space="preserve">інших локальних </w:t>
      </w:r>
      <w:r w:rsidR="00982F9A" w:rsidRPr="00B1244B">
        <w:rPr>
          <w:rFonts w:ascii="Times New Roman" w:hAnsi="Times New Roman"/>
          <w:sz w:val="28"/>
          <w:szCs w:val="28"/>
        </w:rPr>
        <w:t>навчально – методичних проєкт</w:t>
      </w:r>
      <w:r w:rsidR="00B1244B" w:rsidRPr="00B1244B">
        <w:rPr>
          <w:rFonts w:ascii="Times New Roman" w:hAnsi="Times New Roman"/>
          <w:sz w:val="28"/>
          <w:szCs w:val="28"/>
        </w:rPr>
        <w:t>ів.</w:t>
      </w:r>
    </w:p>
    <w:p w:rsidR="00982F9A" w:rsidRDefault="00982F9A" w:rsidP="005304A3">
      <w:pPr>
        <w:spacing w:after="0" w:line="240" w:lineRule="auto"/>
        <w:jc w:val="both"/>
        <w:rPr>
          <w:rFonts w:ascii="Times New Roman" w:hAnsi="Times New Roman"/>
          <w:sz w:val="28"/>
          <w:szCs w:val="28"/>
        </w:rPr>
      </w:pPr>
      <w:r>
        <w:rPr>
          <w:rFonts w:ascii="Times New Roman" w:hAnsi="Times New Roman"/>
          <w:sz w:val="28"/>
          <w:szCs w:val="28"/>
        </w:rPr>
        <w:tab/>
        <w:t xml:space="preserve">Вагомим майданчиком для комунікативної складової між ІГС і владою став </w:t>
      </w:r>
      <w:r w:rsidRPr="00982F9A">
        <w:rPr>
          <w:rFonts w:ascii="Times New Roman" w:hAnsi="Times New Roman"/>
          <w:b/>
          <w:sz w:val="28"/>
          <w:szCs w:val="28"/>
        </w:rPr>
        <w:t>Регіональний Форум Громадських Ініціатив «Я змінюю!»</w:t>
      </w:r>
      <w:r>
        <w:rPr>
          <w:rFonts w:ascii="Times New Roman" w:hAnsi="Times New Roman"/>
          <w:sz w:val="28"/>
          <w:szCs w:val="28"/>
        </w:rPr>
        <w:t xml:space="preserve"> за участі майже 100</w:t>
      </w:r>
      <w:r w:rsidRPr="00737347">
        <w:rPr>
          <w:rFonts w:ascii="Times New Roman" w:hAnsi="Times New Roman"/>
          <w:sz w:val="28"/>
          <w:szCs w:val="28"/>
        </w:rPr>
        <w:t xml:space="preserve"> інститутів громадянського суспільства Вінниччини, рез</w:t>
      </w:r>
      <w:r>
        <w:rPr>
          <w:rFonts w:ascii="Times New Roman" w:hAnsi="Times New Roman"/>
          <w:sz w:val="28"/>
          <w:szCs w:val="28"/>
        </w:rPr>
        <w:t>ультатом якого були резолюції</w:t>
      </w:r>
      <w:r w:rsidRPr="00737347">
        <w:rPr>
          <w:rFonts w:ascii="Times New Roman" w:hAnsi="Times New Roman"/>
          <w:sz w:val="28"/>
          <w:szCs w:val="28"/>
        </w:rPr>
        <w:t xml:space="preserve"> щодо стану розвитку інститутів</w:t>
      </w:r>
      <w:r>
        <w:rPr>
          <w:rFonts w:ascii="Times New Roman" w:hAnsi="Times New Roman"/>
          <w:sz w:val="28"/>
          <w:szCs w:val="28"/>
        </w:rPr>
        <w:t xml:space="preserve"> громадянського суспільства, які подаються на розгляд</w:t>
      </w:r>
      <w:r w:rsidRPr="00737347">
        <w:rPr>
          <w:rFonts w:ascii="Times New Roman" w:hAnsi="Times New Roman"/>
          <w:sz w:val="28"/>
          <w:szCs w:val="28"/>
        </w:rPr>
        <w:t xml:space="preserve"> Секретаріату Кабінету міністрів для належного офор</w:t>
      </w:r>
      <w:r>
        <w:rPr>
          <w:rFonts w:ascii="Times New Roman" w:hAnsi="Times New Roman"/>
          <w:sz w:val="28"/>
          <w:szCs w:val="28"/>
        </w:rPr>
        <w:t>млення у законодавчу ініціативу.</w:t>
      </w:r>
    </w:p>
    <w:p w:rsidR="00B1244B" w:rsidRDefault="00982F9A" w:rsidP="005304A3">
      <w:pPr>
        <w:spacing w:after="0" w:line="240" w:lineRule="auto"/>
        <w:jc w:val="both"/>
        <w:rPr>
          <w:rFonts w:ascii="Times New Roman" w:hAnsi="Times New Roman"/>
          <w:b/>
          <w:sz w:val="28"/>
          <w:szCs w:val="28"/>
        </w:rPr>
      </w:pPr>
      <w:r>
        <w:rPr>
          <w:rFonts w:ascii="Times New Roman" w:hAnsi="Times New Roman"/>
          <w:sz w:val="28"/>
          <w:szCs w:val="28"/>
        </w:rPr>
        <w:tab/>
        <w:t xml:space="preserve">Програмою також регламентовано надання поточної допомоги ІГС у здійсненні їхніх заходів </w:t>
      </w:r>
      <w:r w:rsidRPr="00982F9A">
        <w:rPr>
          <w:rFonts w:ascii="Times New Roman" w:hAnsi="Times New Roman"/>
          <w:b/>
          <w:sz w:val="28"/>
          <w:szCs w:val="28"/>
        </w:rPr>
        <w:t>із реабілітації й підтримки ветеранських організацій, які об`єднують воїнів та ветеранів АТО/ОО</w:t>
      </w:r>
      <w:r w:rsidR="00B1244B">
        <w:rPr>
          <w:rFonts w:ascii="Times New Roman" w:hAnsi="Times New Roman"/>
          <w:b/>
          <w:sz w:val="28"/>
          <w:szCs w:val="28"/>
        </w:rPr>
        <w:t>С.</w:t>
      </w:r>
    </w:p>
    <w:p w:rsidR="00D0779B" w:rsidRPr="00D0779B" w:rsidRDefault="00F242D3" w:rsidP="005304A3">
      <w:pPr>
        <w:spacing w:after="0" w:line="240" w:lineRule="auto"/>
        <w:jc w:val="both"/>
        <w:rPr>
          <w:rFonts w:ascii="Times New Roman" w:hAnsi="Times New Roman"/>
          <w:sz w:val="28"/>
          <w:szCs w:val="28"/>
        </w:rPr>
      </w:pPr>
      <w:r>
        <w:rPr>
          <w:rFonts w:ascii="Times New Roman" w:hAnsi="Times New Roman"/>
          <w:sz w:val="28"/>
          <w:szCs w:val="28"/>
        </w:rPr>
        <w:t xml:space="preserve">         </w:t>
      </w:r>
      <w:r w:rsidR="00D0779B" w:rsidRPr="00D0779B">
        <w:rPr>
          <w:rFonts w:ascii="Times New Roman" w:hAnsi="Times New Roman"/>
          <w:sz w:val="28"/>
          <w:szCs w:val="28"/>
        </w:rPr>
        <w:t xml:space="preserve">Все це свідчить про те, </w:t>
      </w:r>
      <w:r w:rsidR="00D0779B" w:rsidRPr="00D0779B">
        <w:rPr>
          <w:rFonts w:ascii="Times New Roman" w:hAnsi="Times New Roman" w:cs="Times New Roman"/>
          <w:sz w:val="28"/>
          <w:szCs w:val="28"/>
        </w:rPr>
        <w:t>що громадянська активність є невід’ємною частиною політичних взаємовідносин і виступає джерелом формування політики як на державному, так і на місцевому рівнях. Її дієвість можлива лише при масовому залученні організацій громадянського суспільства.</w:t>
      </w:r>
    </w:p>
    <w:p w:rsidR="00D0779B" w:rsidRPr="00D0779B" w:rsidRDefault="00D0779B" w:rsidP="005304A3">
      <w:pPr>
        <w:spacing w:after="0" w:line="240" w:lineRule="auto"/>
        <w:jc w:val="both"/>
        <w:rPr>
          <w:rFonts w:ascii="Times New Roman" w:hAnsi="Times New Roman" w:cs="Times New Roman"/>
          <w:sz w:val="28"/>
          <w:szCs w:val="28"/>
        </w:rPr>
      </w:pPr>
      <w:r w:rsidRPr="00D0779B">
        <w:rPr>
          <w:rFonts w:ascii="Times New Roman" w:hAnsi="Times New Roman" w:cs="Times New Roman"/>
          <w:sz w:val="28"/>
          <w:szCs w:val="28"/>
        </w:rPr>
        <w:tab/>
        <w:t xml:space="preserve">Співпраця між державою та громадянським суспільством має відбуватися на конструктивних, функціональних та ефективних засадах. На сьогодні в Україні, як ніколи, назріла потреба у посиленні системи заходів і механізмів ефективного розвитку громадянського суспільства та відповідно належного </w:t>
      </w:r>
      <w:r w:rsidRPr="00D0779B">
        <w:rPr>
          <w:rFonts w:ascii="Times New Roman" w:hAnsi="Times New Roman" w:cs="Times New Roman"/>
          <w:sz w:val="28"/>
          <w:szCs w:val="28"/>
        </w:rPr>
        <w:lastRenderedPageBreak/>
        <w:t>рівня взаємодії між державною та громадянським суспільством. І заходи, передбачені Програмою неодмінно сприятимуть цьому у подальшій роботі.</w:t>
      </w:r>
    </w:p>
    <w:p w:rsidR="005304A3" w:rsidRDefault="005304A3" w:rsidP="005304A3">
      <w:pPr>
        <w:spacing w:after="0" w:line="240" w:lineRule="auto"/>
        <w:jc w:val="both"/>
        <w:rPr>
          <w:rFonts w:ascii="Times New Roman" w:hAnsi="Times New Roman"/>
          <w:sz w:val="28"/>
          <w:szCs w:val="28"/>
        </w:rPr>
      </w:pPr>
    </w:p>
    <w:p w:rsidR="00F242D3" w:rsidRPr="00F242D3" w:rsidRDefault="005304A3" w:rsidP="00F242D3">
      <w:pPr>
        <w:pStyle w:val="a7"/>
        <w:numPr>
          <w:ilvl w:val="1"/>
          <w:numId w:val="11"/>
        </w:numPr>
        <w:spacing w:after="0" w:line="240" w:lineRule="auto"/>
        <w:ind w:left="709" w:firstLine="360"/>
        <w:jc w:val="both"/>
        <w:rPr>
          <w:rFonts w:ascii="Times New Roman" w:hAnsi="Times New Roman"/>
          <w:b/>
          <w:i/>
          <w:sz w:val="28"/>
          <w:szCs w:val="28"/>
        </w:rPr>
      </w:pPr>
      <w:r w:rsidRPr="00F242D3">
        <w:rPr>
          <w:rFonts w:ascii="Times New Roman" w:hAnsi="Times New Roman"/>
          <w:b/>
          <w:i/>
          <w:sz w:val="28"/>
          <w:szCs w:val="28"/>
        </w:rPr>
        <w:t xml:space="preserve">Реалізація заходів </w:t>
      </w:r>
      <w:r w:rsidR="00F242D3">
        <w:rPr>
          <w:rFonts w:ascii="Times New Roman" w:hAnsi="Times New Roman"/>
          <w:b/>
          <w:i/>
          <w:sz w:val="28"/>
          <w:szCs w:val="28"/>
        </w:rPr>
        <w:t>з</w:t>
      </w:r>
      <w:r w:rsidRPr="00F242D3">
        <w:rPr>
          <w:rFonts w:ascii="Times New Roman" w:hAnsi="Times New Roman"/>
          <w:b/>
          <w:i/>
          <w:sz w:val="28"/>
          <w:szCs w:val="28"/>
        </w:rPr>
        <w:t xml:space="preserve"> відзначення в області Державних свят, </w:t>
      </w:r>
      <w:r w:rsidR="00F242D3" w:rsidRPr="00F242D3">
        <w:rPr>
          <w:rFonts w:ascii="Times New Roman" w:hAnsi="Times New Roman"/>
          <w:b/>
          <w:i/>
          <w:sz w:val="28"/>
          <w:szCs w:val="28"/>
        </w:rPr>
        <w:t>п</w:t>
      </w:r>
      <w:r w:rsidRPr="00F242D3">
        <w:rPr>
          <w:rFonts w:ascii="Times New Roman" w:hAnsi="Times New Roman"/>
          <w:b/>
          <w:i/>
          <w:sz w:val="28"/>
          <w:szCs w:val="28"/>
        </w:rPr>
        <w:t>ам</w:t>
      </w:r>
      <w:r w:rsidR="00251221" w:rsidRPr="00F242D3">
        <w:rPr>
          <w:rFonts w:ascii="Times New Roman" w:hAnsi="Times New Roman"/>
          <w:b/>
          <w:i/>
          <w:sz w:val="28"/>
          <w:szCs w:val="28"/>
        </w:rPr>
        <w:t>’</w:t>
      </w:r>
      <w:r w:rsidRPr="00F242D3">
        <w:rPr>
          <w:rFonts w:ascii="Times New Roman" w:hAnsi="Times New Roman"/>
          <w:b/>
          <w:i/>
          <w:sz w:val="28"/>
          <w:szCs w:val="28"/>
        </w:rPr>
        <w:t>ятних</w:t>
      </w:r>
      <w:r w:rsidR="00F242D3" w:rsidRPr="00F242D3">
        <w:rPr>
          <w:rFonts w:ascii="Times New Roman" w:hAnsi="Times New Roman"/>
          <w:b/>
          <w:i/>
          <w:sz w:val="28"/>
          <w:szCs w:val="28"/>
        </w:rPr>
        <w:t>,</w:t>
      </w:r>
      <w:r w:rsidRPr="00F242D3">
        <w:rPr>
          <w:rFonts w:ascii="Times New Roman" w:hAnsi="Times New Roman"/>
          <w:b/>
          <w:i/>
          <w:sz w:val="28"/>
          <w:szCs w:val="28"/>
        </w:rPr>
        <w:t xml:space="preserve"> </w:t>
      </w:r>
      <w:r w:rsidR="00F242D3" w:rsidRPr="00F242D3">
        <w:rPr>
          <w:rStyle w:val="FontStyle20"/>
          <w:i/>
          <w:sz w:val="28"/>
          <w:szCs w:val="28"/>
          <w:lang w:eastAsia="uk-UA"/>
        </w:rPr>
        <w:t>знаменних та ювілейних дат на території Вінниччини</w:t>
      </w:r>
      <w:r w:rsidR="00C726A8">
        <w:rPr>
          <w:rStyle w:val="FontStyle20"/>
          <w:i/>
          <w:sz w:val="28"/>
          <w:szCs w:val="28"/>
          <w:lang w:eastAsia="uk-UA"/>
        </w:rPr>
        <w:t>, а також забезпечення роботи обласних комісії</w:t>
      </w:r>
    </w:p>
    <w:p w:rsidR="00F242D3" w:rsidRPr="00F242D3" w:rsidRDefault="00F242D3" w:rsidP="00F242D3">
      <w:pPr>
        <w:pStyle w:val="a7"/>
        <w:spacing w:after="0" w:line="240" w:lineRule="auto"/>
        <w:ind w:left="1501"/>
        <w:jc w:val="both"/>
        <w:rPr>
          <w:rFonts w:ascii="Times New Roman" w:hAnsi="Times New Roman"/>
          <w:b/>
          <w:i/>
          <w:sz w:val="28"/>
          <w:szCs w:val="28"/>
        </w:rPr>
      </w:pPr>
    </w:p>
    <w:p w:rsidR="005304A3" w:rsidRPr="005320B5" w:rsidRDefault="007C066B" w:rsidP="00611237">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ab/>
      </w:r>
      <w:r w:rsidR="005304A3" w:rsidRPr="005320B5">
        <w:rPr>
          <w:rFonts w:ascii="Times New Roman" w:hAnsi="Times New Roman"/>
          <w:sz w:val="28"/>
          <w:szCs w:val="28"/>
        </w:rPr>
        <w:t xml:space="preserve">Програмою передбачено реалізацію в області заходів на відзначення Державних свят, </w:t>
      </w:r>
      <w:r w:rsidR="00F242D3">
        <w:rPr>
          <w:rFonts w:ascii="Times New Roman" w:hAnsi="Times New Roman"/>
          <w:sz w:val="28"/>
          <w:szCs w:val="28"/>
        </w:rPr>
        <w:t>п</w:t>
      </w:r>
      <w:r w:rsidR="005304A3" w:rsidRPr="005320B5">
        <w:rPr>
          <w:rFonts w:ascii="Times New Roman" w:hAnsi="Times New Roman"/>
          <w:sz w:val="28"/>
          <w:szCs w:val="28"/>
        </w:rPr>
        <w:t xml:space="preserve">ам`ятних </w:t>
      </w:r>
      <w:r w:rsidR="00F242D3">
        <w:rPr>
          <w:rFonts w:ascii="Times New Roman" w:hAnsi="Times New Roman"/>
          <w:sz w:val="28"/>
          <w:szCs w:val="28"/>
        </w:rPr>
        <w:t>знаменних та ювілейних</w:t>
      </w:r>
      <w:r w:rsidR="00F77E36">
        <w:rPr>
          <w:rFonts w:ascii="Times New Roman" w:hAnsi="Times New Roman"/>
          <w:sz w:val="28"/>
          <w:szCs w:val="28"/>
        </w:rPr>
        <w:t xml:space="preserve"> дат, </w:t>
      </w:r>
      <w:r w:rsidR="005304A3" w:rsidRPr="005320B5">
        <w:rPr>
          <w:rFonts w:ascii="Times New Roman" w:hAnsi="Times New Roman"/>
          <w:sz w:val="28"/>
          <w:szCs w:val="28"/>
        </w:rPr>
        <w:t>які є невід`ємною частиною суспільного життя країни й регіону, є вагомою складовою формування ідеології українського патріотизму.</w:t>
      </w:r>
    </w:p>
    <w:p w:rsidR="00C157DC" w:rsidRPr="00E3190D" w:rsidRDefault="005320B5" w:rsidP="00611237">
      <w:pPr>
        <w:spacing w:after="0" w:line="240" w:lineRule="auto"/>
        <w:jc w:val="both"/>
        <w:rPr>
          <w:rFonts w:ascii="Times New Roman" w:hAnsi="Times New Roman" w:cs="Times New Roman"/>
          <w:bCs/>
          <w:sz w:val="28"/>
          <w:szCs w:val="28"/>
        </w:rPr>
      </w:pPr>
      <w:r>
        <w:rPr>
          <w:rFonts w:ascii="Times New Roman" w:hAnsi="Times New Roman"/>
          <w:bCs/>
          <w:sz w:val="28"/>
          <w:szCs w:val="28"/>
        </w:rPr>
        <w:tab/>
        <w:t>В</w:t>
      </w:r>
      <w:r w:rsidRPr="005320B5">
        <w:rPr>
          <w:rFonts w:ascii="Times New Roman" w:hAnsi="Times New Roman"/>
          <w:bCs/>
          <w:sz w:val="28"/>
          <w:szCs w:val="28"/>
        </w:rPr>
        <w:t xml:space="preserve"> Україні визначено перелік загальнодержавних і професійних свят, ювілейних та пам’ятних дат, відзначення яких регламентується указами Президента України та постановами  Кабінету Міністрів України</w:t>
      </w:r>
      <w:r w:rsidR="00F242D3">
        <w:rPr>
          <w:rFonts w:ascii="Times New Roman" w:hAnsi="Times New Roman"/>
          <w:bCs/>
          <w:sz w:val="28"/>
          <w:szCs w:val="28"/>
        </w:rPr>
        <w:t xml:space="preserve"> та Верховної Ради України</w:t>
      </w:r>
      <w:r w:rsidRPr="005320B5">
        <w:rPr>
          <w:rFonts w:ascii="Times New Roman" w:hAnsi="Times New Roman"/>
          <w:bCs/>
          <w:sz w:val="28"/>
          <w:szCs w:val="28"/>
        </w:rPr>
        <w:t xml:space="preserve">. Проведення урочистих заходів сприятиме консолідації суспільства, налагодженню діалогу </w:t>
      </w:r>
      <w:r w:rsidRPr="00C51271">
        <w:rPr>
          <w:rFonts w:ascii="Times New Roman" w:hAnsi="Times New Roman" w:cs="Times New Roman"/>
          <w:bCs/>
          <w:sz w:val="28"/>
          <w:szCs w:val="28"/>
        </w:rPr>
        <w:t xml:space="preserve">між владою та громадськістю. </w:t>
      </w:r>
      <w:r w:rsidR="000E0429" w:rsidRPr="00C51271">
        <w:rPr>
          <w:rFonts w:ascii="Times New Roman" w:hAnsi="Times New Roman"/>
        </w:rPr>
        <w:tab/>
      </w:r>
      <w:r w:rsidR="007C066B" w:rsidRPr="00FF2AFE">
        <w:rPr>
          <w:rFonts w:ascii="Times New Roman" w:hAnsi="Times New Roman"/>
        </w:rPr>
        <w:t xml:space="preserve"> </w:t>
      </w:r>
    </w:p>
    <w:p w:rsidR="00C157DC" w:rsidRDefault="00C157DC" w:rsidP="00611237">
      <w:pPr>
        <w:pStyle w:val="2"/>
        <w:spacing w:before="0" w:after="0" w:line="240" w:lineRule="auto"/>
        <w:jc w:val="both"/>
        <w:rPr>
          <w:rFonts w:ascii="Times New Roman" w:hAnsi="Times New Roman"/>
          <w:b w:val="0"/>
          <w:bCs w:val="0"/>
          <w:i w:val="0"/>
        </w:rPr>
      </w:pPr>
      <w:r w:rsidRPr="00FF2AFE">
        <w:rPr>
          <w:rFonts w:ascii="Times New Roman" w:hAnsi="Times New Roman"/>
          <w:b w:val="0"/>
          <w:bCs w:val="0"/>
          <w:i w:val="0"/>
        </w:rPr>
        <w:tab/>
        <w:t>Реалізація державної політики й надалі залишиться надзвичайно актуальною в підготовці і проведенні зазначених заходів, що і передбачено Програмою.</w:t>
      </w:r>
    </w:p>
    <w:p w:rsidR="00E3190D" w:rsidRPr="00E3190D" w:rsidRDefault="00E3190D" w:rsidP="00611237">
      <w:pPr>
        <w:spacing w:after="0" w:line="240" w:lineRule="auto"/>
        <w:ind w:firstLine="567"/>
        <w:jc w:val="both"/>
        <w:rPr>
          <w:rFonts w:ascii="Times New Roman" w:hAnsi="Times New Roman" w:cs="Times New Roman"/>
          <w:sz w:val="28"/>
          <w:szCs w:val="28"/>
        </w:rPr>
      </w:pPr>
      <w:r w:rsidRPr="00E3190D">
        <w:rPr>
          <w:rFonts w:ascii="Times New Roman" w:hAnsi="Times New Roman" w:cs="Times New Roman"/>
          <w:sz w:val="28"/>
          <w:szCs w:val="28"/>
          <w:shd w:val="clear" w:color="auto" w:fill="FFFFFF"/>
        </w:rPr>
        <w:t>Окрім того з метою відновлення історичної справедливості та реабілітації репресованих осіб та осіб, які потерпіли від репресій комуністичного тоталітарного режиму 1917-1991 років, відновлення їхніх політичних, соціальних, економічних та інших прав, недопущення повторення злочинів тоталітарних режимів</w:t>
      </w:r>
      <w:r>
        <w:rPr>
          <w:rFonts w:ascii="Times New Roman" w:hAnsi="Times New Roman" w:cs="Times New Roman"/>
          <w:sz w:val="28"/>
          <w:szCs w:val="28"/>
          <w:shd w:val="clear" w:color="auto" w:fill="FFFFFF"/>
        </w:rPr>
        <w:t xml:space="preserve"> при обласній державній адміністрації утворена Обласна комісія з </w:t>
      </w:r>
      <w:r w:rsidRPr="00E3190D">
        <w:rPr>
          <w:rFonts w:ascii="Times New Roman" w:hAnsi="Times New Roman" w:cs="Times New Roman"/>
          <w:sz w:val="28"/>
          <w:szCs w:val="28"/>
          <w:shd w:val="clear" w:color="auto" w:fill="FFFFFF"/>
        </w:rPr>
        <w:t>реабілітації, яка є постійно діючими колегіальним органом</w:t>
      </w:r>
      <w:r>
        <w:rPr>
          <w:rFonts w:ascii="Times New Roman" w:hAnsi="Times New Roman" w:cs="Times New Roman"/>
          <w:sz w:val="28"/>
          <w:szCs w:val="28"/>
          <w:shd w:val="clear" w:color="auto" w:fill="FFFFFF"/>
        </w:rPr>
        <w:t xml:space="preserve">. Протягом 2020-2021 року Обласною комісією з реабілітації розглянуто та направлено понад 2 500 обґрунтованих висновків до Національної комісії з реабілітації. </w:t>
      </w:r>
    </w:p>
    <w:p w:rsidR="003C00D4" w:rsidRDefault="003C00D4" w:rsidP="00611237">
      <w:pPr>
        <w:pStyle w:val="ab"/>
        <w:jc w:val="both"/>
        <w:rPr>
          <w:rFonts w:ascii="Times New Roman" w:hAnsi="Times New Roman"/>
          <w:color w:val="000000"/>
          <w:sz w:val="28"/>
          <w:szCs w:val="28"/>
          <w:lang w:bidi="uk-UA"/>
        </w:rPr>
      </w:pPr>
    </w:p>
    <w:p w:rsidR="00073761" w:rsidRPr="002E186C" w:rsidRDefault="00073761" w:rsidP="00073761">
      <w:pPr>
        <w:pStyle w:val="Style2"/>
        <w:widowControl/>
        <w:spacing w:line="240" w:lineRule="auto"/>
        <w:rPr>
          <w:rFonts w:ascii="Times New Roman" w:hAnsi="Times New Roman" w:cs="Times New Roman"/>
          <w:b/>
          <w:sz w:val="28"/>
          <w:szCs w:val="28"/>
          <w:lang w:val="uk-UA" w:eastAsia="uk-UA"/>
        </w:rPr>
      </w:pPr>
      <w:r>
        <w:rPr>
          <w:rStyle w:val="FontStyle20"/>
          <w:bCs w:val="0"/>
          <w:sz w:val="28"/>
          <w:szCs w:val="28"/>
          <w:lang w:val="uk-UA" w:eastAsia="uk-UA"/>
        </w:rPr>
        <w:t>Розділ 3.</w:t>
      </w:r>
    </w:p>
    <w:p w:rsidR="00E3190D" w:rsidRDefault="00073761" w:rsidP="00E3190D">
      <w:pPr>
        <w:spacing w:after="0" w:line="240" w:lineRule="auto"/>
        <w:jc w:val="center"/>
        <w:rPr>
          <w:rStyle w:val="FontStyle20"/>
          <w:sz w:val="28"/>
          <w:szCs w:val="28"/>
          <w:lang w:eastAsia="uk-UA"/>
        </w:rPr>
      </w:pPr>
      <w:r>
        <w:rPr>
          <w:rStyle w:val="FontStyle20"/>
          <w:sz w:val="28"/>
          <w:szCs w:val="28"/>
          <w:lang w:eastAsia="uk-UA"/>
        </w:rPr>
        <w:t>М</w:t>
      </w:r>
      <w:r w:rsidR="00E3190D">
        <w:rPr>
          <w:rStyle w:val="FontStyle20"/>
          <w:sz w:val="28"/>
          <w:szCs w:val="28"/>
          <w:lang w:eastAsia="uk-UA"/>
        </w:rPr>
        <w:t xml:space="preserve">ета </w:t>
      </w:r>
      <w:r w:rsidR="00BB5A3A">
        <w:rPr>
          <w:rStyle w:val="FontStyle20"/>
          <w:sz w:val="28"/>
          <w:szCs w:val="28"/>
          <w:lang w:eastAsia="uk-UA"/>
        </w:rPr>
        <w:t>програми</w:t>
      </w:r>
      <w:r w:rsidR="00E3190D">
        <w:rPr>
          <w:rStyle w:val="FontStyle20"/>
          <w:sz w:val="28"/>
          <w:szCs w:val="28"/>
          <w:lang w:eastAsia="uk-UA"/>
        </w:rPr>
        <w:t>.</w:t>
      </w:r>
    </w:p>
    <w:p w:rsidR="00073761" w:rsidRDefault="00BB5A3A" w:rsidP="00E3190D">
      <w:pPr>
        <w:spacing w:after="0" w:line="240" w:lineRule="auto"/>
        <w:jc w:val="center"/>
        <w:rPr>
          <w:rStyle w:val="FontStyle20"/>
          <w:sz w:val="28"/>
          <w:szCs w:val="28"/>
          <w:lang w:eastAsia="uk-UA"/>
        </w:rPr>
      </w:pPr>
      <w:r>
        <w:rPr>
          <w:rStyle w:val="FontStyle20"/>
          <w:sz w:val="28"/>
          <w:szCs w:val="28"/>
          <w:lang w:eastAsia="uk-UA"/>
        </w:rPr>
        <w:t xml:space="preserve"> </w:t>
      </w:r>
    </w:p>
    <w:p w:rsidR="00906458" w:rsidRPr="006719B3" w:rsidRDefault="00906458" w:rsidP="0018607D">
      <w:pPr>
        <w:spacing w:after="0" w:line="240" w:lineRule="auto"/>
        <w:ind w:firstLine="567"/>
        <w:jc w:val="both"/>
        <w:rPr>
          <w:rFonts w:ascii="Times New Roman" w:eastAsia="Times New Roman" w:hAnsi="Times New Roman" w:cs="Times New Roman"/>
          <w:sz w:val="28"/>
        </w:rPr>
      </w:pPr>
      <w:r w:rsidRPr="00906458">
        <w:rPr>
          <w:rFonts w:ascii="Times New Roman" w:eastAsia="Times New Roman" w:hAnsi="Times New Roman" w:cs="Times New Roman"/>
          <w:sz w:val="28"/>
        </w:rPr>
        <w:t>М</w:t>
      </w:r>
      <w:r>
        <w:rPr>
          <w:rFonts w:ascii="Times New Roman" w:eastAsia="Times New Roman" w:hAnsi="Times New Roman" w:cs="Times New Roman"/>
          <w:sz w:val="28"/>
        </w:rPr>
        <w:t>етою Програми є поліпшення</w:t>
      </w:r>
      <w:r w:rsidR="0018607D">
        <w:rPr>
          <w:rFonts w:ascii="Times New Roman" w:eastAsia="Times New Roman" w:hAnsi="Times New Roman" w:cs="Times New Roman"/>
          <w:sz w:val="28"/>
        </w:rPr>
        <w:t xml:space="preserve"> стану інформування населення області про основні напрями реалізації та стан</w:t>
      </w:r>
      <w:r>
        <w:rPr>
          <w:rFonts w:ascii="Times New Roman" w:eastAsia="Times New Roman" w:hAnsi="Times New Roman" w:cs="Times New Roman"/>
          <w:sz w:val="28"/>
        </w:rPr>
        <w:t>у</w:t>
      </w:r>
      <w:r w:rsidR="0018607D">
        <w:rPr>
          <w:rFonts w:ascii="Times New Roman" w:eastAsia="Times New Roman" w:hAnsi="Times New Roman" w:cs="Times New Roman"/>
          <w:sz w:val="28"/>
        </w:rPr>
        <w:t xml:space="preserve"> впровадження реформ в Україні, зміцнення</w:t>
      </w:r>
      <w:r>
        <w:rPr>
          <w:rFonts w:ascii="Times New Roman" w:eastAsia="Times New Roman" w:hAnsi="Times New Roman" w:cs="Times New Roman"/>
          <w:sz w:val="28"/>
        </w:rPr>
        <w:t xml:space="preserve"> інформаційної безпеки Вінниччини</w:t>
      </w:r>
      <w:r w:rsidR="0018607D">
        <w:rPr>
          <w:rFonts w:ascii="Times New Roman" w:eastAsia="Times New Roman" w:hAnsi="Times New Roman" w:cs="Times New Roman"/>
          <w:sz w:val="28"/>
        </w:rPr>
        <w:t>, забезпечення висвітлення засобами масової інформації області, теле-, радіоорганізаціями та Інтернет-виданнями діяльності обласної державної адміністрації та обласної ради, реалізація на території області державної інформаційної політики, утвердження в медіапросторі європейських стандартів, забезпечення подальшого розвитку інформ</w:t>
      </w:r>
      <w:r>
        <w:rPr>
          <w:rFonts w:ascii="Times New Roman" w:eastAsia="Times New Roman" w:hAnsi="Times New Roman" w:cs="Times New Roman"/>
          <w:sz w:val="28"/>
        </w:rPr>
        <w:t xml:space="preserve">аційної інфраструктури області. </w:t>
      </w:r>
    </w:p>
    <w:p w:rsidR="00906458" w:rsidRDefault="00906458" w:rsidP="0018607D">
      <w:pPr>
        <w:spacing w:after="0" w:line="240" w:lineRule="auto"/>
        <w:ind w:firstLine="567"/>
        <w:jc w:val="both"/>
        <w:rPr>
          <w:rFonts w:ascii="Times New Roman" w:eastAsia="Times New Roman" w:hAnsi="Times New Roman" w:cs="Times New Roman"/>
          <w:sz w:val="28"/>
        </w:rPr>
      </w:pPr>
      <w:r w:rsidRPr="006719B3">
        <w:rPr>
          <w:rFonts w:ascii="Times New Roman" w:eastAsia="Times New Roman" w:hAnsi="Times New Roman" w:cs="Times New Roman"/>
          <w:sz w:val="28"/>
        </w:rPr>
        <w:t>Актуальними на сьогодні є заходи із</w:t>
      </w:r>
      <w:r w:rsidR="0007381C">
        <w:rPr>
          <w:rFonts w:ascii="Times New Roman" w:eastAsia="Times New Roman" w:hAnsi="Times New Roman" w:cs="Times New Roman"/>
          <w:sz w:val="28"/>
        </w:rPr>
        <w:t xml:space="preserve"> </w:t>
      </w:r>
      <w:r w:rsidR="0018607D">
        <w:rPr>
          <w:rFonts w:ascii="Times New Roman" w:eastAsia="Times New Roman" w:hAnsi="Times New Roman" w:cs="Times New Roman"/>
          <w:sz w:val="28"/>
        </w:rPr>
        <w:t>розширення інформаційного простору як за рахунок збільшення можливостей доступу до каналів інформації, так і за рахунок підвищення якості інформації; розширення кола споживачів інф</w:t>
      </w:r>
      <w:r>
        <w:rPr>
          <w:rFonts w:ascii="Times New Roman" w:eastAsia="Times New Roman" w:hAnsi="Times New Roman" w:cs="Times New Roman"/>
          <w:sz w:val="28"/>
        </w:rPr>
        <w:t xml:space="preserve">ормаційного продукту. </w:t>
      </w:r>
    </w:p>
    <w:p w:rsidR="00906458" w:rsidRDefault="00906458" w:rsidP="0018607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Програмою передбачено заходи із </w:t>
      </w:r>
      <w:r w:rsidR="0018607D">
        <w:rPr>
          <w:rFonts w:ascii="Times New Roman" w:eastAsia="Times New Roman" w:hAnsi="Times New Roman" w:cs="Times New Roman"/>
          <w:sz w:val="28"/>
        </w:rPr>
        <w:t xml:space="preserve">розширення асортименту книжкової продукції місцевих авторів області шляхом закупівлі найкращих зразків їх </w:t>
      </w:r>
      <w:r w:rsidR="0018607D">
        <w:rPr>
          <w:rFonts w:ascii="Times New Roman" w:eastAsia="Times New Roman" w:hAnsi="Times New Roman" w:cs="Times New Roman"/>
          <w:sz w:val="28"/>
        </w:rPr>
        <w:lastRenderedPageBreak/>
        <w:t>творчості, суспільно важливих видань; популяризація книжкової продукції та читання; стимулювання книговидавничої діяльності, підвищення престижності та визнання суспільної значущості праці журналістів, письменників; сприяння діяльності видавничо-поліграфічної г</w:t>
      </w:r>
      <w:r>
        <w:rPr>
          <w:rFonts w:ascii="Times New Roman" w:eastAsia="Times New Roman" w:hAnsi="Times New Roman" w:cs="Times New Roman"/>
          <w:sz w:val="28"/>
        </w:rPr>
        <w:t>алузі.</w:t>
      </w:r>
    </w:p>
    <w:p w:rsidR="0018607D" w:rsidRDefault="00466A97" w:rsidP="0018607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 метою створення </w:t>
      </w:r>
      <w:r w:rsidR="0018607D">
        <w:rPr>
          <w:rFonts w:ascii="Times New Roman" w:eastAsia="Times New Roman" w:hAnsi="Times New Roman" w:cs="Times New Roman"/>
          <w:sz w:val="28"/>
        </w:rPr>
        <w:t>дода</w:t>
      </w:r>
      <w:r w:rsidR="00BB5A3A">
        <w:rPr>
          <w:rFonts w:ascii="Times New Roman" w:eastAsia="Times New Roman" w:hAnsi="Times New Roman" w:cs="Times New Roman"/>
          <w:sz w:val="28"/>
        </w:rPr>
        <w:t xml:space="preserve">ткових можливостей та </w:t>
      </w:r>
      <w:r w:rsidR="0018607D">
        <w:rPr>
          <w:rFonts w:ascii="Times New Roman" w:eastAsia="Times New Roman" w:hAnsi="Times New Roman" w:cs="Times New Roman"/>
          <w:sz w:val="28"/>
        </w:rPr>
        <w:t xml:space="preserve">сприятливих умов для розвитку громадянського суспільства, </w:t>
      </w:r>
      <w:r w:rsidR="00BB5A3A">
        <w:rPr>
          <w:rFonts w:ascii="Times New Roman" w:eastAsia="Times New Roman" w:hAnsi="Times New Roman" w:cs="Times New Roman"/>
          <w:sz w:val="28"/>
        </w:rPr>
        <w:t xml:space="preserve">Програмою </w:t>
      </w:r>
      <w:r>
        <w:rPr>
          <w:rFonts w:ascii="Times New Roman" w:eastAsia="Times New Roman" w:hAnsi="Times New Roman" w:cs="Times New Roman"/>
          <w:sz w:val="28"/>
        </w:rPr>
        <w:t xml:space="preserve">передбачено заходи й ініціативи щодо </w:t>
      </w:r>
      <w:r w:rsidR="0018607D">
        <w:rPr>
          <w:rFonts w:ascii="Times New Roman" w:eastAsia="Times New Roman" w:hAnsi="Times New Roman" w:cs="Times New Roman"/>
          <w:sz w:val="28"/>
        </w:rPr>
        <w:t>забезпечення громадської участі у прийнятті та реал</w:t>
      </w:r>
      <w:r>
        <w:rPr>
          <w:rFonts w:ascii="Times New Roman" w:eastAsia="Times New Roman" w:hAnsi="Times New Roman" w:cs="Times New Roman"/>
          <w:sz w:val="28"/>
        </w:rPr>
        <w:t>ізації владних рішень, створенні</w:t>
      </w:r>
      <w:r w:rsidR="0018607D">
        <w:rPr>
          <w:rFonts w:ascii="Times New Roman" w:eastAsia="Times New Roman" w:hAnsi="Times New Roman" w:cs="Times New Roman"/>
          <w:sz w:val="28"/>
        </w:rPr>
        <w:t xml:space="preserve"> можливостей для реалізації права осіб на отримання інформації, налагодження співпраці органів виконавчої влади, органів місцевого самоврядування та інститутів громадянського суспільства на партнерських засадах для задоволення потреб розвитку області з використанням різноманітних форм демократії участі.</w:t>
      </w:r>
    </w:p>
    <w:p w:rsidR="0018607D" w:rsidRDefault="00BB5A3A" w:rsidP="0018607D">
      <w:pPr>
        <w:suppressAutoHyphen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Головними за</w:t>
      </w:r>
      <w:r w:rsidR="00BC1EFF">
        <w:rPr>
          <w:rFonts w:ascii="Times New Roman" w:eastAsia="Times New Roman" w:hAnsi="Times New Roman" w:cs="Times New Roman"/>
          <w:sz w:val="28"/>
          <w:shd w:val="clear" w:color="auto" w:fill="FFFFFF"/>
        </w:rPr>
        <w:t>в</w:t>
      </w:r>
      <w:r>
        <w:rPr>
          <w:rFonts w:ascii="Times New Roman" w:eastAsia="Times New Roman" w:hAnsi="Times New Roman" w:cs="Times New Roman"/>
          <w:sz w:val="28"/>
          <w:shd w:val="clear" w:color="auto" w:fill="FFFFFF"/>
        </w:rPr>
        <w:t>даннями</w:t>
      </w:r>
      <w:r w:rsidR="0018607D">
        <w:rPr>
          <w:rFonts w:ascii="Times New Roman" w:eastAsia="Times New Roman" w:hAnsi="Times New Roman" w:cs="Times New Roman"/>
          <w:sz w:val="28"/>
          <w:shd w:val="clear" w:color="auto" w:fill="FFFFFF"/>
        </w:rPr>
        <w:t xml:space="preserve"> Програми є:</w:t>
      </w:r>
    </w:p>
    <w:p w:rsidR="0018607D" w:rsidRDefault="0018607D" w:rsidP="0018607D">
      <w:pPr>
        <w:tabs>
          <w:tab w:val="left" w:pos="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розвиток громадянського та інформаційного суспільства, підтримка свободи слова в області;</w:t>
      </w:r>
    </w:p>
    <w:p w:rsidR="0018607D" w:rsidRDefault="0018607D" w:rsidP="0018607D">
      <w:pPr>
        <w:tabs>
          <w:tab w:val="left" w:pos="993"/>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забезпечення комплексності підходів до реалізації в області державної політики сприяння розвитку інформаційного та громадянського суспільства;</w:t>
      </w:r>
    </w:p>
    <w:p w:rsidR="0018607D" w:rsidRDefault="00BB5A3A" w:rsidP="0018607D">
      <w:pPr>
        <w:tabs>
          <w:tab w:val="left" w:pos="993"/>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сприяння </w:t>
      </w:r>
      <w:r w:rsidR="0018607D">
        <w:rPr>
          <w:rFonts w:ascii="Times New Roman" w:eastAsia="Times New Roman" w:hAnsi="Times New Roman" w:cs="Times New Roman"/>
          <w:sz w:val="28"/>
          <w:shd w:val="clear" w:color="auto" w:fill="FFFFFF"/>
        </w:rPr>
        <w:t>максимальної відкритості, прозорості й підзвітності суспільству місцевих органів виконавчої влади та органів місцевого самоврядування;</w:t>
      </w:r>
    </w:p>
    <w:p w:rsidR="0007381C" w:rsidRDefault="0007381C" w:rsidP="0007381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забезпечення та підтримка належних умов для ефективної реалізації на території області державної інформаційної політики, подальшого забезпечення відкритості у діяльності органів влади; </w:t>
      </w:r>
    </w:p>
    <w:p w:rsidR="0007381C" w:rsidRDefault="0007381C" w:rsidP="0007381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сприяння популяризації регіональної книжкової продукції, підтримки творчості місцевих авторів, підвищення рівня читацької активності та популяризації читання; </w:t>
      </w:r>
    </w:p>
    <w:p w:rsidR="0007381C" w:rsidRDefault="0007381C" w:rsidP="0007381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забезпечення та підтримання належних умов для зміцнення і розвитку інформаційної галузі області, забезпечення задоволення інформаційних потреб населення області; </w:t>
      </w:r>
    </w:p>
    <w:p w:rsidR="0007381C" w:rsidRDefault="0007381C" w:rsidP="0007381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зміцнення інформаційної безпеки в області; </w:t>
      </w:r>
    </w:p>
    <w:p w:rsidR="0007381C" w:rsidRDefault="0007381C" w:rsidP="0007381C">
      <w:pPr>
        <w:tabs>
          <w:tab w:val="left" w:pos="993"/>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забезпечення висвітлення діяльності облдержадміністрації та обласної ради друкованими ЗМІ, засобами телерадіомовлення та Інтернет-виданнями;</w:t>
      </w:r>
    </w:p>
    <w:p w:rsidR="0018607D" w:rsidRDefault="0018607D" w:rsidP="0018607D">
      <w:pPr>
        <w:tabs>
          <w:tab w:val="left" w:pos="993"/>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утвердження демократії участі як основи суспільного розвитку;</w:t>
      </w:r>
    </w:p>
    <w:p w:rsidR="0018607D" w:rsidRDefault="0018607D" w:rsidP="0018607D">
      <w:pPr>
        <w:tabs>
          <w:tab w:val="left" w:pos="993"/>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залучення інститутів громадянського суспільства до формування й реалізації державної та регіональної політики;</w:t>
      </w:r>
    </w:p>
    <w:p w:rsidR="0018607D" w:rsidRDefault="0018607D" w:rsidP="0018607D">
      <w:pPr>
        <w:tabs>
          <w:tab w:val="left" w:pos="993"/>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проведення регулярних консультацій (діалогу) із громадськістю щодо найважливіших питань життя суспільства;</w:t>
      </w:r>
    </w:p>
    <w:p w:rsidR="0018607D" w:rsidRDefault="0018607D" w:rsidP="0018607D">
      <w:pPr>
        <w:tabs>
          <w:tab w:val="left" w:pos="993"/>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створення умов для розвитку громадянського суспільства та міжсекторальної співпраці;</w:t>
      </w:r>
    </w:p>
    <w:p w:rsidR="0007381C" w:rsidRDefault="0018607D" w:rsidP="0007381C">
      <w:pPr>
        <w:tabs>
          <w:tab w:val="left" w:pos="993"/>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запровадження громадського контролю за діяльністю органів виконавчої влади й органів місцевого самоврядування, посилення впливу інститутів громадянського суспільства на прийняття управлі</w:t>
      </w:r>
      <w:r w:rsidR="00BB5A3A">
        <w:rPr>
          <w:rFonts w:ascii="Times New Roman" w:eastAsia="Times New Roman" w:hAnsi="Times New Roman" w:cs="Times New Roman"/>
          <w:sz w:val="28"/>
          <w:shd w:val="clear" w:color="auto" w:fill="FFFFFF"/>
        </w:rPr>
        <w:t>нських рішень та їх реалізацію</w:t>
      </w:r>
      <w:r w:rsidR="0007381C">
        <w:rPr>
          <w:rFonts w:ascii="Times New Roman" w:eastAsia="Times New Roman" w:hAnsi="Times New Roman" w:cs="Times New Roman"/>
          <w:sz w:val="28"/>
          <w:shd w:val="clear" w:color="auto" w:fill="FFFFFF"/>
        </w:rPr>
        <w:t>.</w:t>
      </w:r>
    </w:p>
    <w:p w:rsidR="0018607D" w:rsidRPr="0007381C" w:rsidRDefault="0018607D" w:rsidP="0007381C">
      <w:pPr>
        <w:tabs>
          <w:tab w:val="left" w:pos="993"/>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Заходи Програми</w:t>
      </w:r>
      <w:r w:rsidR="00ED58FB">
        <w:rPr>
          <w:rFonts w:ascii="Times New Roman" w:eastAsia="Times New Roman" w:hAnsi="Times New Roman" w:cs="Times New Roman"/>
          <w:sz w:val="28"/>
        </w:rPr>
        <w:t xml:space="preserve"> на 2022-2025 роки</w:t>
      </w:r>
      <w:r>
        <w:rPr>
          <w:rFonts w:ascii="Times New Roman" w:eastAsia="Times New Roman" w:hAnsi="Times New Roman" w:cs="Times New Roman"/>
          <w:sz w:val="28"/>
        </w:rPr>
        <w:t xml:space="preserve"> спрямовані на інформування насел</w:t>
      </w:r>
      <w:r w:rsidR="00BB5A3A">
        <w:rPr>
          <w:rFonts w:ascii="Times New Roman" w:eastAsia="Times New Roman" w:hAnsi="Times New Roman" w:cs="Times New Roman"/>
          <w:sz w:val="28"/>
        </w:rPr>
        <w:t>ення області про основні напрям</w:t>
      </w:r>
      <w:r>
        <w:rPr>
          <w:rFonts w:ascii="Times New Roman" w:eastAsia="Times New Roman" w:hAnsi="Times New Roman" w:cs="Times New Roman"/>
          <w:sz w:val="28"/>
        </w:rPr>
        <w:t xml:space="preserve">и реалізації та стан впровадження реформ в Україні, зміцнення інформаційної безпеки, висвітлення діяльності обласної </w:t>
      </w:r>
      <w:r>
        <w:rPr>
          <w:rFonts w:ascii="Times New Roman" w:eastAsia="Times New Roman" w:hAnsi="Times New Roman" w:cs="Times New Roman"/>
          <w:sz w:val="28"/>
        </w:rPr>
        <w:lastRenderedPageBreak/>
        <w:t xml:space="preserve">державної адміністрації, обласної ради, центральних органів виконавчої влади та удосконалення механізмів їх взаємодії з місцевими ЗМІ, забезпечення технічної підтримки здійснення такого інформування, поширення іншої інформації, що спрямована на досягнення суспільно корисних цілей, розвиток професійних компетенцій представників місцевих ЗМІ, популяризацію книжкових видань та читання, стимулювання книговидавничої діяльності, </w:t>
      </w:r>
      <w:r w:rsidR="0007381C">
        <w:rPr>
          <w:rFonts w:ascii="Times New Roman" w:eastAsia="Times New Roman" w:hAnsi="Times New Roman" w:cs="Times New Roman"/>
          <w:sz w:val="28"/>
        </w:rPr>
        <w:t>розвиток громадянського суспільства Вінниччини</w:t>
      </w:r>
      <w:r>
        <w:rPr>
          <w:rFonts w:ascii="Times New Roman" w:eastAsia="Times New Roman" w:hAnsi="Times New Roman" w:cs="Times New Roman"/>
          <w:sz w:val="28"/>
        </w:rPr>
        <w:t xml:space="preserve">. </w:t>
      </w:r>
    </w:p>
    <w:p w:rsidR="0018607D" w:rsidRDefault="0018607D" w:rsidP="00073761">
      <w:pPr>
        <w:spacing w:after="0" w:line="240" w:lineRule="auto"/>
        <w:jc w:val="center"/>
        <w:rPr>
          <w:rStyle w:val="FontStyle20"/>
          <w:sz w:val="28"/>
          <w:szCs w:val="28"/>
          <w:lang w:eastAsia="uk-UA"/>
        </w:rPr>
      </w:pPr>
    </w:p>
    <w:p w:rsidR="0018607D" w:rsidRPr="002E186C" w:rsidRDefault="0018607D" w:rsidP="0018607D">
      <w:pPr>
        <w:pStyle w:val="Style2"/>
        <w:widowControl/>
        <w:spacing w:line="240" w:lineRule="auto"/>
        <w:rPr>
          <w:rFonts w:ascii="Times New Roman" w:hAnsi="Times New Roman" w:cs="Times New Roman"/>
          <w:b/>
          <w:sz w:val="28"/>
          <w:szCs w:val="28"/>
          <w:lang w:val="uk-UA" w:eastAsia="uk-UA"/>
        </w:rPr>
      </w:pPr>
      <w:r>
        <w:rPr>
          <w:rStyle w:val="FontStyle20"/>
          <w:bCs w:val="0"/>
          <w:sz w:val="28"/>
          <w:szCs w:val="28"/>
          <w:lang w:val="uk-UA" w:eastAsia="uk-UA"/>
        </w:rPr>
        <w:t>Розділ 4.</w:t>
      </w:r>
    </w:p>
    <w:p w:rsidR="00E211FF" w:rsidRDefault="00045F82" w:rsidP="00E211FF">
      <w:pPr>
        <w:spacing w:after="0" w:line="240" w:lineRule="auto"/>
        <w:jc w:val="center"/>
        <w:rPr>
          <w:rStyle w:val="FontStyle20"/>
          <w:sz w:val="28"/>
          <w:szCs w:val="28"/>
          <w:lang w:eastAsia="uk-UA"/>
        </w:rPr>
      </w:pPr>
      <w:r>
        <w:rPr>
          <w:rStyle w:val="FontStyle20"/>
          <w:sz w:val="28"/>
          <w:szCs w:val="28"/>
          <w:lang w:eastAsia="uk-UA"/>
        </w:rPr>
        <w:t xml:space="preserve">Обґрунтування </w:t>
      </w:r>
      <w:r w:rsidR="00E211FF">
        <w:rPr>
          <w:rStyle w:val="FontStyle20"/>
          <w:sz w:val="28"/>
          <w:szCs w:val="28"/>
          <w:lang w:eastAsia="uk-UA"/>
        </w:rPr>
        <w:t>шляхів і засобів розв</w:t>
      </w:r>
      <w:r>
        <w:rPr>
          <w:rStyle w:val="FontStyle20"/>
          <w:sz w:val="28"/>
          <w:szCs w:val="28"/>
          <w:lang w:eastAsia="uk-UA"/>
        </w:rPr>
        <w:t>’</w:t>
      </w:r>
      <w:r w:rsidR="00E211FF">
        <w:rPr>
          <w:rStyle w:val="FontStyle20"/>
          <w:sz w:val="28"/>
          <w:szCs w:val="28"/>
          <w:lang w:eastAsia="uk-UA"/>
        </w:rPr>
        <w:t xml:space="preserve">язання проблеми, </w:t>
      </w:r>
    </w:p>
    <w:p w:rsidR="00C157DC" w:rsidRPr="00E211FF" w:rsidRDefault="00E211FF" w:rsidP="00E211FF">
      <w:pPr>
        <w:spacing w:after="0" w:line="240" w:lineRule="auto"/>
        <w:jc w:val="center"/>
        <w:rPr>
          <w:rFonts w:ascii="Times New Roman" w:hAnsi="Times New Roman" w:cs="Times New Roman"/>
          <w:b/>
          <w:bCs/>
          <w:sz w:val="28"/>
          <w:szCs w:val="28"/>
          <w:lang w:eastAsia="uk-UA"/>
        </w:rPr>
      </w:pPr>
      <w:r>
        <w:rPr>
          <w:rStyle w:val="FontStyle20"/>
          <w:sz w:val="28"/>
          <w:szCs w:val="28"/>
          <w:lang w:eastAsia="uk-UA"/>
        </w:rPr>
        <w:t>строки та етапи виконання Програми</w:t>
      </w:r>
    </w:p>
    <w:p w:rsidR="00BC1EFF" w:rsidRDefault="00E211FF" w:rsidP="00E211FF">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Програма </w:t>
      </w:r>
      <w:r w:rsidR="00CB69D8">
        <w:rPr>
          <w:rFonts w:ascii="Times New Roman" w:eastAsia="Times New Roman" w:hAnsi="Times New Roman" w:cs="Times New Roman"/>
          <w:sz w:val="28"/>
        </w:rPr>
        <w:t>сприяння розвитку інформаці</w:t>
      </w:r>
      <w:r w:rsidR="00CB69D8" w:rsidRPr="00CB69D8">
        <w:rPr>
          <w:rFonts w:ascii="Times New Roman" w:eastAsia="Times New Roman" w:hAnsi="Times New Roman" w:cs="Times New Roman"/>
          <w:sz w:val="28"/>
        </w:rPr>
        <w:t>йного пр</w:t>
      </w:r>
      <w:r w:rsidR="00CB69D8">
        <w:rPr>
          <w:rFonts w:ascii="Times New Roman" w:eastAsia="Times New Roman" w:hAnsi="Times New Roman" w:cs="Times New Roman"/>
          <w:sz w:val="28"/>
        </w:rPr>
        <w:t>остору та громадянського суспільства Вінницької області</w:t>
      </w:r>
      <w:r w:rsidR="0007381C">
        <w:rPr>
          <w:rFonts w:ascii="Times New Roman" w:eastAsia="Times New Roman" w:hAnsi="Times New Roman" w:cs="Times New Roman"/>
          <w:sz w:val="28"/>
        </w:rPr>
        <w:t xml:space="preserve"> </w:t>
      </w:r>
      <w:r w:rsidR="00CB69D8">
        <w:rPr>
          <w:rFonts w:ascii="Times New Roman" w:eastAsia="Times New Roman" w:hAnsi="Times New Roman" w:cs="Times New Roman"/>
          <w:sz w:val="28"/>
        </w:rPr>
        <w:t xml:space="preserve">реалізується Департаментом </w:t>
      </w:r>
      <w:r>
        <w:rPr>
          <w:rFonts w:ascii="Times New Roman" w:eastAsia="Times New Roman" w:hAnsi="Times New Roman" w:cs="Times New Roman"/>
          <w:sz w:val="28"/>
        </w:rPr>
        <w:t>інформаційної</w:t>
      </w:r>
      <w:r w:rsidR="00CB69D8">
        <w:rPr>
          <w:rFonts w:ascii="Times New Roman" w:eastAsia="Times New Roman" w:hAnsi="Times New Roman" w:cs="Times New Roman"/>
          <w:sz w:val="28"/>
        </w:rPr>
        <w:t xml:space="preserve"> діяльності та комунікацій з громадськістю Вінницької облдержадміністрації </w:t>
      </w:r>
      <w:r w:rsidR="00BC1EFF">
        <w:rPr>
          <w:rFonts w:ascii="Times New Roman" w:eastAsia="Times New Roman" w:hAnsi="Times New Roman" w:cs="Times New Roman"/>
          <w:sz w:val="28"/>
        </w:rPr>
        <w:t>за участі постійної комісії Вінницької</w:t>
      </w:r>
      <w:r w:rsidR="00CB69D8">
        <w:rPr>
          <w:rFonts w:ascii="Times New Roman" w:eastAsia="Times New Roman" w:hAnsi="Times New Roman" w:cs="Times New Roman"/>
          <w:sz w:val="28"/>
        </w:rPr>
        <w:t xml:space="preserve"> обласної Ради </w:t>
      </w:r>
      <w:r w:rsidR="00BC1EFF">
        <w:rPr>
          <w:rFonts w:ascii="Times New Roman" w:eastAsia="Times New Roman" w:hAnsi="Times New Roman" w:cs="Times New Roman"/>
          <w:sz w:val="28"/>
        </w:rPr>
        <w:t>з питань освіти, релігії, культури, молоді і спорту, в співпраці із Департаментом гуманітарної політики Вінницької облдержадміністрації, іншими структурними підрозділами виконавчої й самоврядної влади області.</w:t>
      </w:r>
    </w:p>
    <w:p w:rsidR="00E211FF" w:rsidRDefault="00E211FF" w:rsidP="00E211FF">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Фінансування заходів Програми передбачається за</w:t>
      </w:r>
      <w:r w:rsidR="00BC1EFF">
        <w:rPr>
          <w:rFonts w:ascii="Times New Roman" w:eastAsia="Times New Roman" w:hAnsi="Times New Roman" w:cs="Times New Roman"/>
          <w:sz w:val="28"/>
        </w:rPr>
        <w:t xml:space="preserve"> кошти обласного бюджету на період 2022 – 2025 рр</w:t>
      </w:r>
      <w:r>
        <w:rPr>
          <w:rFonts w:ascii="Times New Roman" w:eastAsia="Times New Roman" w:hAnsi="Times New Roman" w:cs="Times New Roman"/>
          <w:sz w:val="28"/>
        </w:rPr>
        <w:t>.</w:t>
      </w:r>
    </w:p>
    <w:p w:rsidR="00C157DC" w:rsidRPr="00BC1EFF" w:rsidRDefault="00BC1EFF" w:rsidP="00BC1EFF">
      <w:pPr>
        <w:suppressAutoHyphens/>
        <w:spacing w:after="0" w:line="240" w:lineRule="auto"/>
        <w:ind w:firstLine="580"/>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Статті </w:t>
      </w:r>
      <w:r w:rsidR="00E211FF">
        <w:rPr>
          <w:rFonts w:ascii="Times New Roman" w:eastAsia="Times New Roman" w:hAnsi="Times New Roman" w:cs="Times New Roman"/>
          <w:sz w:val="28"/>
        </w:rPr>
        <w:t xml:space="preserve">використання бюджетних коштів та зміни до них з визначеним обсягом фінансування щорічно затверджуються рішенням </w:t>
      </w:r>
      <w:r>
        <w:rPr>
          <w:rFonts w:ascii="Times New Roman" w:eastAsia="Times New Roman" w:hAnsi="Times New Roman" w:cs="Times New Roman"/>
          <w:sz w:val="28"/>
        </w:rPr>
        <w:t>обласної Р</w:t>
      </w:r>
      <w:r w:rsidR="00E211FF">
        <w:rPr>
          <w:rFonts w:ascii="Times New Roman" w:eastAsia="Times New Roman" w:hAnsi="Times New Roman" w:cs="Times New Roman"/>
          <w:sz w:val="28"/>
        </w:rPr>
        <w:t xml:space="preserve">ади, що приймається на </w:t>
      </w:r>
      <w:r>
        <w:rPr>
          <w:rFonts w:ascii="Times New Roman" w:eastAsia="Times New Roman" w:hAnsi="Times New Roman" w:cs="Times New Roman"/>
          <w:sz w:val="28"/>
        </w:rPr>
        <w:t xml:space="preserve">її сесійних </w:t>
      </w:r>
      <w:r w:rsidR="00E211FF">
        <w:rPr>
          <w:rFonts w:ascii="Times New Roman" w:eastAsia="Times New Roman" w:hAnsi="Times New Roman" w:cs="Times New Roman"/>
          <w:sz w:val="28"/>
        </w:rPr>
        <w:t>пленарних</w:t>
      </w:r>
      <w:r>
        <w:rPr>
          <w:rFonts w:ascii="Times New Roman" w:eastAsia="Times New Roman" w:hAnsi="Times New Roman" w:cs="Times New Roman"/>
          <w:sz w:val="28"/>
        </w:rPr>
        <w:t xml:space="preserve"> засіданнях.</w:t>
      </w:r>
    </w:p>
    <w:p w:rsidR="003C00D4" w:rsidRDefault="003C00D4" w:rsidP="00E211FF">
      <w:pPr>
        <w:pStyle w:val="Style2"/>
        <w:widowControl/>
        <w:spacing w:line="240" w:lineRule="auto"/>
        <w:rPr>
          <w:rStyle w:val="FontStyle20"/>
          <w:bCs w:val="0"/>
          <w:sz w:val="28"/>
          <w:szCs w:val="28"/>
          <w:lang w:val="uk-UA" w:eastAsia="uk-UA"/>
        </w:rPr>
      </w:pPr>
    </w:p>
    <w:p w:rsidR="003C00D4" w:rsidRDefault="00E211FF" w:rsidP="003C00D4">
      <w:pPr>
        <w:pStyle w:val="Style2"/>
        <w:widowControl/>
        <w:spacing w:line="240" w:lineRule="auto"/>
        <w:rPr>
          <w:rStyle w:val="FontStyle20"/>
          <w:bCs w:val="0"/>
          <w:sz w:val="28"/>
          <w:szCs w:val="28"/>
          <w:lang w:val="uk-UA" w:eastAsia="uk-UA"/>
        </w:rPr>
      </w:pPr>
      <w:r>
        <w:rPr>
          <w:rStyle w:val="FontStyle20"/>
          <w:bCs w:val="0"/>
          <w:sz w:val="28"/>
          <w:szCs w:val="28"/>
          <w:lang w:val="uk-UA" w:eastAsia="uk-UA"/>
        </w:rPr>
        <w:t>Розділ 5.</w:t>
      </w:r>
    </w:p>
    <w:p w:rsidR="00E211FF" w:rsidRDefault="00611237" w:rsidP="00611237">
      <w:pPr>
        <w:pStyle w:val="Style2"/>
        <w:widowControl/>
        <w:spacing w:line="240" w:lineRule="auto"/>
        <w:rPr>
          <w:rStyle w:val="FontStyle20"/>
          <w:sz w:val="28"/>
          <w:szCs w:val="28"/>
          <w:lang w:val="uk-UA" w:eastAsia="uk-UA"/>
        </w:rPr>
      </w:pPr>
      <w:r>
        <w:rPr>
          <w:rStyle w:val="FontStyle20"/>
          <w:sz w:val="28"/>
          <w:szCs w:val="28"/>
          <w:lang w:val="uk-UA" w:eastAsia="uk-UA"/>
        </w:rPr>
        <w:t>З</w:t>
      </w:r>
      <w:r w:rsidR="00E211FF" w:rsidRPr="003C00D4">
        <w:rPr>
          <w:rStyle w:val="FontStyle20"/>
          <w:sz w:val="28"/>
          <w:szCs w:val="28"/>
          <w:lang w:eastAsia="uk-UA"/>
        </w:rPr>
        <w:t>авдання</w:t>
      </w:r>
      <w:r w:rsidR="00EC0989">
        <w:rPr>
          <w:rStyle w:val="FontStyle20"/>
          <w:sz w:val="28"/>
          <w:szCs w:val="28"/>
          <w:lang w:val="uk-UA" w:eastAsia="uk-UA"/>
        </w:rPr>
        <w:t xml:space="preserve"> </w:t>
      </w:r>
      <w:r w:rsidR="00E211FF" w:rsidRPr="003C00D4">
        <w:rPr>
          <w:rStyle w:val="FontStyle20"/>
          <w:sz w:val="28"/>
          <w:szCs w:val="28"/>
          <w:lang w:eastAsia="uk-UA"/>
        </w:rPr>
        <w:t>Програми</w:t>
      </w:r>
      <w:r w:rsidR="00EC0989">
        <w:rPr>
          <w:rStyle w:val="FontStyle20"/>
          <w:sz w:val="28"/>
          <w:szCs w:val="28"/>
          <w:lang w:val="uk-UA" w:eastAsia="uk-UA"/>
        </w:rPr>
        <w:t xml:space="preserve"> </w:t>
      </w:r>
      <w:r>
        <w:rPr>
          <w:rFonts w:ascii="Times New Roman" w:hAnsi="Times New Roman" w:cs="Times New Roman"/>
          <w:b/>
          <w:sz w:val="28"/>
          <w:lang w:val="uk-UA"/>
        </w:rPr>
        <w:t xml:space="preserve">та </w:t>
      </w:r>
      <w:r w:rsidR="00E211FF" w:rsidRPr="003C00D4">
        <w:rPr>
          <w:rStyle w:val="FontStyle20"/>
          <w:sz w:val="28"/>
          <w:szCs w:val="28"/>
          <w:lang w:eastAsia="uk-UA"/>
        </w:rPr>
        <w:t xml:space="preserve"> результативні показники</w:t>
      </w:r>
    </w:p>
    <w:p w:rsidR="00611237" w:rsidRDefault="00611237" w:rsidP="00611237">
      <w:pPr>
        <w:pStyle w:val="Style2"/>
        <w:widowControl/>
        <w:spacing w:line="240" w:lineRule="auto"/>
        <w:rPr>
          <w:rStyle w:val="FontStyle20"/>
          <w:sz w:val="28"/>
          <w:szCs w:val="28"/>
          <w:lang w:val="uk-UA" w:eastAsia="uk-UA"/>
        </w:rPr>
      </w:pPr>
    </w:p>
    <w:p w:rsidR="00611237" w:rsidRPr="00611237" w:rsidRDefault="00611237" w:rsidP="00611237">
      <w:pPr>
        <w:pStyle w:val="Style2"/>
        <w:widowControl/>
        <w:spacing w:line="240" w:lineRule="auto"/>
        <w:rPr>
          <w:rStyle w:val="FontStyle20"/>
          <w:sz w:val="28"/>
          <w:szCs w:val="28"/>
          <w:lang w:val="uk-UA" w:eastAsia="uk-UA"/>
        </w:rPr>
      </w:pPr>
      <w:r>
        <w:rPr>
          <w:rStyle w:val="FontStyle20"/>
          <w:sz w:val="28"/>
          <w:szCs w:val="28"/>
          <w:lang w:val="uk-UA" w:eastAsia="uk-UA"/>
        </w:rPr>
        <w:t>ТАБЛИЦІ ІЗ РОЗПОРЯДЖЕННЯ 2.1. та 2.2.</w:t>
      </w:r>
    </w:p>
    <w:p w:rsidR="00EC0989" w:rsidRPr="003C00D4" w:rsidRDefault="00EC0989" w:rsidP="00E211FF">
      <w:pPr>
        <w:spacing w:after="0" w:line="240" w:lineRule="auto"/>
        <w:jc w:val="center"/>
        <w:rPr>
          <w:rStyle w:val="FontStyle20"/>
          <w:sz w:val="28"/>
          <w:szCs w:val="28"/>
          <w:lang w:eastAsia="uk-UA"/>
        </w:rPr>
      </w:pPr>
    </w:p>
    <w:p w:rsidR="003C00D4" w:rsidRDefault="00E40115" w:rsidP="00E4011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Основними завданнями Програми є: </w:t>
      </w:r>
    </w:p>
    <w:p w:rsidR="003C00D4" w:rsidRPr="0007381C" w:rsidRDefault="00E40115" w:rsidP="0007381C">
      <w:pPr>
        <w:pStyle w:val="a7"/>
        <w:numPr>
          <w:ilvl w:val="0"/>
          <w:numId w:val="10"/>
        </w:numPr>
        <w:spacing w:after="0" w:line="240" w:lineRule="auto"/>
        <w:ind w:left="0" w:firstLine="567"/>
        <w:jc w:val="both"/>
        <w:rPr>
          <w:rFonts w:ascii="Times New Roman" w:eastAsia="Times New Roman" w:hAnsi="Times New Roman"/>
          <w:sz w:val="28"/>
        </w:rPr>
      </w:pPr>
      <w:r w:rsidRPr="0007381C">
        <w:rPr>
          <w:rFonts w:ascii="Times New Roman" w:eastAsia="Times New Roman" w:hAnsi="Times New Roman"/>
          <w:sz w:val="28"/>
        </w:rPr>
        <w:t>забезпечення реалізації на території області державної інформаційної політики, зміцнення інформаційної безпеки в області, впровадження європейських стандартів у інформаційному середовищі, розвиток інформаційного простору, підтримка належних умов для забезпечення</w:t>
      </w:r>
      <w:r w:rsidR="003C00D4" w:rsidRPr="0007381C">
        <w:rPr>
          <w:rFonts w:ascii="Times New Roman" w:eastAsia="Times New Roman" w:hAnsi="Times New Roman"/>
          <w:sz w:val="28"/>
        </w:rPr>
        <w:t xml:space="preserve"> інформаційних потреб населення;</w:t>
      </w:r>
    </w:p>
    <w:p w:rsidR="003C00D4" w:rsidRDefault="0007381C" w:rsidP="00E4011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sidR="00E40115">
        <w:rPr>
          <w:rFonts w:ascii="Times New Roman" w:eastAsia="Times New Roman" w:hAnsi="Times New Roman" w:cs="Times New Roman"/>
          <w:sz w:val="28"/>
        </w:rPr>
        <w:t xml:space="preserve"> підтримка творчості місцевих авторів, підвищення суспільного запиту на книжкову продукцію, популяризація</w:t>
      </w:r>
      <w:r w:rsidR="00EC0989">
        <w:rPr>
          <w:rFonts w:ascii="Times New Roman" w:eastAsia="Times New Roman" w:hAnsi="Times New Roman" w:cs="Times New Roman"/>
          <w:sz w:val="28"/>
        </w:rPr>
        <w:t xml:space="preserve"> </w:t>
      </w:r>
      <w:r w:rsidR="003C00D4">
        <w:rPr>
          <w:rFonts w:ascii="Times New Roman" w:eastAsia="Times New Roman" w:hAnsi="Times New Roman" w:cs="Times New Roman"/>
          <w:sz w:val="28"/>
        </w:rPr>
        <w:t>книгочитання;</w:t>
      </w:r>
    </w:p>
    <w:p w:rsidR="00E40115" w:rsidRDefault="0007381C" w:rsidP="00E4011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40115">
        <w:rPr>
          <w:rFonts w:ascii="Times New Roman" w:eastAsia="Times New Roman" w:hAnsi="Times New Roman" w:cs="Times New Roman"/>
          <w:sz w:val="28"/>
        </w:rPr>
        <w:t>сприяння утвердженню в області громадянського суспільства як гарантії демократичного розвитку держави, запровадження громадського контролю за діяльністю органів державної влади та органів місцевого самоврядування, забезпечення незалежної діяльності інститутів громадянського суспільства, створення умов для забезпечення широкого представництва інтересів громадян в органах державної влади та органах місцевого самоврядування, проведення регулярних консультацій із громадськістю з важливих питань життя суспільства й держави.</w:t>
      </w:r>
    </w:p>
    <w:p w:rsidR="00E40115" w:rsidRDefault="00E40115" w:rsidP="00E40115">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Реалізація Програми дозволить:</w:t>
      </w:r>
    </w:p>
    <w:p w:rsidR="00E40115" w:rsidRDefault="00E40115" w:rsidP="00E4011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всебічно висвітлювати діяльність місцевих о</w:t>
      </w:r>
      <w:r w:rsidR="003C00D4">
        <w:rPr>
          <w:rFonts w:ascii="Times New Roman" w:eastAsia="Times New Roman" w:hAnsi="Times New Roman" w:cs="Times New Roman"/>
          <w:sz w:val="28"/>
        </w:rPr>
        <w:t>рганів виконавчої влади</w:t>
      </w:r>
      <w:r>
        <w:rPr>
          <w:rFonts w:ascii="Times New Roman" w:eastAsia="Times New Roman" w:hAnsi="Times New Roman" w:cs="Times New Roman"/>
          <w:sz w:val="28"/>
        </w:rPr>
        <w:t>, орг</w:t>
      </w:r>
      <w:r w:rsidR="003C00D4">
        <w:rPr>
          <w:rFonts w:ascii="Times New Roman" w:eastAsia="Times New Roman" w:hAnsi="Times New Roman" w:cs="Times New Roman"/>
          <w:sz w:val="28"/>
        </w:rPr>
        <w:t xml:space="preserve">анів місцевого самоврядування, </w:t>
      </w:r>
      <w:r>
        <w:rPr>
          <w:rFonts w:ascii="Times New Roman" w:eastAsia="Times New Roman" w:hAnsi="Times New Roman" w:cs="Times New Roman"/>
          <w:sz w:val="28"/>
        </w:rPr>
        <w:t>а також громадсько-політичне, економічне, культурне життя області й держави, мати оперативну та неупереджену інформацію про суспільно-політичне, соціально-економічне й культурне життя області;</w:t>
      </w:r>
    </w:p>
    <w:p w:rsidR="00E40115" w:rsidRDefault="00E40115" w:rsidP="00E4011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забезпечити системність інформаційної політики на території області, що сприятиме розумінню суспільством основних напрямів реалізації, стану та перспектив впровадження реформ в Україні; її результатом стане більш ефективне інформування жителів області про роботу обласної державної адміністрації та обласної ради, удосконалення механізмів інформаційної діяльності місцевих органів влади;</w:t>
      </w:r>
    </w:p>
    <w:p w:rsidR="00E40115" w:rsidRDefault="00E40115" w:rsidP="00E4011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зміцнити інформаційну безпеку на території області, </w:t>
      </w:r>
      <w:r w:rsidR="003C00D4">
        <w:rPr>
          <w:rFonts w:ascii="Times New Roman" w:eastAsia="Times New Roman" w:hAnsi="Times New Roman" w:cs="Times New Roman"/>
          <w:sz w:val="28"/>
        </w:rPr>
        <w:t xml:space="preserve">сприятиме </w:t>
      </w:r>
      <w:r>
        <w:rPr>
          <w:rFonts w:ascii="Times New Roman" w:eastAsia="Times New Roman" w:hAnsi="Times New Roman" w:cs="Times New Roman"/>
          <w:sz w:val="28"/>
        </w:rPr>
        <w:t>підвищенню компетенції працівників ЗМІ, медійних організацій, органів влади та місцевого самоврядування, представників неурядових організацій у сфері протидії та запобігання загрозам в інформаційній сфері; зміцненню їхньої спроможності д</w:t>
      </w:r>
      <w:r w:rsidR="00BB5A3A">
        <w:rPr>
          <w:rFonts w:ascii="Times New Roman" w:eastAsia="Times New Roman" w:hAnsi="Times New Roman" w:cs="Times New Roman"/>
          <w:sz w:val="28"/>
        </w:rPr>
        <w:t>о опору інформаційним загрозам;</w:t>
      </w:r>
    </w:p>
    <w:p w:rsidR="00E40115" w:rsidRDefault="00E40115" w:rsidP="00E4011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підвищити рівень професійних компетенцій представників ЗМІ, поглиблення їхніх знань щодо окремих питань, тематик професійної діяльності, стимулюватиме комунікацію та взаємодію в медійному середовищі, забезпечить знайомство представників молоді з базовими журналістськими компетенціями;</w:t>
      </w:r>
    </w:p>
    <w:p w:rsidR="00E40115" w:rsidRDefault="00E40115" w:rsidP="00E4011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збільшити наклад випущених в області примірників книг вітчизняних україномовних авторів;</w:t>
      </w:r>
    </w:p>
    <w:p w:rsidR="00E40115" w:rsidRDefault="00E40115" w:rsidP="00E4011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забезпечити конституційне право громадян на доступ до публічної інформації;</w:t>
      </w:r>
    </w:p>
    <w:p w:rsidR="00E40115" w:rsidRDefault="00E40115" w:rsidP="00E4011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забезпечити налагодження співпраці місцевих органів державної влади та органів місцевого самоврядування з інститутами громадянського суспільства;</w:t>
      </w:r>
    </w:p>
    <w:p w:rsidR="00E40115" w:rsidRDefault="00E40115" w:rsidP="00E4011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підвищити рівень компетентності, інституційної спроможності, відповідальності як інститутів громадянського суспільства, так і органів влади;</w:t>
      </w:r>
    </w:p>
    <w:p w:rsidR="00E40115" w:rsidRDefault="00E40115" w:rsidP="00E4011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зміцнити інститути громадянського суспільства області шляхом надання інформаційної, фінансової підтримки громадянському суспільству, проведення спільних заходів тощо; </w:t>
      </w:r>
    </w:p>
    <w:p w:rsidR="00E40115" w:rsidRDefault="00E40115" w:rsidP="00E4011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створити умови для участі інститутів громадянського суспільства й громадськості у формуванні й реалізації державної та регіональної політики за рахунок активного поширення інформації, врахування результатів участі громадськості в процесі прийняття рішень, доступу до інформації про участь громадсь</w:t>
      </w:r>
      <w:r w:rsidR="00BB5A3A">
        <w:rPr>
          <w:rFonts w:ascii="Times New Roman" w:eastAsia="Times New Roman" w:hAnsi="Times New Roman" w:cs="Times New Roman"/>
          <w:sz w:val="28"/>
        </w:rPr>
        <w:t>кості в цих процесах</w:t>
      </w:r>
      <w:r>
        <w:rPr>
          <w:rFonts w:ascii="Times New Roman" w:eastAsia="Times New Roman" w:hAnsi="Times New Roman" w:cs="Times New Roman"/>
          <w:sz w:val="28"/>
        </w:rPr>
        <w:t>, надання правових обґрунтувань неврахування думки громадськості при прийнятті рішення органом державної влади тощо;</w:t>
      </w:r>
    </w:p>
    <w:p w:rsidR="00E40115" w:rsidRDefault="00E40115" w:rsidP="00E4011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підвищити якість рішень місцевих органів виконавчої влади та органів місцевого самоврядування шляхом врахування законних інтересів громадськості;</w:t>
      </w:r>
    </w:p>
    <w:p w:rsidR="00E40115" w:rsidRDefault="00E40115" w:rsidP="00E4011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створити систему інформаційної підтримки процесу розвитку громадянського суспільства, консультацій із громадськістю, сприяння </w:t>
      </w:r>
      <w:r>
        <w:rPr>
          <w:rFonts w:ascii="Times New Roman" w:eastAsia="Times New Roman" w:hAnsi="Times New Roman" w:cs="Times New Roman"/>
          <w:sz w:val="28"/>
        </w:rPr>
        <w:lastRenderedPageBreak/>
        <w:t>проведенню громадської експертизи, доступу до публічної інформації, обміну інформацією тощо;</w:t>
      </w:r>
    </w:p>
    <w:p w:rsidR="00E40115" w:rsidRDefault="00E40115" w:rsidP="00E4011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підвищити ефективність використання бюджетних ресурсів, спрямованих на розвиток громадянського суспільства, що призведе до позитивного впливу та залучення зовнішніх інвестицій на вирішення відповідних проблем;</w:t>
      </w:r>
    </w:p>
    <w:p w:rsidR="00E40115" w:rsidRDefault="00E40115" w:rsidP="00E4011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підвищити рівень довіри мешканців області до місцевих органів виконавчої влади й органів місцевого самоврядування;</w:t>
      </w:r>
    </w:p>
    <w:p w:rsidR="0007381C" w:rsidRDefault="00E40115" w:rsidP="003C00D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підвищити позитивний імідж області в Україні та за її межами шляхом залучення громадян до управління державни</w:t>
      </w:r>
      <w:r w:rsidR="0007381C">
        <w:rPr>
          <w:rFonts w:ascii="Times New Roman" w:eastAsia="Times New Roman" w:hAnsi="Times New Roman" w:cs="Times New Roman"/>
          <w:sz w:val="28"/>
        </w:rPr>
        <w:t>ми справами й прийняття рішень,</w:t>
      </w:r>
    </w:p>
    <w:p w:rsidR="005304A3" w:rsidRPr="003C00D4" w:rsidRDefault="0007381C" w:rsidP="0007381C">
      <w:pPr>
        <w:spacing w:after="0" w:line="240" w:lineRule="auto"/>
        <w:ind w:firstLine="426"/>
        <w:jc w:val="both"/>
        <w:rPr>
          <w:rFonts w:ascii="Times New Roman" w:hAnsi="Times New Roman" w:cs="Times New Roman"/>
          <w:b/>
          <w:bCs/>
          <w:sz w:val="28"/>
          <w:szCs w:val="28"/>
          <w:lang w:eastAsia="uk-UA"/>
        </w:rPr>
      </w:pPr>
      <w:r>
        <w:rPr>
          <w:rFonts w:ascii="Times New Roman" w:eastAsia="Times New Roman" w:hAnsi="Times New Roman" w:cs="Times New Roman"/>
          <w:sz w:val="28"/>
        </w:rPr>
        <w:t xml:space="preserve">- </w:t>
      </w:r>
      <w:r w:rsidR="00E40115">
        <w:rPr>
          <w:rFonts w:ascii="Times New Roman" w:eastAsia="Times New Roman" w:hAnsi="Times New Roman" w:cs="Times New Roman"/>
          <w:sz w:val="28"/>
        </w:rPr>
        <w:t>впровадж</w:t>
      </w:r>
      <w:r>
        <w:rPr>
          <w:rFonts w:ascii="Times New Roman" w:eastAsia="Times New Roman" w:hAnsi="Times New Roman" w:cs="Times New Roman"/>
          <w:sz w:val="28"/>
        </w:rPr>
        <w:t>увати</w:t>
      </w:r>
      <w:r w:rsidR="00E40115">
        <w:rPr>
          <w:rFonts w:ascii="Times New Roman" w:eastAsia="Times New Roman" w:hAnsi="Times New Roman" w:cs="Times New Roman"/>
          <w:sz w:val="28"/>
        </w:rPr>
        <w:t xml:space="preserve"> важлив</w:t>
      </w:r>
      <w:r>
        <w:rPr>
          <w:rFonts w:ascii="Times New Roman" w:eastAsia="Times New Roman" w:hAnsi="Times New Roman" w:cs="Times New Roman"/>
          <w:sz w:val="28"/>
        </w:rPr>
        <w:t>і</w:t>
      </w:r>
      <w:r w:rsidR="00E40115">
        <w:rPr>
          <w:rFonts w:ascii="Times New Roman" w:eastAsia="Times New Roman" w:hAnsi="Times New Roman" w:cs="Times New Roman"/>
          <w:sz w:val="28"/>
        </w:rPr>
        <w:t xml:space="preserve"> проєкт</w:t>
      </w:r>
      <w:r>
        <w:rPr>
          <w:rFonts w:ascii="Times New Roman" w:eastAsia="Times New Roman" w:hAnsi="Times New Roman" w:cs="Times New Roman"/>
          <w:sz w:val="28"/>
        </w:rPr>
        <w:t>и</w:t>
      </w:r>
      <w:r w:rsidR="00E40115">
        <w:rPr>
          <w:rFonts w:ascii="Times New Roman" w:eastAsia="Times New Roman" w:hAnsi="Times New Roman" w:cs="Times New Roman"/>
          <w:sz w:val="28"/>
        </w:rPr>
        <w:t xml:space="preserve"> і громадських ініціатив, отрим</w:t>
      </w:r>
      <w:r>
        <w:rPr>
          <w:rFonts w:ascii="Times New Roman" w:eastAsia="Times New Roman" w:hAnsi="Times New Roman" w:cs="Times New Roman"/>
          <w:sz w:val="28"/>
        </w:rPr>
        <w:t xml:space="preserve">увати </w:t>
      </w:r>
      <w:r w:rsidR="00E40115">
        <w:rPr>
          <w:rFonts w:ascii="Times New Roman" w:eastAsia="Times New Roman" w:hAnsi="Times New Roman" w:cs="Times New Roman"/>
          <w:sz w:val="28"/>
        </w:rPr>
        <w:t>позитивн</w:t>
      </w:r>
      <w:r>
        <w:rPr>
          <w:rFonts w:ascii="Times New Roman" w:eastAsia="Times New Roman" w:hAnsi="Times New Roman" w:cs="Times New Roman"/>
          <w:sz w:val="28"/>
        </w:rPr>
        <w:t>і</w:t>
      </w:r>
      <w:r w:rsidR="00E40115">
        <w:rPr>
          <w:rFonts w:ascii="Times New Roman" w:eastAsia="Times New Roman" w:hAnsi="Times New Roman" w:cs="Times New Roman"/>
          <w:sz w:val="28"/>
        </w:rPr>
        <w:t xml:space="preserve"> результат</w:t>
      </w:r>
      <w:r>
        <w:rPr>
          <w:rFonts w:ascii="Times New Roman" w:eastAsia="Times New Roman" w:hAnsi="Times New Roman" w:cs="Times New Roman"/>
          <w:sz w:val="28"/>
        </w:rPr>
        <w:t>и</w:t>
      </w:r>
      <w:r w:rsidR="00E40115">
        <w:rPr>
          <w:rFonts w:ascii="Times New Roman" w:eastAsia="Times New Roman" w:hAnsi="Times New Roman" w:cs="Times New Roman"/>
          <w:sz w:val="28"/>
        </w:rPr>
        <w:t xml:space="preserve"> моніторингу діяльності місцевих органів виконавчої влади тощо</w:t>
      </w:r>
    </w:p>
    <w:p w:rsidR="00D0779B" w:rsidRPr="00D0779B" w:rsidRDefault="00D0779B" w:rsidP="00D0779B">
      <w:pPr>
        <w:spacing w:after="0" w:line="240" w:lineRule="auto"/>
        <w:jc w:val="both"/>
        <w:rPr>
          <w:rFonts w:ascii="Times New Roman" w:hAnsi="Times New Roman"/>
          <w:sz w:val="28"/>
          <w:szCs w:val="28"/>
        </w:rPr>
      </w:pPr>
    </w:p>
    <w:p w:rsidR="00611237" w:rsidRDefault="00611237" w:rsidP="000F6E2B">
      <w:pPr>
        <w:pStyle w:val="Style2"/>
        <w:widowControl/>
        <w:spacing w:line="240" w:lineRule="auto"/>
        <w:rPr>
          <w:rStyle w:val="FontStyle20"/>
          <w:bCs w:val="0"/>
          <w:sz w:val="28"/>
          <w:szCs w:val="28"/>
          <w:lang w:val="uk-UA" w:eastAsia="uk-UA"/>
        </w:rPr>
      </w:pPr>
    </w:p>
    <w:p w:rsidR="000F6E2B" w:rsidRPr="000F6E2B" w:rsidRDefault="000F6E2B" w:rsidP="000F6E2B">
      <w:pPr>
        <w:spacing w:after="0" w:line="240" w:lineRule="auto"/>
        <w:jc w:val="both"/>
        <w:rPr>
          <w:rStyle w:val="FontStyle20"/>
          <w:b w:val="0"/>
          <w:sz w:val="28"/>
          <w:szCs w:val="28"/>
          <w:lang w:eastAsia="uk-UA"/>
        </w:rPr>
      </w:pPr>
      <w:bookmarkStart w:id="0" w:name="_GoBack"/>
      <w:bookmarkEnd w:id="0"/>
    </w:p>
    <w:sectPr w:rsidR="000F6E2B" w:rsidRPr="000F6E2B" w:rsidSect="001E2D5E">
      <w:headerReference w:type="default" r:id="rId8"/>
      <w:pgSz w:w="11906" w:h="16838"/>
      <w:pgMar w:top="850" w:right="850" w:bottom="850"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D01" w:rsidRDefault="00AD7D01" w:rsidP="001E2D5E">
      <w:pPr>
        <w:spacing w:after="0" w:line="240" w:lineRule="auto"/>
      </w:pPr>
      <w:r>
        <w:separator/>
      </w:r>
    </w:p>
  </w:endnote>
  <w:endnote w:type="continuationSeparator" w:id="1">
    <w:p w:rsidR="00AD7D01" w:rsidRDefault="00AD7D01" w:rsidP="001E2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D01" w:rsidRDefault="00AD7D01" w:rsidP="001E2D5E">
      <w:pPr>
        <w:spacing w:after="0" w:line="240" w:lineRule="auto"/>
      </w:pPr>
      <w:r>
        <w:separator/>
      </w:r>
    </w:p>
  </w:footnote>
  <w:footnote w:type="continuationSeparator" w:id="1">
    <w:p w:rsidR="00AD7D01" w:rsidRDefault="00AD7D01" w:rsidP="001E2D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25721"/>
      <w:docPartObj>
        <w:docPartGallery w:val="Page Numbers (Top of Page)"/>
        <w:docPartUnique/>
      </w:docPartObj>
    </w:sdtPr>
    <w:sdtContent>
      <w:p w:rsidR="001E2D5E" w:rsidRDefault="00847909">
        <w:pPr>
          <w:pStyle w:val="ad"/>
          <w:jc w:val="center"/>
        </w:pPr>
        <w:fldSimple w:instr=" PAGE   \* MERGEFORMAT ">
          <w:r w:rsidR="00C726A8">
            <w:rPr>
              <w:noProof/>
            </w:rPr>
            <w:t>14</w:t>
          </w:r>
        </w:fldSimple>
      </w:p>
    </w:sdtContent>
  </w:sdt>
  <w:p w:rsidR="001E2D5E" w:rsidRDefault="001E2D5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D65"/>
    <w:multiLevelType w:val="hybridMultilevel"/>
    <w:tmpl w:val="834C72E4"/>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2FD35F91"/>
    <w:multiLevelType w:val="hybridMultilevel"/>
    <w:tmpl w:val="7F927344"/>
    <w:lvl w:ilvl="0" w:tplc="7FF2CFD2">
      <w:start w:val="1"/>
      <w:numFmt w:val="decimal"/>
      <w:lvlText w:val="%1)"/>
      <w:lvlJc w:val="left"/>
      <w:pPr>
        <w:ind w:left="927" w:hanging="360"/>
      </w:pPr>
      <w:rPr>
        <w:rFonts w:ascii="Times New Roman" w:eastAsia="Calibri" w:hAnsi="Times New Roman" w:cs="Times New Roman"/>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37527AE9"/>
    <w:multiLevelType w:val="hybridMultilevel"/>
    <w:tmpl w:val="24BEE97E"/>
    <w:lvl w:ilvl="0" w:tplc="19B24BD8">
      <w:start w:val="202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393852BC"/>
    <w:multiLevelType w:val="hybridMultilevel"/>
    <w:tmpl w:val="63E00894"/>
    <w:lvl w:ilvl="0" w:tplc="0422000F">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4E47454A"/>
    <w:multiLevelType w:val="hybridMultilevel"/>
    <w:tmpl w:val="F64A234E"/>
    <w:lvl w:ilvl="0" w:tplc="0CF0D8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5A763616"/>
    <w:multiLevelType w:val="hybridMultilevel"/>
    <w:tmpl w:val="2102C37A"/>
    <w:lvl w:ilvl="0" w:tplc="7B781D36">
      <w:start w:val="10"/>
      <w:numFmt w:val="bullet"/>
      <w:lvlText w:val="-"/>
      <w:lvlJc w:val="left"/>
      <w:pPr>
        <w:ind w:left="489" w:hanging="360"/>
      </w:pPr>
      <w:rPr>
        <w:rFonts w:ascii="Times New Roman" w:eastAsia="Calibri" w:hAnsi="Times New Roman" w:cs="Times New Roman" w:hint="default"/>
      </w:rPr>
    </w:lvl>
    <w:lvl w:ilvl="1" w:tplc="04220003" w:tentative="1">
      <w:start w:val="1"/>
      <w:numFmt w:val="bullet"/>
      <w:lvlText w:val="o"/>
      <w:lvlJc w:val="left"/>
      <w:pPr>
        <w:ind w:left="1209" w:hanging="360"/>
      </w:pPr>
      <w:rPr>
        <w:rFonts w:ascii="Courier New" w:hAnsi="Courier New" w:cs="Courier New" w:hint="default"/>
      </w:rPr>
    </w:lvl>
    <w:lvl w:ilvl="2" w:tplc="04220005" w:tentative="1">
      <w:start w:val="1"/>
      <w:numFmt w:val="bullet"/>
      <w:lvlText w:val=""/>
      <w:lvlJc w:val="left"/>
      <w:pPr>
        <w:ind w:left="1929" w:hanging="360"/>
      </w:pPr>
      <w:rPr>
        <w:rFonts w:ascii="Wingdings" w:hAnsi="Wingdings" w:hint="default"/>
      </w:rPr>
    </w:lvl>
    <w:lvl w:ilvl="3" w:tplc="04220001" w:tentative="1">
      <w:start w:val="1"/>
      <w:numFmt w:val="bullet"/>
      <w:lvlText w:val=""/>
      <w:lvlJc w:val="left"/>
      <w:pPr>
        <w:ind w:left="2649" w:hanging="360"/>
      </w:pPr>
      <w:rPr>
        <w:rFonts w:ascii="Symbol" w:hAnsi="Symbol" w:hint="default"/>
      </w:rPr>
    </w:lvl>
    <w:lvl w:ilvl="4" w:tplc="04220003" w:tentative="1">
      <w:start w:val="1"/>
      <w:numFmt w:val="bullet"/>
      <w:lvlText w:val="o"/>
      <w:lvlJc w:val="left"/>
      <w:pPr>
        <w:ind w:left="3369" w:hanging="360"/>
      </w:pPr>
      <w:rPr>
        <w:rFonts w:ascii="Courier New" w:hAnsi="Courier New" w:cs="Courier New" w:hint="default"/>
      </w:rPr>
    </w:lvl>
    <w:lvl w:ilvl="5" w:tplc="04220005" w:tentative="1">
      <w:start w:val="1"/>
      <w:numFmt w:val="bullet"/>
      <w:lvlText w:val=""/>
      <w:lvlJc w:val="left"/>
      <w:pPr>
        <w:ind w:left="4089" w:hanging="360"/>
      </w:pPr>
      <w:rPr>
        <w:rFonts w:ascii="Wingdings" w:hAnsi="Wingdings" w:hint="default"/>
      </w:rPr>
    </w:lvl>
    <w:lvl w:ilvl="6" w:tplc="04220001" w:tentative="1">
      <w:start w:val="1"/>
      <w:numFmt w:val="bullet"/>
      <w:lvlText w:val=""/>
      <w:lvlJc w:val="left"/>
      <w:pPr>
        <w:ind w:left="4809" w:hanging="360"/>
      </w:pPr>
      <w:rPr>
        <w:rFonts w:ascii="Symbol" w:hAnsi="Symbol" w:hint="default"/>
      </w:rPr>
    </w:lvl>
    <w:lvl w:ilvl="7" w:tplc="04220003" w:tentative="1">
      <w:start w:val="1"/>
      <w:numFmt w:val="bullet"/>
      <w:lvlText w:val="o"/>
      <w:lvlJc w:val="left"/>
      <w:pPr>
        <w:ind w:left="5529" w:hanging="360"/>
      </w:pPr>
      <w:rPr>
        <w:rFonts w:ascii="Courier New" w:hAnsi="Courier New" w:cs="Courier New" w:hint="default"/>
      </w:rPr>
    </w:lvl>
    <w:lvl w:ilvl="8" w:tplc="04220005" w:tentative="1">
      <w:start w:val="1"/>
      <w:numFmt w:val="bullet"/>
      <w:lvlText w:val=""/>
      <w:lvlJc w:val="left"/>
      <w:pPr>
        <w:ind w:left="6249" w:hanging="360"/>
      </w:pPr>
      <w:rPr>
        <w:rFonts w:ascii="Wingdings" w:hAnsi="Wingdings" w:hint="default"/>
      </w:rPr>
    </w:lvl>
  </w:abstractNum>
  <w:abstractNum w:abstractNumId="6">
    <w:nsid w:val="5D4B55E9"/>
    <w:multiLevelType w:val="hybridMultilevel"/>
    <w:tmpl w:val="039A8F8A"/>
    <w:lvl w:ilvl="0" w:tplc="182835FA">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5D892AB5"/>
    <w:multiLevelType w:val="hybridMultilevel"/>
    <w:tmpl w:val="F64A234E"/>
    <w:lvl w:ilvl="0" w:tplc="0CF0D8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6BB13ADB"/>
    <w:multiLevelType w:val="multilevel"/>
    <w:tmpl w:val="2FD0C0D8"/>
    <w:lvl w:ilvl="0">
      <w:start w:val="2"/>
      <w:numFmt w:val="decimal"/>
      <w:lvlText w:val="%1."/>
      <w:lvlJc w:val="left"/>
      <w:pPr>
        <w:ind w:left="432" w:hanging="432"/>
      </w:pPr>
      <w:rPr>
        <w:rFonts w:eastAsia="Times New Roman" w:hint="default"/>
        <w:b/>
        <w:i/>
        <w:sz w:val="28"/>
      </w:rPr>
    </w:lvl>
    <w:lvl w:ilvl="1">
      <w:start w:val="1"/>
      <w:numFmt w:val="decimal"/>
      <w:lvlText w:val="%1.%2."/>
      <w:lvlJc w:val="left"/>
      <w:pPr>
        <w:ind w:left="1501" w:hanging="432"/>
      </w:pPr>
      <w:rPr>
        <w:rFonts w:eastAsia="Times New Roman" w:hint="default"/>
        <w:b/>
        <w:i/>
        <w:sz w:val="28"/>
      </w:rPr>
    </w:lvl>
    <w:lvl w:ilvl="2">
      <w:start w:val="1"/>
      <w:numFmt w:val="decimal"/>
      <w:lvlText w:val="%1.%2.%3."/>
      <w:lvlJc w:val="left"/>
      <w:pPr>
        <w:ind w:left="2858" w:hanging="720"/>
      </w:pPr>
      <w:rPr>
        <w:rFonts w:eastAsia="Times New Roman" w:hint="default"/>
        <w:b/>
        <w:i/>
        <w:sz w:val="28"/>
      </w:rPr>
    </w:lvl>
    <w:lvl w:ilvl="3">
      <w:start w:val="1"/>
      <w:numFmt w:val="decimal"/>
      <w:lvlText w:val="%1.%2.%3.%4."/>
      <w:lvlJc w:val="left"/>
      <w:pPr>
        <w:ind w:left="3927" w:hanging="720"/>
      </w:pPr>
      <w:rPr>
        <w:rFonts w:eastAsia="Times New Roman" w:hint="default"/>
        <w:b/>
        <w:i/>
        <w:sz w:val="28"/>
      </w:rPr>
    </w:lvl>
    <w:lvl w:ilvl="4">
      <w:start w:val="1"/>
      <w:numFmt w:val="decimal"/>
      <w:lvlText w:val="%1.%2.%3.%4.%5."/>
      <w:lvlJc w:val="left"/>
      <w:pPr>
        <w:ind w:left="5356" w:hanging="1080"/>
      </w:pPr>
      <w:rPr>
        <w:rFonts w:eastAsia="Times New Roman" w:hint="default"/>
        <w:b/>
        <w:i/>
        <w:sz w:val="28"/>
      </w:rPr>
    </w:lvl>
    <w:lvl w:ilvl="5">
      <w:start w:val="1"/>
      <w:numFmt w:val="decimal"/>
      <w:lvlText w:val="%1.%2.%3.%4.%5.%6."/>
      <w:lvlJc w:val="left"/>
      <w:pPr>
        <w:ind w:left="6425" w:hanging="1080"/>
      </w:pPr>
      <w:rPr>
        <w:rFonts w:eastAsia="Times New Roman" w:hint="default"/>
        <w:b/>
        <w:i/>
        <w:sz w:val="28"/>
      </w:rPr>
    </w:lvl>
    <w:lvl w:ilvl="6">
      <w:start w:val="1"/>
      <w:numFmt w:val="decimal"/>
      <w:lvlText w:val="%1.%2.%3.%4.%5.%6.%7."/>
      <w:lvlJc w:val="left"/>
      <w:pPr>
        <w:ind w:left="7854" w:hanging="1440"/>
      </w:pPr>
      <w:rPr>
        <w:rFonts w:eastAsia="Times New Roman" w:hint="default"/>
        <w:b/>
        <w:i/>
        <w:sz w:val="28"/>
      </w:rPr>
    </w:lvl>
    <w:lvl w:ilvl="7">
      <w:start w:val="1"/>
      <w:numFmt w:val="decimal"/>
      <w:lvlText w:val="%1.%2.%3.%4.%5.%6.%7.%8."/>
      <w:lvlJc w:val="left"/>
      <w:pPr>
        <w:ind w:left="8923" w:hanging="1440"/>
      </w:pPr>
      <w:rPr>
        <w:rFonts w:eastAsia="Times New Roman" w:hint="default"/>
        <w:b/>
        <w:i/>
        <w:sz w:val="28"/>
      </w:rPr>
    </w:lvl>
    <w:lvl w:ilvl="8">
      <w:start w:val="1"/>
      <w:numFmt w:val="decimal"/>
      <w:lvlText w:val="%1.%2.%3.%4.%5.%6.%7.%8.%9."/>
      <w:lvlJc w:val="left"/>
      <w:pPr>
        <w:ind w:left="10352" w:hanging="1800"/>
      </w:pPr>
      <w:rPr>
        <w:rFonts w:eastAsia="Times New Roman" w:hint="default"/>
        <w:b/>
        <w:i/>
        <w:sz w:val="28"/>
      </w:rPr>
    </w:lvl>
  </w:abstractNum>
  <w:abstractNum w:abstractNumId="9">
    <w:nsid w:val="745C45D6"/>
    <w:multiLevelType w:val="hybridMultilevel"/>
    <w:tmpl w:val="3D9C0ECE"/>
    <w:lvl w:ilvl="0" w:tplc="124E85D8">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752C6E7A"/>
    <w:multiLevelType w:val="hybridMultilevel"/>
    <w:tmpl w:val="13E80C74"/>
    <w:lvl w:ilvl="0" w:tplc="958A42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
  </w:num>
  <w:num w:numId="3">
    <w:abstractNumId w:val="4"/>
  </w:num>
  <w:num w:numId="4">
    <w:abstractNumId w:val="3"/>
  </w:num>
  <w:num w:numId="5">
    <w:abstractNumId w:val="5"/>
  </w:num>
  <w:num w:numId="6">
    <w:abstractNumId w:val="0"/>
  </w:num>
  <w:num w:numId="7">
    <w:abstractNumId w:val="7"/>
  </w:num>
  <w:num w:numId="8">
    <w:abstractNumId w:val="6"/>
  </w:num>
  <w:num w:numId="9">
    <w:abstractNumId w:val="9"/>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782235"/>
    <w:rsid w:val="000001A9"/>
    <w:rsid w:val="000062A4"/>
    <w:rsid w:val="0003675C"/>
    <w:rsid w:val="00045F82"/>
    <w:rsid w:val="00073761"/>
    <w:rsid w:val="0007381C"/>
    <w:rsid w:val="00081AD4"/>
    <w:rsid w:val="000A1151"/>
    <w:rsid w:val="000D0013"/>
    <w:rsid w:val="000D0B89"/>
    <w:rsid w:val="000E0429"/>
    <w:rsid w:val="000E2522"/>
    <w:rsid w:val="000E269C"/>
    <w:rsid w:val="000F6E2B"/>
    <w:rsid w:val="00162BEE"/>
    <w:rsid w:val="001721F1"/>
    <w:rsid w:val="0018607D"/>
    <w:rsid w:val="001A1BEB"/>
    <w:rsid w:val="001B76E3"/>
    <w:rsid w:val="001E2D5E"/>
    <w:rsid w:val="002127BE"/>
    <w:rsid w:val="00225DCE"/>
    <w:rsid w:val="00251221"/>
    <w:rsid w:val="0025706B"/>
    <w:rsid w:val="00297620"/>
    <w:rsid w:val="002A36BE"/>
    <w:rsid w:val="002B7691"/>
    <w:rsid w:val="002C5136"/>
    <w:rsid w:val="002E186C"/>
    <w:rsid w:val="002E1BBF"/>
    <w:rsid w:val="00307E74"/>
    <w:rsid w:val="00327F23"/>
    <w:rsid w:val="00333C25"/>
    <w:rsid w:val="003412A9"/>
    <w:rsid w:val="00365D4E"/>
    <w:rsid w:val="003B5DB3"/>
    <w:rsid w:val="003C00D4"/>
    <w:rsid w:val="003D23DC"/>
    <w:rsid w:val="003D242C"/>
    <w:rsid w:val="003D6E52"/>
    <w:rsid w:val="00410A26"/>
    <w:rsid w:val="00417A2D"/>
    <w:rsid w:val="00421A7C"/>
    <w:rsid w:val="00422BD2"/>
    <w:rsid w:val="00466A97"/>
    <w:rsid w:val="004B01A2"/>
    <w:rsid w:val="004B552C"/>
    <w:rsid w:val="004D4B98"/>
    <w:rsid w:val="004F255D"/>
    <w:rsid w:val="00516D29"/>
    <w:rsid w:val="005304A3"/>
    <w:rsid w:val="005320B5"/>
    <w:rsid w:val="00560F7F"/>
    <w:rsid w:val="00590E56"/>
    <w:rsid w:val="005A0377"/>
    <w:rsid w:val="005A1CF7"/>
    <w:rsid w:val="005A58E0"/>
    <w:rsid w:val="005B2FD6"/>
    <w:rsid w:val="005C440A"/>
    <w:rsid w:val="005F4627"/>
    <w:rsid w:val="00611237"/>
    <w:rsid w:val="00614CBE"/>
    <w:rsid w:val="00622DDE"/>
    <w:rsid w:val="006719B3"/>
    <w:rsid w:val="0069468D"/>
    <w:rsid w:val="006D1C36"/>
    <w:rsid w:val="0072460F"/>
    <w:rsid w:val="00773E1E"/>
    <w:rsid w:val="00781631"/>
    <w:rsid w:val="00782235"/>
    <w:rsid w:val="007A131A"/>
    <w:rsid w:val="007B5899"/>
    <w:rsid w:val="007C066B"/>
    <w:rsid w:val="007F6534"/>
    <w:rsid w:val="007F7AEF"/>
    <w:rsid w:val="00830099"/>
    <w:rsid w:val="008467B5"/>
    <w:rsid w:val="00847909"/>
    <w:rsid w:val="00886947"/>
    <w:rsid w:val="00896F5F"/>
    <w:rsid w:val="008B2812"/>
    <w:rsid w:val="008D6257"/>
    <w:rsid w:val="008E5A00"/>
    <w:rsid w:val="00906458"/>
    <w:rsid w:val="009507D2"/>
    <w:rsid w:val="00950950"/>
    <w:rsid w:val="0095484F"/>
    <w:rsid w:val="00955A49"/>
    <w:rsid w:val="00982F9A"/>
    <w:rsid w:val="009B7A9D"/>
    <w:rsid w:val="009C5442"/>
    <w:rsid w:val="009F41CB"/>
    <w:rsid w:val="00A83C31"/>
    <w:rsid w:val="00A908FC"/>
    <w:rsid w:val="00AA3A1A"/>
    <w:rsid w:val="00AD2739"/>
    <w:rsid w:val="00AD7D01"/>
    <w:rsid w:val="00B1244B"/>
    <w:rsid w:val="00B2095C"/>
    <w:rsid w:val="00B233F4"/>
    <w:rsid w:val="00B65991"/>
    <w:rsid w:val="00B71993"/>
    <w:rsid w:val="00B96063"/>
    <w:rsid w:val="00BA6652"/>
    <w:rsid w:val="00BB5995"/>
    <w:rsid w:val="00BB5A3A"/>
    <w:rsid w:val="00BC1EFF"/>
    <w:rsid w:val="00BE19AA"/>
    <w:rsid w:val="00BF1E06"/>
    <w:rsid w:val="00C157DC"/>
    <w:rsid w:val="00C51271"/>
    <w:rsid w:val="00C65E7A"/>
    <w:rsid w:val="00C726A8"/>
    <w:rsid w:val="00C861D1"/>
    <w:rsid w:val="00CA5B79"/>
    <w:rsid w:val="00CB69D8"/>
    <w:rsid w:val="00D05833"/>
    <w:rsid w:val="00D0779B"/>
    <w:rsid w:val="00D43A76"/>
    <w:rsid w:val="00D47730"/>
    <w:rsid w:val="00DC0407"/>
    <w:rsid w:val="00DE60F4"/>
    <w:rsid w:val="00E211FF"/>
    <w:rsid w:val="00E3190D"/>
    <w:rsid w:val="00E322D4"/>
    <w:rsid w:val="00E40115"/>
    <w:rsid w:val="00E47B74"/>
    <w:rsid w:val="00E577B1"/>
    <w:rsid w:val="00E85575"/>
    <w:rsid w:val="00E86E10"/>
    <w:rsid w:val="00EA3382"/>
    <w:rsid w:val="00EB23B0"/>
    <w:rsid w:val="00EC0989"/>
    <w:rsid w:val="00ED58FB"/>
    <w:rsid w:val="00EE5F4E"/>
    <w:rsid w:val="00EF411A"/>
    <w:rsid w:val="00F242D3"/>
    <w:rsid w:val="00F5391C"/>
    <w:rsid w:val="00F625B4"/>
    <w:rsid w:val="00F77E36"/>
    <w:rsid w:val="00FA04B5"/>
    <w:rsid w:val="00FB2831"/>
    <w:rsid w:val="00FD5BB6"/>
    <w:rsid w:val="00FF2AFE"/>
    <w:rsid w:val="00FF4E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36"/>
  </w:style>
  <w:style w:type="paragraph" w:styleId="2">
    <w:name w:val="heading 2"/>
    <w:basedOn w:val="a"/>
    <w:next w:val="a"/>
    <w:link w:val="20"/>
    <w:uiPriority w:val="9"/>
    <w:unhideWhenUsed/>
    <w:qFormat/>
    <w:rsid w:val="000E0429"/>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Char">
    <w:name w:val="Title Char"/>
    <w:qFormat/>
    <w:rsid w:val="00782235"/>
    <w:pPr>
      <w:spacing w:after="0" w:line="240" w:lineRule="auto"/>
      <w:jc w:val="center"/>
    </w:pPr>
    <w:rPr>
      <w:rFonts w:ascii="Calibri" w:eastAsia="Calibri" w:hAnsi="Calibri" w:cs="Times New Roman"/>
      <w:b/>
      <w:bCs/>
      <w:sz w:val="28"/>
      <w:szCs w:val="24"/>
      <w:lang w:eastAsia="ru-RU"/>
    </w:rPr>
  </w:style>
  <w:style w:type="character" w:customStyle="1" w:styleId="a3">
    <w:name w:val="Заголовок Знак"/>
    <w:aliases w:val="Title Char Знак"/>
    <w:rsid w:val="00782235"/>
    <w:rPr>
      <w:b/>
      <w:bCs/>
      <w:sz w:val="28"/>
      <w:szCs w:val="24"/>
      <w:lang w:val="uk-UA" w:eastAsia="ru-RU" w:bidi="ar-SA"/>
    </w:rPr>
  </w:style>
  <w:style w:type="paragraph" w:styleId="a4">
    <w:name w:val="Title"/>
    <w:basedOn w:val="a"/>
    <w:next w:val="a"/>
    <w:link w:val="a5"/>
    <w:uiPriority w:val="10"/>
    <w:qFormat/>
    <w:rsid w:val="007822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82235"/>
    <w:rPr>
      <w:rFonts w:asciiTheme="majorHAnsi" w:eastAsiaTheme="majorEastAsia" w:hAnsiTheme="majorHAnsi" w:cstheme="majorBidi"/>
      <w:color w:val="17365D" w:themeColor="text2" w:themeShade="BF"/>
      <w:spacing w:val="5"/>
      <w:kern w:val="28"/>
      <w:sz w:val="52"/>
      <w:szCs w:val="52"/>
    </w:rPr>
  </w:style>
  <w:style w:type="table" w:styleId="a6">
    <w:name w:val="Table Grid"/>
    <w:basedOn w:val="a1"/>
    <w:uiPriority w:val="59"/>
    <w:rsid w:val="008869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a"/>
    <w:uiPriority w:val="99"/>
    <w:rsid w:val="005A0377"/>
    <w:pPr>
      <w:widowControl w:val="0"/>
      <w:autoSpaceDE w:val="0"/>
      <w:autoSpaceDN w:val="0"/>
      <w:adjustRightInd w:val="0"/>
      <w:spacing w:after="0" w:line="415" w:lineRule="exact"/>
      <w:jc w:val="center"/>
    </w:pPr>
    <w:rPr>
      <w:rFonts w:ascii="Calibri" w:eastAsia="Times New Roman" w:hAnsi="Calibri" w:cs="Calibri"/>
      <w:sz w:val="24"/>
      <w:szCs w:val="24"/>
      <w:lang w:val="ru-RU" w:eastAsia="ru-RU"/>
    </w:rPr>
  </w:style>
  <w:style w:type="character" w:customStyle="1" w:styleId="FontStyle20">
    <w:name w:val="Font Style20"/>
    <w:uiPriority w:val="99"/>
    <w:rsid w:val="005A0377"/>
    <w:rPr>
      <w:rFonts w:ascii="Times New Roman" w:hAnsi="Times New Roman" w:cs="Times New Roman"/>
      <w:b/>
      <w:bCs/>
      <w:sz w:val="34"/>
      <w:szCs w:val="34"/>
    </w:rPr>
  </w:style>
  <w:style w:type="paragraph" w:styleId="a7">
    <w:name w:val="List Paragraph"/>
    <w:basedOn w:val="a"/>
    <w:uiPriority w:val="34"/>
    <w:qFormat/>
    <w:rsid w:val="00F625B4"/>
    <w:pPr>
      <w:spacing w:after="160" w:line="259" w:lineRule="auto"/>
      <w:ind w:left="720"/>
      <w:contextualSpacing/>
    </w:pPr>
    <w:rPr>
      <w:rFonts w:ascii="Calibri" w:eastAsia="Calibri" w:hAnsi="Calibri" w:cs="Times New Roman"/>
    </w:rPr>
  </w:style>
  <w:style w:type="paragraph" w:styleId="a8">
    <w:name w:val="Balloon Text"/>
    <w:basedOn w:val="a"/>
    <w:link w:val="a9"/>
    <w:uiPriority w:val="99"/>
    <w:semiHidden/>
    <w:unhideWhenUsed/>
    <w:rsid w:val="00B6599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65991"/>
    <w:rPr>
      <w:rFonts w:ascii="Segoe UI" w:hAnsi="Segoe UI" w:cs="Segoe UI"/>
      <w:sz w:val="18"/>
      <w:szCs w:val="18"/>
    </w:rPr>
  </w:style>
  <w:style w:type="paragraph" w:styleId="aa">
    <w:name w:val="Normal (Web)"/>
    <w:basedOn w:val="a"/>
    <w:uiPriority w:val="99"/>
    <w:unhideWhenUsed/>
    <w:rsid w:val="005A58E0"/>
    <w:pPr>
      <w:spacing w:before="100" w:beforeAutospacing="1" w:after="100" w:afterAutospacing="1" w:line="240" w:lineRule="auto"/>
    </w:pPr>
    <w:rPr>
      <w:rFonts w:ascii="Arial" w:eastAsia="Times New Roman" w:hAnsi="Arial" w:cs="Arial"/>
      <w:color w:val="000000"/>
      <w:sz w:val="20"/>
      <w:szCs w:val="20"/>
      <w:lang w:val="ru-RU" w:eastAsia="ru-RU"/>
    </w:rPr>
  </w:style>
  <w:style w:type="paragraph" w:styleId="ab">
    <w:name w:val="No Spacing"/>
    <w:uiPriority w:val="1"/>
    <w:qFormat/>
    <w:rsid w:val="00982F9A"/>
    <w:pPr>
      <w:spacing w:after="0" w:line="240" w:lineRule="auto"/>
    </w:pPr>
    <w:rPr>
      <w:rFonts w:ascii="Calibri" w:eastAsia="Times New Roman" w:hAnsi="Calibri" w:cs="Times New Roman"/>
      <w:lang w:eastAsia="uk-UA"/>
    </w:rPr>
  </w:style>
  <w:style w:type="character" w:customStyle="1" w:styleId="20">
    <w:name w:val="Заголовок 2 Знак"/>
    <w:basedOn w:val="a0"/>
    <w:link w:val="2"/>
    <w:uiPriority w:val="9"/>
    <w:rsid w:val="000E0429"/>
    <w:rPr>
      <w:rFonts w:ascii="Cambria" w:eastAsia="Times New Roman" w:hAnsi="Cambria" w:cs="Times New Roman"/>
      <w:b/>
      <w:bCs/>
      <w:i/>
      <w:iCs/>
      <w:sz w:val="28"/>
      <w:szCs w:val="28"/>
    </w:rPr>
  </w:style>
  <w:style w:type="character" w:styleId="ac">
    <w:name w:val="Emphasis"/>
    <w:uiPriority w:val="20"/>
    <w:qFormat/>
    <w:rsid w:val="00297620"/>
    <w:rPr>
      <w:i/>
      <w:iCs/>
    </w:rPr>
  </w:style>
  <w:style w:type="paragraph" w:styleId="ad">
    <w:name w:val="header"/>
    <w:basedOn w:val="a"/>
    <w:link w:val="ae"/>
    <w:uiPriority w:val="99"/>
    <w:unhideWhenUsed/>
    <w:rsid w:val="001E2D5E"/>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1E2D5E"/>
  </w:style>
  <w:style w:type="paragraph" w:styleId="af">
    <w:name w:val="footer"/>
    <w:basedOn w:val="a"/>
    <w:link w:val="af0"/>
    <w:uiPriority w:val="99"/>
    <w:semiHidden/>
    <w:unhideWhenUsed/>
    <w:rsid w:val="001E2D5E"/>
    <w:pPr>
      <w:tabs>
        <w:tab w:val="center" w:pos="4819"/>
        <w:tab w:val="right" w:pos="9639"/>
      </w:tabs>
      <w:spacing w:after="0" w:line="240" w:lineRule="auto"/>
    </w:pPr>
  </w:style>
  <w:style w:type="character" w:customStyle="1" w:styleId="af0">
    <w:name w:val="Нижний колонтитул Знак"/>
    <w:basedOn w:val="a0"/>
    <w:link w:val="af"/>
    <w:uiPriority w:val="99"/>
    <w:semiHidden/>
    <w:rsid w:val="001E2D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5356-884E-4A5C-A68B-BBA405EE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TotalTime>
  <Pages>14</Pages>
  <Words>18575</Words>
  <Characters>10589</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Вася</cp:lastModifiedBy>
  <cp:revision>2</cp:revision>
  <cp:lastPrinted>2021-09-09T08:19:00Z</cp:lastPrinted>
  <dcterms:created xsi:type="dcterms:W3CDTF">2021-08-12T08:26:00Z</dcterms:created>
  <dcterms:modified xsi:type="dcterms:W3CDTF">2021-09-17T15:44:00Z</dcterms:modified>
</cp:coreProperties>
</file>